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FD" w:rsidRPr="00A37E93" w:rsidRDefault="003B1376" w:rsidP="00A37E9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93">
        <w:rPr>
          <w:rFonts w:ascii="Times New Roman" w:hAnsi="Times New Roman" w:cs="Times New Roman"/>
          <w:b/>
          <w:bCs/>
          <w:sz w:val="24"/>
          <w:szCs w:val="24"/>
        </w:rPr>
        <w:t>Совершенствование профессиональной подготовки педагогов ДОО в области профилактики негативных социальных явлений</w:t>
      </w:r>
    </w:p>
    <w:p w:rsidR="001255FD" w:rsidRPr="00A37E93" w:rsidRDefault="00EC77E6" w:rsidP="00A37E9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Мельникова Д.</w:t>
      </w:r>
      <w:r w:rsidR="003B1376" w:rsidRPr="00A37E93">
        <w:rPr>
          <w:rFonts w:ascii="Times New Roman" w:hAnsi="Times New Roman" w:cs="Times New Roman"/>
          <w:b/>
          <w:bCs/>
          <w:sz w:val="24"/>
          <w:szCs w:val="24"/>
        </w:rPr>
        <w:t>А.</w:t>
      </w:r>
    </w:p>
    <w:p w:rsidR="001255FD" w:rsidRPr="00A37E93" w:rsidRDefault="003B1376" w:rsidP="00A37E9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93">
        <w:rPr>
          <w:rFonts w:ascii="Times New Roman" w:hAnsi="Times New Roman" w:cs="Times New Roman"/>
          <w:b/>
          <w:bCs/>
          <w:sz w:val="24"/>
          <w:szCs w:val="24"/>
        </w:rPr>
        <w:t>студент</w:t>
      </w:r>
    </w:p>
    <w:p w:rsidR="001255FD" w:rsidRPr="00A37E93" w:rsidRDefault="003B1376" w:rsidP="00A37E9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E93">
        <w:rPr>
          <w:rFonts w:ascii="Times New Roman" w:hAnsi="Times New Roman" w:cs="Times New Roman"/>
          <w:b/>
          <w:bCs/>
          <w:sz w:val="24"/>
          <w:szCs w:val="24"/>
        </w:rPr>
        <w:t>ФГБОУ ВО «Алтайский государственный педагогический университет»</w:t>
      </w:r>
    </w:p>
    <w:p w:rsidR="001255FD" w:rsidRDefault="00FD35BC" w:rsidP="00A37E93">
      <w:pPr>
        <w:spacing w:after="0" w:line="240" w:lineRule="auto"/>
        <w:ind w:firstLine="397"/>
        <w:jc w:val="center"/>
      </w:pPr>
      <w:hyperlink r:id="rId8" w:tooltip="http://dusi_22@bk.ru" w:history="1">
        <w:r w:rsidR="003B1376" w:rsidRPr="00A37E93">
          <w:rPr>
            <w:rStyle w:val="ac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dusi_22@bk.ru</w:t>
        </w:r>
      </w:hyperlink>
    </w:p>
    <w:p w:rsidR="00EC77E6" w:rsidRPr="00A37E93" w:rsidRDefault="00EC77E6" w:rsidP="00A37E9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В связи с возросшей угрозой распространения идеологии экстремизма и терроризма работа педагогов дошкольных образовательных организаций в направлении профилактики негативных социальных явлений имеет большое общественно-политическое значение. Дошкольный возраст представляет собой важнейший этап в становлении личности человека, когда закладываются фундаментальные ценности, установки и модели поведения. Воспитание патриотизма, уважения к культурному многообразию,</w:t>
      </w:r>
      <w:r w:rsidR="00A37E93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привитие традиционных российских духовно-нравственных ценностей в раннем возрасте способствует поддержанию гражданской идентичности, солидарности, культуры межнационального взаимодействия, что</w:t>
      </w:r>
      <w:r w:rsidR="00A37E93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неразрывно связано с предотвращением риска вовлечения детей в патологические группы и деструктивные идеологии в будущем.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Правовую основу для борьбы с деструктивными идеологиями формирует национальная политика, определяющая формирование образовательной стратегии, направленной на укрепление устойчивости к проявлениям радикализации.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Утвержденная Указом президента Российской Федерации от 19.12.2012 № 1666 стратегия развития государственной национальной политики Российской Федерации до 2025 года отражает приоритетные задачи и отводит роли образования в их реализации особое значение</w:t>
      </w:r>
      <w:r w:rsidR="00EC77E6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[2].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Положения стратегии учтены в законе «Об образовании в Российской Федерации» в части, касающейся обеспечения национальной политики средствами образования и воспитания [1].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 xml:space="preserve">В соответствии с Комплексным планом противодействия идеологии терроризма в Российской Федерации на 2024 </w:t>
      </w:r>
      <w:r w:rsidR="00EC77E6">
        <w:rPr>
          <w:rFonts w:ascii="Times New Roman" w:hAnsi="Times New Roman" w:cs="Times New Roman"/>
          <w:sz w:val="24"/>
          <w:szCs w:val="24"/>
        </w:rPr>
        <w:t>–</w:t>
      </w:r>
      <w:r w:rsidRPr="00A37E93">
        <w:rPr>
          <w:rFonts w:ascii="Times New Roman" w:hAnsi="Times New Roman" w:cs="Times New Roman"/>
          <w:sz w:val="24"/>
          <w:szCs w:val="24"/>
        </w:rPr>
        <w:t xml:space="preserve"> 2028 годы и стратегией противодействия экстремизму в Российской Федерации одним из основных направлений деятельности по предупреждению распространения деструктивных идеологий в сфере образования является повышение уровня осведомленности и профессионализма педагогических работников [3, 4].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Ключевым документом, регламентирующим профессиональные компетенции педагогов, выступает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</w:t>
      </w:r>
      <w:r w:rsidR="00A37E93">
        <w:rPr>
          <w:rFonts w:ascii="Times New Roman" w:hAnsi="Times New Roman" w:cs="Times New Roman"/>
          <w:sz w:val="24"/>
          <w:szCs w:val="24"/>
        </w:rPr>
        <w:t>й Федерации от 18.10.2013 №</w:t>
      </w:r>
      <w:r w:rsidR="00CC729D">
        <w:rPr>
          <w:rFonts w:ascii="Times New Roman" w:hAnsi="Times New Roman" w:cs="Times New Roman"/>
          <w:sz w:val="24"/>
          <w:szCs w:val="24"/>
        </w:rPr>
        <w:t xml:space="preserve"> </w:t>
      </w:r>
      <w:r w:rsidR="00A37E93">
        <w:rPr>
          <w:rFonts w:ascii="Times New Roman" w:hAnsi="Times New Roman" w:cs="Times New Roman"/>
          <w:sz w:val="24"/>
          <w:szCs w:val="24"/>
        </w:rPr>
        <w:t>544н</w:t>
      </w:r>
      <w:r w:rsidRPr="00A37E93">
        <w:rPr>
          <w:rFonts w:ascii="Times New Roman" w:hAnsi="Times New Roman" w:cs="Times New Roman"/>
          <w:sz w:val="24"/>
          <w:szCs w:val="24"/>
        </w:rPr>
        <w:t xml:space="preserve"> </w:t>
      </w:r>
      <w:r w:rsidR="00A37E93">
        <w:rPr>
          <w:rFonts w:ascii="Times New Roman" w:hAnsi="Times New Roman" w:cs="Times New Roman"/>
          <w:sz w:val="24"/>
          <w:szCs w:val="24"/>
        </w:rPr>
        <w:t>–</w:t>
      </w:r>
      <w:r w:rsidRPr="00A37E93">
        <w:rPr>
          <w:rFonts w:ascii="Times New Roman" w:hAnsi="Times New Roman" w:cs="Times New Roman"/>
          <w:sz w:val="24"/>
          <w:szCs w:val="24"/>
        </w:rPr>
        <w:t xml:space="preserve"> многокомпонентный перечень требований к знаниям, умениям и трудовым действиям педагогов</w:t>
      </w:r>
      <w:r w:rsidR="003A2F94">
        <w:rPr>
          <w:rFonts w:ascii="Times New Roman" w:hAnsi="Times New Roman" w:cs="Times New Roman"/>
          <w:sz w:val="24"/>
          <w:szCs w:val="24"/>
        </w:rPr>
        <w:t>.</w:t>
      </w:r>
      <w:r w:rsidR="00A37E93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Профессиональный стандарт закрепляет основные направления деятельности: образовательную, воспитательную и развивающую, в которых подчеркивается необходимость наличия компетенции в области формирования у детей навыков межкультурного взаимодействия, учета национальных, религиозных и культурн</w:t>
      </w:r>
      <w:r w:rsidR="003A2F94">
        <w:rPr>
          <w:rFonts w:ascii="Times New Roman" w:hAnsi="Times New Roman" w:cs="Times New Roman"/>
          <w:sz w:val="24"/>
          <w:szCs w:val="24"/>
        </w:rPr>
        <w:t xml:space="preserve">ых особенностей воспитанников, </w:t>
      </w:r>
      <w:r w:rsidRPr="00A37E93">
        <w:rPr>
          <w:rFonts w:ascii="Times New Roman" w:hAnsi="Times New Roman" w:cs="Times New Roman"/>
          <w:sz w:val="24"/>
          <w:szCs w:val="24"/>
        </w:rPr>
        <w:t>воспитания патриотизма и гражданственности</w:t>
      </w:r>
      <w:r w:rsidR="003A2F94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[6].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В первом пункте обобщенных трудовых функций «Педагогическая деятельность по реализации программ дошкольного образования» конкретизировано участие педагога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образования, утвержденным Министерством образования и науки Российской Федерации от 17.10.2013 № 1155. Данный документ отражает основные принципы</w:t>
      </w:r>
      <w:r w:rsidR="003A2F94">
        <w:rPr>
          <w:rFonts w:ascii="Times New Roman" w:hAnsi="Times New Roman" w:cs="Times New Roman"/>
          <w:sz w:val="24"/>
          <w:szCs w:val="24"/>
        </w:rPr>
        <w:t xml:space="preserve"> и целевые ориентиры</w:t>
      </w:r>
      <w:r w:rsidRPr="00A37E93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CC729D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в со</w:t>
      </w:r>
      <w:r w:rsidR="00E42830">
        <w:rPr>
          <w:rFonts w:ascii="Times New Roman" w:hAnsi="Times New Roman" w:cs="Times New Roman"/>
          <w:sz w:val="24"/>
          <w:szCs w:val="24"/>
        </w:rPr>
        <w:t xml:space="preserve">ответствии с которыми </w:t>
      </w:r>
      <w:r w:rsidR="00E42830">
        <w:rPr>
          <w:rFonts w:ascii="Times New Roman" w:hAnsi="Times New Roman" w:cs="Times New Roman"/>
          <w:sz w:val="24"/>
          <w:szCs w:val="24"/>
        </w:rPr>
        <w:lastRenderedPageBreak/>
        <w:t>педагоги</w:t>
      </w:r>
      <w:r w:rsidRPr="00A37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призваны решать </w:t>
      </w:r>
      <w:r w:rsidRPr="00A37E93">
        <w:rPr>
          <w:rFonts w:ascii="Times New Roman" w:hAnsi="Times New Roman" w:cs="Times New Roman"/>
          <w:sz w:val="24"/>
          <w:szCs w:val="24"/>
        </w:rPr>
        <w:t>задачи по приобщению детей к социокультурным нормам, традициям общества и государства, обеспечению равных возможностей для полноценного развития каждого ребенка независимо от нации и языка, объединению обучения и воспитания в целостный образовательный процесс на основе духовно-нравственных и социокультурных ценностей</w:t>
      </w:r>
      <w:r w:rsidR="00EC77E6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[5].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Проводимое нами исследование инициировано наличием противоречий: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между недостаточным вниманием к проблеме профилактики негативных социальных явлений, в том числе распространения идеологии экстремизма и терроризма в среде детей дошкольного возраста и необходимостью обеспечения эффективной комплексной работы в данном направлении;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между наличием эффективных инструментов профилактики негативных социальных явлений и недостаточным уровнем готовности педагогов дошкольного образования к решению установленных задач.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 xml:space="preserve">Несмотря на обширную нормативно-правовую базу и утвержденный стандарт профессиональных функций наблюдается отсутствие системной работы по повышению квалификации и регулярного мониторинга уровня компетентности педагогов дошкольных образовательных организаций в области профилактики распространения деструктивных идеологий. 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Сложившаяся ситуация создает объективные предпосылки для углубленного изучения проблемы и проведения дальнейшего исследования, направленного на разработку механизмов совершенствования системы профессиональной подготовки и переподготовки специалистов в области профилактики негативных социальных явлений, а также внедрение эффективных инструментов контроля и анализа профессионального уровня педагогов дошкольных образовательных организаций.</w:t>
      </w:r>
    </w:p>
    <w:p w:rsidR="001255FD" w:rsidRPr="00A37E93" w:rsidRDefault="001255FD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1255FD" w:rsidRPr="00A37E93" w:rsidRDefault="003B1376" w:rsidP="00EC77E6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Список используемых источников: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 xml:space="preserve">1. Российская Федерация. Законы. Об образовании в Российской Федерации: Федеральный закон № 273-ФЗ: принят Госдумой 21 декабря 2012 года : одобрен Советом Федерации 26 декабря 2012 года. URL: </w:t>
      </w:r>
      <w:r w:rsidR="00EC77E6" w:rsidRPr="00EC77E6">
        <w:rPr>
          <w:rFonts w:ascii="Times New Roman" w:hAnsi="Times New Roman" w:cs="Times New Roman"/>
          <w:sz w:val="24"/>
          <w:szCs w:val="24"/>
        </w:rPr>
        <w:t>http://www.consultant.ru/document/cons_doc_LAW_140174/</w:t>
      </w:r>
      <w:r w:rsidR="00EC77E6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(дата обращения: 10.04.2025).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2. Российская Федерация. Указ Президента Российской Федерации от 19 декабря 2012 г. № 1666 «Об утверждении стратегии государственной национальной политики Российской Федерации на период до 2025 года». URL: http://www.consultant.ru/document/cons_doc_LAW_140175/ (дата обращения: 10.04.2025).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3.Российская Федерация. Указ Президента Российской Федерации от 28 декабря 2024 г. № 1124 «Об утверждении стратегии противодействия экстремизму в Российской Федерации». URL:</w:t>
      </w:r>
      <w:r w:rsidR="00EC77E6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https://www.consultant.ru/document/cons_doc_LAW_353838/</w:t>
      </w:r>
      <w:r w:rsidR="00EC77E6"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(дата обращения: 10.04.2025).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4. Российская Федерация. Распоряжение Президента Российской Федерации от 30 декабря 2023 г. № Пр-2610 «Об утверждении Комплексного плана противодействия идеологии терроризма в Российской Федерации на 2024 - 2028 годы». URL: https://www.consultant.ru/document/cons_doc_LAW_469046/ (дата обращения: 10.04.2025).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>5. Российская Федерация.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 URL: https://www.consultant.ru/document/cons_doc_LAW_154637/</w:t>
      </w:r>
      <w:r w:rsidR="00EC77E6"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(дата обращения: 10.04.2025).</w:t>
      </w:r>
    </w:p>
    <w:p w:rsidR="001255FD" w:rsidRPr="00A37E93" w:rsidRDefault="003B1376" w:rsidP="00A37E9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7E93">
        <w:rPr>
          <w:rFonts w:ascii="Times New Roman" w:hAnsi="Times New Roman" w:cs="Times New Roman"/>
          <w:sz w:val="24"/>
          <w:szCs w:val="24"/>
        </w:rPr>
        <w:t xml:space="preserve">6. Российская Федерация. Приказ Министерства труда и социальной защиты Российской Федерации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URL: </w:t>
      </w:r>
      <w:r w:rsidR="00EC77E6" w:rsidRPr="00EC77E6">
        <w:rPr>
          <w:rFonts w:ascii="Times New Roman" w:hAnsi="Times New Roman" w:cs="Times New Roman"/>
          <w:sz w:val="24"/>
          <w:szCs w:val="24"/>
        </w:rPr>
        <w:t>https://www.consultant.ru/document/cons_doc_LAW_155553/</w:t>
      </w:r>
      <w:r w:rsidR="00EC77E6">
        <w:rPr>
          <w:rFonts w:ascii="Times New Roman" w:hAnsi="Times New Roman" w:cs="Times New Roman"/>
          <w:sz w:val="24"/>
          <w:szCs w:val="24"/>
        </w:rPr>
        <w:t xml:space="preserve"> </w:t>
      </w:r>
      <w:r w:rsidRPr="00A37E93">
        <w:rPr>
          <w:rFonts w:ascii="Times New Roman" w:hAnsi="Times New Roman" w:cs="Times New Roman"/>
          <w:sz w:val="24"/>
          <w:szCs w:val="24"/>
        </w:rPr>
        <w:t>(дата обращения: 10.04.2025).</w:t>
      </w:r>
    </w:p>
    <w:sectPr w:rsidR="001255FD" w:rsidRPr="00A37E93" w:rsidSect="00E4283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953" w:rsidRDefault="00FA7953">
      <w:pPr>
        <w:spacing w:after="0" w:line="240" w:lineRule="auto"/>
      </w:pPr>
      <w:r>
        <w:separator/>
      </w:r>
    </w:p>
  </w:endnote>
  <w:endnote w:type="continuationSeparator" w:id="1">
    <w:p w:rsidR="00FA7953" w:rsidRDefault="00FA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953" w:rsidRDefault="00FA7953">
      <w:pPr>
        <w:spacing w:after="0" w:line="240" w:lineRule="auto"/>
      </w:pPr>
      <w:r>
        <w:separator/>
      </w:r>
    </w:p>
  </w:footnote>
  <w:footnote w:type="continuationSeparator" w:id="1">
    <w:p w:rsidR="00FA7953" w:rsidRDefault="00FA7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00355"/>
    <w:multiLevelType w:val="hybridMultilevel"/>
    <w:tmpl w:val="00ECBB56"/>
    <w:lvl w:ilvl="0" w:tplc="5B5E9D70">
      <w:start w:val="1"/>
      <w:numFmt w:val="decimal"/>
      <w:lvlText w:val="%1."/>
      <w:lvlJc w:val="left"/>
    </w:lvl>
    <w:lvl w:ilvl="1" w:tplc="72884AB6">
      <w:start w:val="1"/>
      <w:numFmt w:val="lowerLetter"/>
      <w:lvlText w:val="%2."/>
      <w:lvlJc w:val="left"/>
      <w:pPr>
        <w:ind w:left="1440" w:hanging="360"/>
      </w:pPr>
    </w:lvl>
    <w:lvl w:ilvl="2" w:tplc="B9AA3998">
      <w:start w:val="1"/>
      <w:numFmt w:val="lowerRoman"/>
      <w:lvlText w:val="%3."/>
      <w:lvlJc w:val="right"/>
      <w:pPr>
        <w:ind w:left="2160" w:hanging="180"/>
      </w:pPr>
    </w:lvl>
    <w:lvl w:ilvl="3" w:tplc="0CF686C2">
      <w:start w:val="1"/>
      <w:numFmt w:val="decimal"/>
      <w:lvlText w:val="%4."/>
      <w:lvlJc w:val="left"/>
      <w:pPr>
        <w:ind w:left="2880" w:hanging="360"/>
      </w:pPr>
    </w:lvl>
    <w:lvl w:ilvl="4" w:tplc="4A4A882C">
      <w:start w:val="1"/>
      <w:numFmt w:val="lowerLetter"/>
      <w:lvlText w:val="%5."/>
      <w:lvlJc w:val="left"/>
      <w:pPr>
        <w:ind w:left="3600" w:hanging="360"/>
      </w:pPr>
    </w:lvl>
    <w:lvl w:ilvl="5" w:tplc="9B185798">
      <w:start w:val="1"/>
      <w:numFmt w:val="lowerRoman"/>
      <w:lvlText w:val="%6."/>
      <w:lvlJc w:val="right"/>
      <w:pPr>
        <w:ind w:left="4320" w:hanging="180"/>
      </w:pPr>
    </w:lvl>
    <w:lvl w:ilvl="6" w:tplc="B884381C">
      <w:start w:val="1"/>
      <w:numFmt w:val="decimal"/>
      <w:lvlText w:val="%7."/>
      <w:lvlJc w:val="left"/>
      <w:pPr>
        <w:ind w:left="5040" w:hanging="360"/>
      </w:pPr>
    </w:lvl>
    <w:lvl w:ilvl="7" w:tplc="FFF856A4">
      <w:start w:val="1"/>
      <w:numFmt w:val="lowerLetter"/>
      <w:lvlText w:val="%8."/>
      <w:lvlJc w:val="left"/>
      <w:pPr>
        <w:ind w:left="5760" w:hanging="360"/>
      </w:pPr>
    </w:lvl>
    <w:lvl w:ilvl="8" w:tplc="3D10F9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5FD"/>
    <w:rsid w:val="001255FD"/>
    <w:rsid w:val="003A2F94"/>
    <w:rsid w:val="003B1376"/>
    <w:rsid w:val="005131B2"/>
    <w:rsid w:val="00A37E93"/>
    <w:rsid w:val="00CC729D"/>
    <w:rsid w:val="00E42830"/>
    <w:rsid w:val="00E7348A"/>
    <w:rsid w:val="00EC77E6"/>
    <w:rsid w:val="00EC7BFD"/>
    <w:rsid w:val="00FA7953"/>
    <w:rsid w:val="00FD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1255FD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255FD"/>
    <w:rPr>
      <w:sz w:val="24"/>
      <w:szCs w:val="24"/>
    </w:rPr>
  </w:style>
  <w:style w:type="character" w:customStyle="1" w:styleId="QuoteChar">
    <w:name w:val="Quote Char"/>
    <w:link w:val="2"/>
    <w:uiPriority w:val="29"/>
    <w:rsid w:val="001255FD"/>
    <w:rPr>
      <w:i/>
    </w:rPr>
  </w:style>
  <w:style w:type="character" w:customStyle="1" w:styleId="IntenseQuoteChar">
    <w:name w:val="Intense Quote Char"/>
    <w:link w:val="a5"/>
    <w:uiPriority w:val="30"/>
    <w:rsid w:val="001255FD"/>
    <w:rPr>
      <w:i/>
    </w:rPr>
  </w:style>
  <w:style w:type="character" w:customStyle="1" w:styleId="FootnoteTextChar">
    <w:name w:val="Footnote Text Char"/>
    <w:link w:val="a6"/>
    <w:uiPriority w:val="99"/>
    <w:rsid w:val="001255FD"/>
    <w:rPr>
      <w:sz w:val="18"/>
    </w:rPr>
  </w:style>
  <w:style w:type="character" w:customStyle="1" w:styleId="EndnoteTextChar">
    <w:name w:val="Endnote Text Char"/>
    <w:link w:val="a7"/>
    <w:uiPriority w:val="99"/>
    <w:rsid w:val="001255FD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1255F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255F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255F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255F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255F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255F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255F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255F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255F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255F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255F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255F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255F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255F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255F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255F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255F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255F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1255FD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1255FD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1255FD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1255F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255F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255FD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1255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1255F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255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255FD"/>
  </w:style>
  <w:style w:type="paragraph" w:customStyle="1" w:styleId="Footer">
    <w:name w:val="Footer"/>
    <w:basedOn w:val="a"/>
    <w:link w:val="CaptionChar"/>
    <w:uiPriority w:val="99"/>
    <w:unhideWhenUsed/>
    <w:rsid w:val="001255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255F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255F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255FD"/>
  </w:style>
  <w:style w:type="table" w:styleId="ab">
    <w:name w:val="Table Grid"/>
    <w:basedOn w:val="a1"/>
    <w:uiPriority w:val="59"/>
    <w:rsid w:val="00125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255F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255F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125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55F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5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1255FD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1255FD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1255FD"/>
    <w:rPr>
      <w:sz w:val="18"/>
    </w:rPr>
  </w:style>
  <w:style w:type="character" w:styleId="ae">
    <w:name w:val="footnote reference"/>
    <w:uiPriority w:val="99"/>
    <w:unhideWhenUsed/>
    <w:rsid w:val="001255FD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1255F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1255FD"/>
    <w:rPr>
      <w:sz w:val="20"/>
    </w:rPr>
  </w:style>
  <w:style w:type="character" w:styleId="af0">
    <w:name w:val="endnote reference"/>
    <w:uiPriority w:val="99"/>
    <w:semiHidden/>
    <w:unhideWhenUsed/>
    <w:rsid w:val="001255F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255FD"/>
    <w:pPr>
      <w:spacing w:after="57"/>
    </w:pPr>
  </w:style>
  <w:style w:type="paragraph" w:styleId="21">
    <w:name w:val="toc 2"/>
    <w:basedOn w:val="a"/>
    <w:next w:val="a"/>
    <w:uiPriority w:val="39"/>
    <w:unhideWhenUsed/>
    <w:rsid w:val="001255F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255F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255F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255F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255F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255F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255F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255FD"/>
    <w:pPr>
      <w:spacing w:after="57"/>
      <w:ind w:left="2268"/>
    </w:pPr>
  </w:style>
  <w:style w:type="paragraph" w:styleId="af1">
    <w:name w:val="TOC Heading"/>
    <w:uiPriority w:val="39"/>
    <w:unhideWhenUsed/>
    <w:rsid w:val="001255FD"/>
  </w:style>
  <w:style w:type="paragraph" w:styleId="af2">
    <w:name w:val="table of figures"/>
    <w:basedOn w:val="a"/>
    <w:next w:val="a"/>
    <w:uiPriority w:val="99"/>
    <w:unhideWhenUsed/>
    <w:rsid w:val="001255FD"/>
    <w:pPr>
      <w:spacing w:after="0"/>
    </w:pPr>
  </w:style>
  <w:style w:type="paragraph" w:styleId="af3">
    <w:name w:val="No Spacing"/>
    <w:basedOn w:val="a"/>
    <w:uiPriority w:val="1"/>
    <w:qFormat/>
    <w:rsid w:val="001255FD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255FD"/>
    <w:pPr>
      <w:ind w:left="720"/>
      <w:contextualSpacing/>
    </w:pPr>
  </w:style>
  <w:style w:type="paragraph" w:styleId="af5">
    <w:name w:val="header"/>
    <w:basedOn w:val="a"/>
    <w:link w:val="af6"/>
    <w:uiPriority w:val="99"/>
    <w:semiHidden/>
    <w:unhideWhenUsed/>
    <w:rsid w:val="00A37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A37E93"/>
  </w:style>
  <w:style w:type="paragraph" w:styleId="af7">
    <w:name w:val="footer"/>
    <w:basedOn w:val="a"/>
    <w:link w:val="af8"/>
    <w:uiPriority w:val="99"/>
    <w:semiHidden/>
    <w:unhideWhenUsed/>
    <w:rsid w:val="00A37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37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si_22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C9BF-3341-4E21-AA86-BBFB7CBC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2025-04-16T14:53:00Z</dcterms:created>
  <dcterms:modified xsi:type="dcterms:W3CDTF">2025-04-16T15:26:00Z</dcterms:modified>
</cp:coreProperties>
</file>