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327B" w14:textId="3FBE1D8A" w:rsidR="00481340" w:rsidRDefault="16368195" w:rsidP="16368195">
      <w:pPr>
        <w:shd w:val="clear" w:color="auto" w:fill="FFFFFF" w:themeFill="background1"/>
        <w:spacing w:after="0"/>
        <w:ind w:firstLine="540"/>
        <w:jc w:val="both"/>
        <w:rPr>
          <w:rFonts w:eastAsiaTheme="minorEastAsia"/>
          <w:color w:val="000000" w:themeColor="text1"/>
          <w:sz w:val="20"/>
          <w:szCs w:val="20"/>
        </w:rPr>
      </w:pPr>
      <w:r w:rsidRPr="16368195">
        <w:rPr>
          <w:rFonts w:eastAsiaTheme="minorEastAsia"/>
          <w:b/>
          <w:bCs/>
          <w:color w:val="202122"/>
          <w:sz w:val="20"/>
          <w:szCs w:val="20"/>
        </w:rPr>
        <w:t>Сва́ттинг</w:t>
      </w:r>
      <w:r w:rsidRPr="16368195">
        <w:rPr>
          <w:rFonts w:eastAsiaTheme="minorEastAsia"/>
          <w:color w:val="202122"/>
          <w:sz w:val="20"/>
          <w:szCs w:val="20"/>
        </w:rPr>
        <w:t xml:space="preserve"> — наказуемый законом вид преследования другого лица, который заключается во введении полиции в заблуждение, чтобы по адресу другого лица выехала штурмовая полицейская группа. Это делается с помощью фальшивых сообщений о серьёзных </w:t>
      </w:r>
      <w:r w:rsidRPr="007345D3">
        <w:rPr>
          <w:rFonts w:eastAsiaTheme="minorEastAsia"/>
          <w:sz w:val="20"/>
          <w:szCs w:val="20"/>
        </w:rPr>
        <w:t>правонарушениях</w:t>
      </w:r>
      <w:r w:rsidRPr="16368195">
        <w:rPr>
          <w:rFonts w:eastAsiaTheme="minorEastAsia"/>
          <w:color w:val="202122"/>
          <w:sz w:val="20"/>
          <w:szCs w:val="20"/>
        </w:rPr>
        <w:t xml:space="preserve">, таких как закладка бомбы, убийство, </w:t>
      </w:r>
      <w:r w:rsidR="0021787B">
        <w:t>захват заложников</w:t>
      </w:r>
      <w:r w:rsidRPr="16368195">
        <w:rPr>
          <w:rFonts w:eastAsiaTheme="minorEastAsia"/>
          <w:color w:val="202122"/>
          <w:sz w:val="20"/>
          <w:szCs w:val="20"/>
        </w:rPr>
        <w:t xml:space="preserve"> или других подобных инцидентах</w:t>
      </w:r>
      <w:r w:rsidR="0075047D">
        <w:br/>
      </w:r>
      <w:r w:rsidR="0075047D">
        <w:br/>
      </w:r>
      <w:r w:rsidRPr="16368195">
        <w:rPr>
          <w:rFonts w:eastAsiaTheme="minorEastAsia"/>
          <w:color w:val="202122"/>
          <w:sz w:val="20"/>
          <w:szCs w:val="20"/>
        </w:rPr>
        <w:t>Этот термин происходит от названия штурмовых групп «</w:t>
      </w:r>
      <w:r w:rsidRPr="007345D3">
        <w:rPr>
          <w:rFonts w:eastAsiaTheme="minorEastAsia"/>
          <w:sz w:val="20"/>
          <w:szCs w:val="20"/>
        </w:rPr>
        <w:t>SWAT</w:t>
      </w:r>
      <w:r w:rsidRPr="16368195">
        <w:rPr>
          <w:rFonts w:eastAsiaTheme="minorEastAsia"/>
          <w:color w:val="202122"/>
          <w:sz w:val="20"/>
          <w:szCs w:val="20"/>
        </w:rPr>
        <w:t>» (</w:t>
      </w:r>
      <w:r w:rsidRPr="16368195">
        <w:rPr>
          <w:rFonts w:eastAsiaTheme="minorEastAsia"/>
          <w:i/>
          <w:iCs/>
          <w:color w:val="202122"/>
          <w:sz w:val="20"/>
          <w:szCs w:val="20"/>
          <w:lang w:val="en"/>
        </w:rPr>
        <w:t>Special Weapons And Tactics</w:t>
      </w:r>
      <w:r w:rsidRPr="16368195">
        <w:rPr>
          <w:rFonts w:eastAsiaTheme="minorEastAsia"/>
          <w:color w:val="202122"/>
          <w:sz w:val="20"/>
          <w:szCs w:val="20"/>
        </w:rPr>
        <w:t>) — полицейских подразделений специального назначения в США и многих других странах, оснащенного специальным боевым оборудованием вроде дверных таранов, пистолетов-пулеметов и автоматических винтовок. Если есть угроза, при которой необходимо вмешательство такой группы, последствием иногда становится эвакуация людей из всего здания. Сваттинг расценивается как разновидность терроризма, поскольку его используют для запугивания жертвы и создание риска получения телесных повреждений или даже смерти</w:t>
      </w:r>
      <w:r w:rsidR="0075047D">
        <w:br/>
      </w:r>
      <w:r w:rsidR="0075047D">
        <w:br/>
      </w:r>
      <w:r w:rsidRPr="16368195">
        <w:rPr>
          <w:rFonts w:eastAsiaTheme="minorEastAsia"/>
          <w:color w:val="202122"/>
          <w:sz w:val="20"/>
          <w:szCs w:val="20"/>
        </w:rPr>
        <w:t xml:space="preserve">Среди сваттеров в разнообразных сочетаниях имеют применение техники подмены идентификатора абонента, техники </w:t>
      </w:r>
      <w:r w:rsidRPr="007345D3">
        <w:rPr>
          <w:rFonts w:eastAsiaTheme="minorEastAsia"/>
          <w:sz w:val="20"/>
          <w:szCs w:val="20"/>
        </w:rPr>
        <w:t>социальной инженерии</w:t>
      </w:r>
      <w:r w:rsidRPr="16368195">
        <w:rPr>
          <w:rFonts w:eastAsiaTheme="minorEastAsia"/>
          <w:color w:val="202122"/>
          <w:sz w:val="20"/>
          <w:szCs w:val="20"/>
        </w:rPr>
        <w:t xml:space="preserve">, использование телекоммуникационных устройств </w:t>
      </w:r>
      <w:r w:rsidRPr="007345D3">
        <w:rPr>
          <w:rFonts w:eastAsiaTheme="minorEastAsia"/>
          <w:sz w:val="20"/>
          <w:szCs w:val="20"/>
        </w:rPr>
        <w:t>телефонных розыгрышей</w:t>
      </w:r>
      <w:r w:rsidRPr="16368195">
        <w:rPr>
          <w:rFonts w:eastAsiaTheme="minorEastAsia"/>
          <w:color w:val="202122"/>
          <w:sz w:val="20"/>
          <w:szCs w:val="20"/>
        </w:rPr>
        <w:t xml:space="preserve"> и телефонного</w:t>
      </w:r>
      <w:r w:rsidR="005C424E">
        <w:rPr>
          <w:rFonts w:eastAsiaTheme="minorEastAsia"/>
          <w:color w:val="202122"/>
          <w:sz w:val="20"/>
          <w:szCs w:val="20"/>
        </w:rPr>
        <w:t xml:space="preserve"> фрикинга</w:t>
      </w:r>
      <w:r w:rsidRPr="16368195">
        <w:rPr>
          <w:rFonts w:eastAsiaTheme="minorEastAsia"/>
          <w:color w:val="0645AD"/>
          <w:sz w:val="20"/>
          <w:szCs w:val="20"/>
        </w:rPr>
        <w:t>(</w:t>
      </w:r>
      <w:r w:rsidRPr="16368195">
        <w:rPr>
          <w:rFonts w:eastAsiaTheme="minorEastAsia"/>
          <w:color w:val="202122"/>
          <w:sz w:val="20"/>
          <w:szCs w:val="20"/>
        </w:rPr>
        <w:t xml:space="preserve">выражение, обозначающее взлом </w:t>
      </w:r>
      <w:r w:rsidRPr="005C424E">
        <w:rPr>
          <w:rFonts w:eastAsiaTheme="minorEastAsia"/>
          <w:sz w:val="20"/>
          <w:szCs w:val="20"/>
        </w:rPr>
        <w:t>телефонных автоматов</w:t>
      </w:r>
      <w:r w:rsidRPr="16368195">
        <w:rPr>
          <w:rFonts w:eastAsiaTheme="minorEastAsia"/>
          <w:color w:val="202122"/>
          <w:sz w:val="20"/>
          <w:szCs w:val="20"/>
        </w:rPr>
        <w:t xml:space="preserve">, </w:t>
      </w:r>
      <w:r w:rsidRPr="005C424E">
        <w:rPr>
          <w:rFonts w:eastAsiaTheme="minorEastAsia"/>
          <w:sz w:val="20"/>
          <w:szCs w:val="20"/>
        </w:rPr>
        <w:t>телефонных сетей</w:t>
      </w:r>
      <w:r w:rsidRPr="16368195">
        <w:rPr>
          <w:rFonts w:eastAsiaTheme="minorEastAsia"/>
          <w:color w:val="202122"/>
          <w:sz w:val="20"/>
          <w:szCs w:val="20"/>
        </w:rPr>
        <w:t xml:space="preserve"> и сетей мобильной связи, с использованием скрытых от пользователя или недокументированных функций.)..</w:t>
      </w:r>
      <w:r w:rsidR="0075047D">
        <w:br/>
      </w:r>
      <w:r w:rsidR="0075047D">
        <w:br/>
      </w:r>
      <w:r w:rsidRPr="16368195">
        <w:rPr>
          <w:rFonts w:eastAsiaTheme="minorEastAsia"/>
          <w:color w:val="202122"/>
          <w:sz w:val="20"/>
          <w:szCs w:val="20"/>
        </w:rPr>
        <w:t>Виды сватинга Из всех самое распространенное проявление терроризма в интернете - анонимная отправка писем на государственные почты (суды, больницы, детсады, школы, общественные объекты). Еще один менее распространенный вид сватинга - телефонный. Минер покупает симкарту, изменяет свой голос и звонит на телефоны общественных объектов, якобы "его группировка заложила 10 бомб, и если вы не переведете 1.000.000 руб. на 'номер жертвы' - ваше здание взлетит в воздух.". Конечно же используя войс-ченджеры.</w:t>
      </w:r>
      <w:r w:rsidR="0075047D">
        <w:br/>
      </w:r>
      <w:r w:rsidR="0075047D">
        <w:br/>
      </w:r>
      <w:r w:rsidRPr="16368195">
        <w:rPr>
          <w:rFonts w:eastAsiaTheme="minorEastAsia"/>
          <w:color w:val="202122"/>
          <w:sz w:val="20"/>
          <w:szCs w:val="20"/>
        </w:rPr>
        <w:t xml:space="preserve">Сваттинг может быть связан с другим злонамеренным действием — </w:t>
      </w:r>
      <w:r w:rsidRPr="005C424E">
        <w:rPr>
          <w:rFonts w:eastAsiaTheme="minorEastAsia"/>
          <w:sz w:val="20"/>
          <w:szCs w:val="20"/>
        </w:rPr>
        <w:t>доксингом</w:t>
      </w:r>
      <w:r w:rsidRPr="16368195">
        <w:rPr>
          <w:rFonts w:eastAsiaTheme="minorEastAsia"/>
          <w:color w:val="202122"/>
          <w:sz w:val="20"/>
          <w:szCs w:val="20"/>
        </w:rPr>
        <w:t>, который заключается в получении и распространении, обычно через интернет, адреса проживания и других персональных данных определённого лица с целью запугивания этого лица или создание угрозы его безопасности</w:t>
      </w:r>
      <w:r w:rsidR="0075047D">
        <w:br/>
      </w:r>
      <w:r w:rsidR="0075047D">
        <w:br/>
      </w:r>
      <w:r w:rsidRPr="16368195">
        <w:rPr>
          <w:rFonts w:eastAsiaTheme="minorEastAsia"/>
          <w:color w:val="202122"/>
          <w:sz w:val="20"/>
          <w:szCs w:val="20"/>
        </w:rPr>
        <w:t xml:space="preserve">Доксинг приобрёл известность благодаря действиям участников сообщества </w:t>
      </w:r>
      <w:r w:rsidRPr="005C424E">
        <w:rPr>
          <w:rFonts w:eastAsiaTheme="minorEastAsia"/>
          <w:sz w:val="20"/>
          <w:szCs w:val="20"/>
        </w:rPr>
        <w:t>4chan (</w:t>
      </w:r>
      <w:r w:rsidRPr="16368195">
        <w:rPr>
          <w:rFonts w:eastAsiaTheme="minorEastAsia"/>
          <w:color w:val="202122"/>
          <w:sz w:val="20"/>
          <w:szCs w:val="20"/>
        </w:rPr>
        <w:t xml:space="preserve">англоязычный </w:t>
      </w:r>
      <w:r w:rsidRPr="005C424E">
        <w:rPr>
          <w:rFonts w:eastAsiaTheme="minorEastAsia"/>
          <w:sz w:val="20"/>
          <w:szCs w:val="20"/>
        </w:rPr>
        <w:t>имиджборд</w:t>
      </w:r>
      <w:r w:rsidRPr="16368195">
        <w:rPr>
          <w:rFonts w:eastAsiaTheme="minorEastAsia"/>
          <w:color w:val="202122"/>
          <w:sz w:val="20"/>
          <w:szCs w:val="20"/>
        </w:rPr>
        <w:t xml:space="preserve"> и </w:t>
      </w:r>
      <w:r w:rsidRPr="005C424E">
        <w:rPr>
          <w:rFonts w:eastAsiaTheme="minorEastAsia"/>
          <w:sz w:val="20"/>
          <w:szCs w:val="20"/>
        </w:rPr>
        <w:t>анонимный</w:t>
      </w:r>
      <w:r w:rsidRPr="16368195">
        <w:rPr>
          <w:rFonts w:eastAsiaTheme="minorEastAsia"/>
          <w:color w:val="202122"/>
          <w:sz w:val="20"/>
          <w:szCs w:val="20"/>
        </w:rPr>
        <w:t xml:space="preserve"> </w:t>
      </w:r>
      <w:r w:rsidRPr="005C424E">
        <w:rPr>
          <w:rFonts w:eastAsiaTheme="minorEastAsia"/>
          <w:sz w:val="20"/>
          <w:szCs w:val="20"/>
        </w:rPr>
        <w:t>веб-форум</w:t>
      </w:r>
      <w:r w:rsidRPr="16368195">
        <w:rPr>
          <w:rFonts w:eastAsiaTheme="minorEastAsia"/>
          <w:color w:val="202122"/>
          <w:sz w:val="20"/>
          <w:szCs w:val="20"/>
        </w:rPr>
        <w:t xml:space="preserve">.) , </w:t>
      </w:r>
      <w:r w:rsidRPr="005C424E">
        <w:rPr>
          <w:rFonts w:eastAsiaTheme="minorEastAsia"/>
          <w:sz w:val="20"/>
          <w:szCs w:val="20"/>
        </w:rPr>
        <w:t>Геймергейту(с</w:t>
      </w:r>
      <w:r w:rsidRPr="16368195">
        <w:rPr>
          <w:rFonts w:eastAsiaTheme="minorEastAsia"/>
          <w:color w:val="202122"/>
          <w:sz w:val="20"/>
          <w:szCs w:val="20"/>
        </w:rPr>
        <w:t xml:space="preserve">кандал в англоязычной прессе, начавшийся в августе 2014 года после обвинений в конфликте интересов в адрес женщин, пишущих об игровой индустрии. Впоследствии тема быстро поменялась на обсуждение проблем, связанных с </w:t>
      </w:r>
      <w:r w:rsidRPr="005C424E">
        <w:rPr>
          <w:rFonts w:eastAsiaTheme="minorEastAsia"/>
          <w:sz w:val="20"/>
          <w:szCs w:val="20"/>
        </w:rPr>
        <w:t>гендерными стереотипами в компьютерных играх</w:t>
      </w:r>
      <w:r w:rsidRPr="16368195">
        <w:rPr>
          <w:rFonts w:eastAsiaTheme="minorEastAsia"/>
          <w:color w:val="202122"/>
          <w:sz w:val="20"/>
          <w:szCs w:val="20"/>
        </w:rPr>
        <w:t xml:space="preserve">, а конкретнее </w:t>
      </w:r>
      <w:r w:rsidRPr="005C424E">
        <w:rPr>
          <w:rFonts w:eastAsiaTheme="minorEastAsia"/>
          <w:sz w:val="20"/>
          <w:szCs w:val="20"/>
        </w:rPr>
        <w:t>мизогинии</w:t>
      </w:r>
      <w:r w:rsidRPr="16368195">
        <w:rPr>
          <w:rFonts w:eastAsiaTheme="minorEastAsia"/>
          <w:color w:val="202122"/>
          <w:sz w:val="20"/>
          <w:szCs w:val="20"/>
        </w:rPr>
        <w:t xml:space="preserve"> и </w:t>
      </w:r>
      <w:r w:rsidRPr="005C424E">
        <w:rPr>
          <w:rFonts w:eastAsiaTheme="minorEastAsia"/>
          <w:sz w:val="20"/>
          <w:szCs w:val="20"/>
        </w:rPr>
        <w:t>сексизма</w:t>
      </w:r>
      <w:r w:rsidRPr="16368195">
        <w:rPr>
          <w:rFonts w:eastAsiaTheme="minorEastAsia"/>
          <w:color w:val="202122"/>
          <w:sz w:val="20"/>
          <w:szCs w:val="20"/>
        </w:rPr>
        <w:t xml:space="preserve"> в культуре компьютерных игр)</w:t>
      </w:r>
      <w:r w:rsidR="0075047D">
        <w:br/>
      </w:r>
      <w:r w:rsidR="0075047D">
        <w:br/>
      </w:r>
      <w:r w:rsidRPr="16368195">
        <w:rPr>
          <w:rFonts w:eastAsiaTheme="minorEastAsia"/>
          <w:color w:val="202122"/>
          <w:sz w:val="20"/>
          <w:szCs w:val="20"/>
        </w:rPr>
        <w:t>Как защититься от ложного минирования от своего лица? Защита от сватинга очень проста - будьте анонимны в интернете, , таким образом вы только спровоцируете минеров дабы они положили свой глаз на вас. Анонимность - самый лучший инструмент чтобы избежать минеров.</w:t>
      </w:r>
      <w:r w:rsidR="0075047D">
        <w:br/>
      </w:r>
      <w:r w:rsidR="0075047D">
        <w:br/>
      </w:r>
      <w:r w:rsidRPr="16368195">
        <w:rPr>
          <w:rFonts w:eastAsiaTheme="minorEastAsia"/>
          <w:color w:val="202122"/>
          <w:sz w:val="20"/>
          <w:szCs w:val="20"/>
        </w:rPr>
        <w:t xml:space="preserve">Закон Если же все таки так получится, что по горячему следу юного минера выйдут госорганы - то ему светит ст. 207 УК РФ </w:t>
      </w:r>
      <w:r w:rsidRPr="16368195">
        <w:rPr>
          <w:rFonts w:eastAsiaTheme="minorEastAsia"/>
          <w:color w:val="000000" w:themeColor="text1"/>
          <w:sz w:val="20"/>
          <w:szCs w:val="2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313EF44C" w14:textId="312C8CF8" w:rsidR="00481340" w:rsidRDefault="16368195" w:rsidP="16368195">
      <w:pPr>
        <w:jc w:val="both"/>
        <w:rPr>
          <w:rFonts w:eastAsiaTheme="minorEastAsia"/>
          <w:sz w:val="20"/>
          <w:szCs w:val="20"/>
        </w:rPr>
      </w:pPr>
      <w:r w:rsidRPr="16368195">
        <w:rPr>
          <w:rFonts w:eastAsiaTheme="minorEastAsia"/>
          <w:sz w:val="20"/>
          <w:szCs w:val="2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501817AE" w14:textId="2A39070C" w:rsidR="00481340" w:rsidRDefault="16368195" w:rsidP="16368195">
      <w:pPr>
        <w:jc w:val="both"/>
        <w:rPr>
          <w:rFonts w:ascii="Calibri" w:eastAsia="Calibri" w:hAnsi="Calibri" w:cs="Calibri"/>
          <w:color w:val="202122"/>
          <w:sz w:val="20"/>
          <w:szCs w:val="20"/>
        </w:rPr>
      </w:pPr>
      <w:r w:rsidRPr="16368195">
        <w:rPr>
          <w:rFonts w:eastAsiaTheme="minorEastAsia"/>
          <w:color w:val="000000" w:themeColor="text1"/>
          <w:sz w:val="20"/>
          <w:szCs w:val="20"/>
        </w:rPr>
        <w:t xml:space="preserve">Сегодня главная проблема в выявлении и пресечении сваттинга – деанонимизация и идентификация лица, совершившего преступление. Для того, чтобы победить невидимого, но при этом не менее опасного врага, государству необходимо применить полный комплекс мер по устранению явления сваттинга. По мере значительного увеличения числа случаев сваттинга, появлению новых способов отправки </w:t>
      </w:r>
      <w:r w:rsidRPr="16368195">
        <w:rPr>
          <w:rFonts w:eastAsiaTheme="minorEastAsia"/>
          <w:color w:val="000000" w:themeColor="text1"/>
          <w:sz w:val="20"/>
          <w:szCs w:val="20"/>
        </w:rPr>
        <w:lastRenderedPageBreak/>
        <w:t>сообщений о «минировании», в России активно развивается система средств противодействия и предотвращения таких преступлений. В нее входят профилактические меры, включающие в себя распространение информации о противозаконном характере сваттинга, сбор и систематизация сведений о сезонной активности «минирования», объектах «минирования», анализ индивидуальных и общих особенностей личности сваттера, повышение эффективности выявления и привлечения к ответственности виновных лиц.</w:t>
      </w:r>
      <w:r w:rsidRPr="16368195">
        <w:rPr>
          <w:rFonts w:ascii="Times New Roman" w:eastAsia="Times New Roman" w:hAnsi="Times New Roman" w:cs="Times New Roman"/>
          <w:color w:val="000000" w:themeColor="text1"/>
          <w:sz w:val="28"/>
          <w:szCs w:val="28"/>
        </w:rPr>
        <w:t xml:space="preserve"> </w:t>
      </w:r>
      <w:r w:rsidR="0075047D">
        <w:br/>
      </w:r>
      <w:r w:rsidR="0075047D">
        <w:br/>
      </w:r>
    </w:p>
    <w:sectPr w:rsidR="0048134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F2B979"/>
    <w:rsid w:val="0021787B"/>
    <w:rsid w:val="00481340"/>
    <w:rsid w:val="005C424E"/>
    <w:rsid w:val="00671B42"/>
    <w:rsid w:val="007345D3"/>
    <w:rsid w:val="00A879B8"/>
    <w:rsid w:val="00AF2498"/>
    <w:rsid w:val="16368195"/>
    <w:rsid w:val="69F2B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B979"/>
  <w15:chartTrackingRefBased/>
  <w15:docId w15:val="{EACA2614-22F4-48ED-B102-0595977C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Валерия Мальцева</cp:lastModifiedBy>
  <cp:revision>2</cp:revision>
  <dcterms:created xsi:type="dcterms:W3CDTF">2025-04-15T05:57:00Z</dcterms:created>
  <dcterms:modified xsi:type="dcterms:W3CDTF">2025-04-15T05:57:00Z</dcterms:modified>
</cp:coreProperties>
</file>