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AB" w:rsidRPr="0021442E" w:rsidRDefault="009704AB" w:rsidP="00D32A49">
      <w:pPr>
        <w:spacing w:before="12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4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Математическое моделирование </w:t>
      </w:r>
      <w:r w:rsidR="001A008D">
        <w:rPr>
          <w:rFonts w:ascii="Times New Roman" w:eastAsia="Calibri" w:hAnsi="Times New Roman" w:cs="Times New Roman"/>
          <w:b/>
          <w:bCs/>
          <w:sz w:val="24"/>
          <w:szCs w:val="24"/>
        </w:rPr>
        <w:t>поверхностного заряда эритроцита</w:t>
      </w:r>
      <w:r w:rsidR="00D32A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</w:t>
      </w:r>
      <w:r w:rsidR="001A00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008D">
        <w:rPr>
          <w:rFonts w:ascii="Times New Roman" w:eastAsia="Calibri" w:hAnsi="Times New Roman" w:cs="Times New Roman"/>
          <w:b/>
          <w:bCs/>
          <w:sz w:val="24"/>
          <w:szCs w:val="24"/>
        </w:rPr>
        <w:t>сфероцита</w:t>
      </w:r>
      <w:proofErr w:type="spellEnd"/>
      <w:r w:rsidR="001A00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патологии и при лучевой терапии</w:t>
      </w:r>
    </w:p>
    <w:p w:rsidR="0021442E" w:rsidRPr="00A85AE8" w:rsidRDefault="0021442E" w:rsidP="00D32A49">
      <w:pPr>
        <w:spacing w:before="12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AE8">
        <w:rPr>
          <w:rFonts w:ascii="Times New Roman" w:hAnsi="Times New Roman" w:cs="Times New Roman"/>
          <w:b/>
          <w:i/>
          <w:sz w:val="24"/>
          <w:szCs w:val="24"/>
        </w:rPr>
        <w:t xml:space="preserve">Румянцева М.Н., </w:t>
      </w:r>
      <w:proofErr w:type="spellStart"/>
      <w:r w:rsidRPr="00A85AE8">
        <w:rPr>
          <w:rFonts w:ascii="Times New Roman" w:hAnsi="Times New Roman" w:cs="Times New Roman"/>
          <w:b/>
          <w:i/>
          <w:sz w:val="24"/>
          <w:szCs w:val="24"/>
        </w:rPr>
        <w:t>Чоччасов</w:t>
      </w:r>
      <w:proofErr w:type="spellEnd"/>
      <w:r w:rsidRPr="00A85AE8">
        <w:rPr>
          <w:rFonts w:ascii="Times New Roman" w:hAnsi="Times New Roman" w:cs="Times New Roman"/>
          <w:b/>
          <w:i/>
          <w:sz w:val="24"/>
          <w:szCs w:val="24"/>
        </w:rPr>
        <w:t xml:space="preserve"> А.Н., Мамаева С.Н.</w:t>
      </w:r>
      <w:r w:rsidR="00A03203" w:rsidRPr="00A85A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5AE8" w:rsidRDefault="00A85AE8" w:rsidP="00D32A49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Аспирант, студент, заведующий кафедрой, к.ф.-м.н., доцент</w:t>
      </w:r>
    </w:p>
    <w:p w:rsidR="00A85AE8" w:rsidRDefault="00A85AE8" w:rsidP="00D32A49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ФГАОУ ВО «Северо-Восточный фед</w:t>
      </w:r>
      <w:r w:rsidR="00AF7B52">
        <w:rPr>
          <w:rFonts w:ascii="Times New Roman" w:hAnsi="Times New Roman" w:cs="Times New Roman"/>
          <w:i/>
          <w:sz w:val="24"/>
          <w:szCs w:val="24"/>
        </w:rPr>
        <w:t>еральный университет имени М.К.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»,</w:t>
      </w:r>
    </w:p>
    <w:p w:rsidR="00A85AE8" w:rsidRDefault="00A85AE8" w:rsidP="00D32A49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Физико-технический институт, Якутск, Россия</w:t>
      </w:r>
    </w:p>
    <w:p w:rsidR="00A85AE8" w:rsidRPr="00A85AE8" w:rsidRDefault="00A85AE8" w:rsidP="00D32A49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F7B5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F7B5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semenova</w:t>
      </w:r>
      <w:proofErr w:type="spellEnd"/>
      <w:r w:rsidRPr="00AF7B52">
        <w:rPr>
          <w:rFonts w:ascii="Times New Roman" w:hAnsi="Times New Roman" w:cs="Times New Roman"/>
          <w:i/>
          <w:sz w:val="24"/>
          <w:szCs w:val="24"/>
        </w:rPr>
        <w:t>9519@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F7B5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D866EA" w:rsidRPr="0021442E" w:rsidRDefault="00D866EA" w:rsidP="00D32A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1442E">
        <w:rPr>
          <w:rFonts w:ascii="Times New Roman" w:hAnsi="Times New Roman" w:cs="Times New Roman"/>
          <w:sz w:val="24"/>
          <w:szCs w:val="24"/>
        </w:rPr>
        <w:t>Известно, что при воздействии радиации происходят изменени</w:t>
      </w:r>
      <w:r w:rsidR="00D23A79">
        <w:rPr>
          <w:rFonts w:ascii="Times New Roman" w:hAnsi="Times New Roman" w:cs="Times New Roman"/>
          <w:sz w:val="24"/>
          <w:szCs w:val="24"/>
        </w:rPr>
        <w:t>я форм и размеров эритроцитов [</w:t>
      </w:r>
      <w:r w:rsidR="00D23A79" w:rsidRPr="00D23A79">
        <w:rPr>
          <w:rFonts w:ascii="Times New Roman" w:hAnsi="Times New Roman" w:cs="Times New Roman"/>
          <w:sz w:val="24"/>
          <w:szCs w:val="24"/>
        </w:rPr>
        <w:t>4</w:t>
      </w:r>
      <w:r w:rsidRPr="0021442E">
        <w:rPr>
          <w:rFonts w:ascii="Times New Roman" w:hAnsi="Times New Roman" w:cs="Times New Roman"/>
          <w:sz w:val="24"/>
          <w:szCs w:val="24"/>
        </w:rPr>
        <w:t xml:space="preserve">], например, появление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эхиноцитов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, </w:t>
      </w:r>
      <w:r w:rsidR="002A2DDB" w:rsidRPr="0021442E">
        <w:rPr>
          <w:rFonts w:ascii="Times New Roman" w:hAnsi="Times New Roman" w:cs="Times New Roman"/>
          <w:sz w:val="24"/>
          <w:szCs w:val="24"/>
        </w:rPr>
        <w:t>котор</w:t>
      </w:r>
      <w:r w:rsidR="00A53F8E">
        <w:rPr>
          <w:rFonts w:ascii="Times New Roman" w:hAnsi="Times New Roman" w:cs="Times New Roman"/>
          <w:sz w:val="24"/>
          <w:szCs w:val="24"/>
        </w:rPr>
        <w:t>ые</w:t>
      </w:r>
      <w:r w:rsidR="002A2DDB" w:rsidRPr="0021442E">
        <w:rPr>
          <w:rFonts w:ascii="Times New Roman" w:hAnsi="Times New Roman" w:cs="Times New Roman"/>
          <w:sz w:val="24"/>
          <w:szCs w:val="24"/>
        </w:rPr>
        <w:t xml:space="preserve"> </w:t>
      </w:r>
      <w:r w:rsidR="00A53F8E">
        <w:rPr>
          <w:rFonts w:ascii="Times New Roman" w:hAnsi="Times New Roman" w:cs="Times New Roman"/>
          <w:sz w:val="24"/>
          <w:szCs w:val="24"/>
        </w:rPr>
        <w:t>могу</w:t>
      </w:r>
      <w:r w:rsidRPr="0021442E">
        <w:rPr>
          <w:rFonts w:ascii="Times New Roman" w:hAnsi="Times New Roman" w:cs="Times New Roman"/>
          <w:sz w:val="24"/>
          <w:szCs w:val="24"/>
        </w:rPr>
        <w:t>т быть взаимосвязан</w:t>
      </w:r>
      <w:r w:rsidR="00A53F8E">
        <w:rPr>
          <w:rFonts w:ascii="Times New Roman" w:hAnsi="Times New Roman" w:cs="Times New Roman"/>
          <w:sz w:val="24"/>
          <w:szCs w:val="24"/>
        </w:rPr>
        <w:t>ы</w:t>
      </w:r>
      <w:r w:rsidRPr="0021442E">
        <w:rPr>
          <w:rFonts w:ascii="Times New Roman" w:hAnsi="Times New Roman" w:cs="Times New Roman"/>
          <w:sz w:val="24"/>
          <w:szCs w:val="24"/>
        </w:rPr>
        <w:t xml:space="preserve"> с изменением их поверхностн</w:t>
      </w:r>
      <w:r w:rsidR="00A53F8E">
        <w:rPr>
          <w:rFonts w:ascii="Times New Roman" w:hAnsi="Times New Roman" w:cs="Times New Roman"/>
          <w:sz w:val="24"/>
          <w:szCs w:val="24"/>
        </w:rPr>
        <w:t>ых зарядов</w:t>
      </w:r>
      <w:r w:rsidR="00D23A79">
        <w:rPr>
          <w:rFonts w:ascii="Times New Roman" w:hAnsi="Times New Roman" w:cs="Times New Roman"/>
          <w:sz w:val="24"/>
          <w:szCs w:val="24"/>
        </w:rPr>
        <w:t xml:space="preserve"> [3</w:t>
      </w:r>
      <w:r w:rsidRPr="0021442E">
        <w:rPr>
          <w:rFonts w:ascii="Times New Roman" w:hAnsi="Times New Roman" w:cs="Times New Roman"/>
          <w:sz w:val="24"/>
          <w:szCs w:val="24"/>
        </w:rPr>
        <w:t>].</w:t>
      </w:r>
      <w:r w:rsidRPr="0021442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21442E">
        <w:rPr>
          <w:rFonts w:ascii="Times New Roman" w:hAnsi="Times New Roman" w:cs="Times New Roman"/>
          <w:sz w:val="24"/>
          <w:szCs w:val="24"/>
        </w:rPr>
        <w:t xml:space="preserve">При проведении лучевой терапии (ЛТ) увеличивается количество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дисморфных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 эритроцитов, в том числе появляются значительное количество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сфероцитов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, размеры которых заметно меньше (6-7 мкм), чем размеры эритроцитов в норме (7-8 мкм). Наличие в крови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сфероцитов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 часто связано с железодефицитной анемией у пациентов после ЛТ.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 – это эритроциты сферической формы. Их количество может быть связано с индивидуальной радиорезистентностью пациента, видом ЛТ, суммарной дозой и т.д. Кроме того,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, который может сопровождаться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микросфероцитозом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 может являться одним из маркеров ранней диагностик</w:t>
      </w:r>
      <w:r w:rsidR="00CF4E28">
        <w:rPr>
          <w:rFonts w:ascii="Times New Roman" w:hAnsi="Times New Roman" w:cs="Times New Roman"/>
          <w:sz w:val="24"/>
          <w:szCs w:val="24"/>
        </w:rPr>
        <w:t>и злокачественных заболеваний [2</w:t>
      </w:r>
      <w:r w:rsidRPr="0021442E">
        <w:rPr>
          <w:rFonts w:ascii="Times New Roman" w:hAnsi="Times New Roman" w:cs="Times New Roman"/>
          <w:sz w:val="24"/>
          <w:szCs w:val="24"/>
        </w:rPr>
        <w:t>]</w:t>
      </w:r>
      <w:r w:rsidRPr="0021442E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</w:p>
    <w:p w:rsidR="00D866EA" w:rsidRPr="0021442E" w:rsidRDefault="00D866EA" w:rsidP="00D32A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1442E">
        <w:rPr>
          <w:rFonts w:ascii="Times New Roman" w:hAnsi="Times New Roman" w:cs="Times New Roman"/>
          <w:sz w:val="24"/>
          <w:szCs w:val="24"/>
        </w:rPr>
        <w:t xml:space="preserve">Поэтому существует необходимость исследования взаимосвязи изменения форм и размеров эритроцитов при патологии (злокачественные новообразования) и воздействии радиации. </w:t>
      </w:r>
    </w:p>
    <w:p w:rsidR="009704AB" w:rsidRDefault="00D866EA" w:rsidP="00D32A49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1442E">
        <w:rPr>
          <w:rFonts w:ascii="Times New Roman" w:hAnsi="Times New Roman" w:cs="Times New Roman"/>
          <w:sz w:val="24"/>
          <w:szCs w:val="24"/>
        </w:rPr>
        <w:t xml:space="preserve">В данной работе рассматривается </w:t>
      </w:r>
      <w:r w:rsidR="00A53F8E">
        <w:rPr>
          <w:rFonts w:ascii="Times New Roman" w:hAnsi="Times New Roman" w:cs="Times New Roman"/>
          <w:sz w:val="24"/>
          <w:szCs w:val="24"/>
        </w:rPr>
        <w:t xml:space="preserve">изучение изменения </w:t>
      </w:r>
      <w:r w:rsidR="000A1DAE" w:rsidRPr="0021442E">
        <w:rPr>
          <w:rFonts w:ascii="Times New Roman" w:eastAsia="Calibri" w:hAnsi="Times New Roman" w:cs="Times New Roman"/>
          <w:sz w:val="24"/>
          <w:szCs w:val="24"/>
        </w:rPr>
        <w:t>морфологи</w:t>
      </w:r>
      <w:r w:rsidR="00A53F8E">
        <w:rPr>
          <w:rFonts w:ascii="Times New Roman" w:eastAsia="Calibri" w:hAnsi="Times New Roman" w:cs="Times New Roman"/>
          <w:sz w:val="24"/>
          <w:szCs w:val="24"/>
        </w:rPr>
        <w:t>и</w:t>
      </w:r>
      <w:r w:rsidR="000A1DAE" w:rsidRPr="0021442E">
        <w:rPr>
          <w:rFonts w:ascii="Times New Roman" w:eastAsia="Calibri" w:hAnsi="Times New Roman" w:cs="Times New Roman"/>
          <w:sz w:val="24"/>
          <w:szCs w:val="24"/>
        </w:rPr>
        <w:t xml:space="preserve"> эритроцитов </w:t>
      </w:r>
      <w:r w:rsidR="00A53F8E">
        <w:rPr>
          <w:rFonts w:ascii="Times New Roman" w:eastAsia="Calibri" w:hAnsi="Times New Roman" w:cs="Times New Roman"/>
          <w:sz w:val="24"/>
          <w:szCs w:val="24"/>
        </w:rPr>
        <w:t>у пациентов с диагнозом рак</w:t>
      </w:r>
      <w:r w:rsidR="000A1DAE" w:rsidRPr="0021442E">
        <w:rPr>
          <w:rFonts w:ascii="Times New Roman" w:eastAsia="Calibri" w:hAnsi="Times New Roman" w:cs="Times New Roman"/>
          <w:sz w:val="24"/>
          <w:szCs w:val="24"/>
        </w:rPr>
        <w:t xml:space="preserve"> шейки матки (РШМ)</w:t>
      </w:r>
      <w:r w:rsidR="00A53F8E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A4594A" w:rsidRPr="0021442E">
        <w:rPr>
          <w:rFonts w:ascii="Times New Roman" w:eastAsia="Calibri" w:hAnsi="Times New Roman" w:cs="Times New Roman"/>
          <w:sz w:val="24"/>
          <w:szCs w:val="24"/>
        </w:rPr>
        <w:t xml:space="preserve">и после </w:t>
      </w:r>
      <w:r w:rsidR="002A2DDB" w:rsidRPr="0021442E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 w:rsidR="009918A2">
        <w:rPr>
          <w:rFonts w:ascii="Times New Roman" w:eastAsia="Calibri" w:hAnsi="Times New Roman" w:cs="Times New Roman"/>
          <w:sz w:val="24"/>
          <w:szCs w:val="24"/>
        </w:rPr>
        <w:t xml:space="preserve">ЛТ. </w:t>
      </w:r>
      <w:r w:rsidR="00A53F8E">
        <w:rPr>
          <w:rFonts w:ascii="Times New Roman" w:eastAsia="Calibri" w:hAnsi="Times New Roman" w:cs="Times New Roman"/>
          <w:sz w:val="24"/>
          <w:szCs w:val="24"/>
        </w:rPr>
        <w:t>И</w:t>
      </w:r>
      <w:r w:rsidR="00A4594A" w:rsidRPr="0021442E">
        <w:rPr>
          <w:rFonts w:ascii="Times New Roman" w:eastAsia="Calibri" w:hAnsi="Times New Roman" w:cs="Times New Roman"/>
          <w:sz w:val="24"/>
          <w:szCs w:val="24"/>
        </w:rPr>
        <w:t>сследования</w:t>
      </w:r>
      <w:r w:rsidR="00A53F8E">
        <w:rPr>
          <w:rFonts w:ascii="Times New Roman" w:eastAsia="Calibri" w:hAnsi="Times New Roman" w:cs="Times New Roman"/>
          <w:sz w:val="24"/>
          <w:szCs w:val="24"/>
        </w:rPr>
        <w:t xml:space="preserve"> эритроцитов методом сканирующей электронной микроскопии (СЭМ) показали</w:t>
      </w:r>
      <w:r w:rsidR="009704AB" w:rsidRPr="0021442E">
        <w:rPr>
          <w:rFonts w:ascii="Times New Roman" w:eastAsia="Calibri" w:hAnsi="Times New Roman" w:cs="Times New Roman"/>
          <w:sz w:val="24"/>
          <w:szCs w:val="24"/>
        </w:rPr>
        <w:t xml:space="preserve">, что при данной патологии </w:t>
      </w:r>
      <w:r w:rsidR="00A53F8E">
        <w:rPr>
          <w:rFonts w:ascii="Times New Roman" w:eastAsia="Calibri" w:hAnsi="Times New Roman" w:cs="Times New Roman"/>
          <w:sz w:val="24"/>
          <w:szCs w:val="24"/>
        </w:rPr>
        <w:t xml:space="preserve">и после проведения ЛТ наблюдается </w:t>
      </w:r>
      <w:proofErr w:type="spellStart"/>
      <w:r w:rsidR="00A53F8E">
        <w:rPr>
          <w:rFonts w:ascii="Times New Roman" w:eastAsia="Calibri" w:hAnsi="Times New Roman" w:cs="Times New Roman"/>
          <w:sz w:val="24"/>
          <w:szCs w:val="24"/>
        </w:rPr>
        <w:t>п</w:t>
      </w:r>
      <w:r w:rsidR="00A53F8E" w:rsidRPr="00A53F8E">
        <w:rPr>
          <w:rFonts w:ascii="Times New Roman" w:eastAsia="Calibri" w:hAnsi="Times New Roman" w:cs="Times New Roman"/>
          <w:sz w:val="24"/>
          <w:szCs w:val="24"/>
        </w:rPr>
        <w:t>ойкилоцитоз</w:t>
      </w:r>
      <w:proofErr w:type="spellEnd"/>
      <w:r w:rsidR="00A53F8E">
        <w:rPr>
          <w:rFonts w:ascii="Times New Roman" w:eastAsia="Calibri" w:hAnsi="Times New Roman" w:cs="Times New Roman"/>
          <w:sz w:val="24"/>
          <w:szCs w:val="24"/>
        </w:rPr>
        <w:t xml:space="preserve"> в образцах венозной крови, в том числе и появление </w:t>
      </w:r>
      <w:proofErr w:type="spellStart"/>
      <w:r w:rsidR="00A53F8E">
        <w:rPr>
          <w:rFonts w:ascii="Times New Roman" w:eastAsia="Calibri" w:hAnsi="Times New Roman" w:cs="Times New Roman"/>
          <w:sz w:val="24"/>
          <w:szCs w:val="24"/>
        </w:rPr>
        <w:t>сфероцитов</w:t>
      </w:r>
      <w:proofErr w:type="spellEnd"/>
      <w:r w:rsidR="00AE2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E28">
        <w:rPr>
          <w:rFonts w:ascii="Times New Roman" w:eastAsia="Calibri" w:hAnsi="Times New Roman" w:cs="Times New Roman"/>
          <w:sz w:val="24"/>
          <w:szCs w:val="24"/>
        </w:rPr>
        <w:t>[1</w:t>
      </w:r>
      <w:r w:rsidR="00AE2EDE" w:rsidRPr="00AE2EDE">
        <w:rPr>
          <w:rFonts w:ascii="Times New Roman" w:eastAsia="Calibri" w:hAnsi="Times New Roman" w:cs="Times New Roman"/>
          <w:sz w:val="24"/>
          <w:szCs w:val="24"/>
        </w:rPr>
        <w:t>]</w:t>
      </w:r>
      <w:r w:rsidR="009704AB" w:rsidRPr="002144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3F8E">
        <w:rPr>
          <w:rFonts w:ascii="Times New Roman" w:eastAsia="Calibri" w:hAnsi="Times New Roman" w:cs="Times New Roman"/>
          <w:sz w:val="24"/>
          <w:szCs w:val="24"/>
        </w:rPr>
        <w:t xml:space="preserve">На основе СЭМ-изображений </w:t>
      </w:r>
      <w:r w:rsidR="009704AB" w:rsidRPr="0021442E">
        <w:rPr>
          <w:rFonts w:ascii="Times New Roman" w:eastAsia="Calibri" w:hAnsi="Times New Roman" w:cs="Times New Roman"/>
          <w:sz w:val="24"/>
          <w:szCs w:val="24"/>
        </w:rPr>
        <w:t>представлена математическая модель</w:t>
      </w:r>
      <w:r w:rsidR="002A2DDB" w:rsidRPr="0021442E">
        <w:rPr>
          <w:rFonts w:ascii="Times New Roman" w:eastAsia="Calibri" w:hAnsi="Times New Roman" w:cs="Times New Roman"/>
          <w:sz w:val="24"/>
          <w:szCs w:val="24"/>
        </w:rPr>
        <w:t xml:space="preserve"> (ММ)</w:t>
      </w:r>
      <w:r w:rsidR="009704AB" w:rsidRPr="002144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F8E">
        <w:rPr>
          <w:rFonts w:ascii="Times New Roman" w:hAnsi="Times New Roman" w:cs="Times New Roman"/>
          <w:color w:val="212529"/>
          <w:sz w:val="24"/>
          <w:szCs w:val="24"/>
        </w:rPr>
        <w:t xml:space="preserve">определения </w:t>
      </w:r>
      <w:r w:rsidR="009704AB" w:rsidRPr="0021442E">
        <w:rPr>
          <w:rFonts w:ascii="Times New Roman" w:hAnsi="Times New Roman" w:cs="Times New Roman"/>
          <w:color w:val="212529"/>
          <w:sz w:val="24"/>
          <w:szCs w:val="24"/>
        </w:rPr>
        <w:t>поверхностного заряда эритроцитов</w:t>
      </w:r>
      <w:r w:rsidR="002A2DDB" w:rsidRPr="0021442E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1A008D">
        <w:rPr>
          <w:rFonts w:ascii="Times New Roman" w:hAnsi="Times New Roman" w:cs="Times New Roman"/>
          <w:color w:val="212529"/>
          <w:sz w:val="24"/>
          <w:szCs w:val="24"/>
        </w:rPr>
        <w:t>в норме</w:t>
      </w:r>
      <w:r w:rsidR="00A53F8E">
        <w:rPr>
          <w:rFonts w:ascii="Times New Roman" w:hAnsi="Times New Roman" w:cs="Times New Roman"/>
          <w:color w:val="212529"/>
          <w:sz w:val="24"/>
          <w:szCs w:val="24"/>
        </w:rPr>
        <w:t xml:space="preserve"> и патологии</w:t>
      </w:r>
      <w:r w:rsidR="001A008D">
        <w:rPr>
          <w:rFonts w:ascii="Times New Roman" w:hAnsi="Times New Roman" w:cs="Times New Roman"/>
          <w:color w:val="212529"/>
          <w:sz w:val="24"/>
          <w:szCs w:val="24"/>
        </w:rPr>
        <w:t>, аппроксимированн</w:t>
      </w:r>
      <w:r w:rsidR="00A53F8E">
        <w:rPr>
          <w:rFonts w:ascii="Times New Roman" w:hAnsi="Times New Roman" w:cs="Times New Roman"/>
          <w:color w:val="212529"/>
          <w:sz w:val="24"/>
          <w:szCs w:val="24"/>
        </w:rPr>
        <w:t>ых</w:t>
      </w:r>
      <w:r w:rsidR="001A008D">
        <w:rPr>
          <w:rFonts w:ascii="Times New Roman" w:hAnsi="Times New Roman" w:cs="Times New Roman"/>
          <w:color w:val="212529"/>
          <w:sz w:val="24"/>
          <w:szCs w:val="24"/>
        </w:rPr>
        <w:t xml:space="preserve"> эллипсоидом вращения</w:t>
      </w:r>
      <w:r w:rsidR="00A53F8E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1A008D">
        <w:rPr>
          <w:rFonts w:ascii="Times New Roman" w:hAnsi="Times New Roman" w:cs="Times New Roman"/>
          <w:color w:val="212529"/>
          <w:sz w:val="24"/>
          <w:szCs w:val="24"/>
        </w:rPr>
        <w:t>сферой</w:t>
      </w:r>
      <w:r w:rsidR="00A53F8E">
        <w:rPr>
          <w:rFonts w:ascii="Times New Roman" w:hAnsi="Times New Roman" w:cs="Times New Roman"/>
          <w:color w:val="212529"/>
          <w:sz w:val="24"/>
          <w:szCs w:val="24"/>
        </w:rPr>
        <w:t xml:space="preserve"> соответственно</w:t>
      </w:r>
      <w:r w:rsidR="009704AB" w:rsidRPr="0021442E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98077E" w:rsidRPr="0021442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80913">
        <w:rPr>
          <w:rFonts w:ascii="Times New Roman" w:eastAsia="Calibri" w:hAnsi="Times New Roman" w:cs="Times New Roman"/>
          <w:iCs/>
          <w:sz w:val="24"/>
          <w:szCs w:val="24"/>
        </w:rPr>
        <w:t xml:space="preserve">Также во второй части модели рассматривается задача определения скорости движение </w:t>
      </w:r>
      <w:proofErr w:type="spellStart"/>
      <w:r w:rsidR="00C80913">
        <w:rPr>
          <w:rFonts w:ascii="Times New Roman" w:eastAsia="Calibri" w:hAnsi="Times New Roman" w:cs="Times New Roman"/>
          <w:iCs/>
          <w:sz w:val="24"/>
          <w:szCs w:val="24"/>
        </w:rPr>
        <w:t>сфероцитов</w:t>
      </w:r>
      <w:proofErr w:type="spellEnd"/>
      <w:r w:rsidR="00C80913">
        <w:rPr>
          <w:rFonts w:ascii="Times New Roman" w:eastAsia="Calibri" w:hAnsi="Times New Roman" w:cs="Times New Roman"/>
          <w:iCs/>
          <w:sz w:val="24"/>
          <w:szCs w:val="24"/>
        </w:rPr>
        <w:t xml:space="preserve"> под воздействием внешнего электрического</w:t>
      </w:r>
      <w:r w:rsidR="00027013">
        <w:rPr>
          <w:rFonts w:ascii="Times New Roman" w:eastAsia="Calibri" w:hAnsi="Times New Roman" w:cs="Times New Roman"/>
          <w:iCs/>
          <w:sz w:val="24"/>
          <w:szCs w:val="24"/>
        </w:rPr>
        <w:t xml:space="preserve"> поля</w:t>
      </w:r>
      <w:r w:rsidR="00C8091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7013">
        <w:rPr>
          <w:rFonts w:ascii="Times New Roman" w:eastAsia="Calibri" w:hAnsi="Times New Roman" w:cs="Times New Roman"/>
          <w:iCs/>
          <w:sz w:val="24"/>
          <w:szCs w:val="24"/>
        </w:rPr>
        <w:t xml:space="preserve">в буферной жидкости </w:t>
      </w:r>
      <w:r w:rsidR="00C80913">
        <w:rPr>
          <w:rFonts w:ascii="Times New Roman" w:eastAsia="Calibri" w:hAnsi="Times New Roman" w:cs="Times New Roman"/>
          <w:iCs/>
          <w:sz w:val="24"/>
          <w:szCs w:val="24"/>
        </w:rPr>
        <w:t xml:space="preserve">поля с учетом </w:t>
      </w:r>
      <w:r w:rsidR="00027013">
        <w:rPr>
          <w:rFonts w:ascii="Times New Roman" w:eastAsia="Calibri" w:hAnsi="Times New Roman" w:cs="Times New Roman"/>
          <w:iCs/>
          <w:sz w:val="24"/>
          <w:szCs w:val="24"/>
        </w:rPr>
        <w:t>ее сопротивления</w:t>
      </w:r>
      <w:r w:rsidR="00C8091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D77BD" w:rsidRPr="00CD77BD" w:rsidRDefault="00B30A4B" w:rsidP="00D32A49">
      <w:pPr>
        <w:pStyle w:val="a3"/>
        <w:spacing w:before="0" w:beforeAutospacing="0" w:after="0" w:afterAutospacing="0"/>
        <w:ind w:firstLine="397"/>
        <w:jc w:val="both"/>
        <w:rPr>
          <w:color w:val="212529"/>
        </w:rPr>
      </w:pPr>
      <w:r w:rsidRPr="00CD77BD">
        <w:rPr>
          <w:rFonts w:eastAsia="Calibri"/>
        </w:rPr>
        <w:t xml:space="preserve">ММ основана на предположении, что поддержание кулоновского </w:t>
      </w:r>
      <w:proofErr w:type="spellStart"/>
      <w:r w:rsidRPr="00CD77BD">
        <w:rPr>
          <w:bCs/>
          <w:color w:val="333333"/>
          <w:shd w:val="clear" w:color="auto" w:fill="FFFFFF"/>
        </w:rPr>
        <w:t>взаимоотталкивания</w:t>
      </w:r>
      <w:proofErr w:type="spellEnd"/>
      <w:r w:rsidRPr="00CD77BD">
        <w:rPr>
          <w:rFonts w:eastAsia="Calibri"/>
        </w:rPr>
        <w:t xml:space="preserve"> </w:t>
      </w:r>
      <w:proofErr w:type="spellStart"/>
      <w:r w:rsidRPr="00CD77BD">
        <w:rPr>
          <w:rFonts w:eastAsia="Calibri"/>
        </w:rPr>
        <w:t>дисморфных</w:t>
      </w:r>
      <w:proofErr w:type="spellEnd"/>
      <w:r w:rsidRPr="00CD77BD">
        <w:rPr>
          <w:rFonts w:eastAsia="Calibri"/>
        </w:rPr>
        <w:t xml:space="preserve"> эритроцитов возможно, если их приповерхностные электрические поля остаются приближенно такими же как в норме, иначе наблюдалась бы значительная, несопоставимая с жизнью, агглютинация эритроцитов. ММ включает следующие допущения и соответствующие им уравнения: 1) приповерхностное электрическое поле может быть описана формулой </w:t>
      </w:r>
      <m:oMath>
        <m:r>
          <w:rPr>
            <w:rFonts w:ascii="Cambria Math" w:hAnsi="Cambria Math"/>
          </w:rPr>
          <m:t>σ=ε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</w:rPr>
              <m:t>er</m:t>
            </m:r>
          </m:sub>
        </m:sSub>
      </m:oMath>
      <w:r w:rsidR="003B0079" w:rsidRPr="00CD77BD">
        <w:rPr>
          <w:color w:val="212529"/>
        </w:rPr>
        <w:t xml:space="preserve">, где  </w:t>
      </w:r>
      <m:oMath>
        <m:r>
          <w:rPr>
            <w:rFonts w:ascii="Cambria Math" w:hAnsi="Cambria Math"/>
          </w:rPr>
          <m:t>σ</m:t>
        </m:r>
      </m:oMath>
      <w:r w:rsidR="003B0079" w:rsidRPr="00CD77BD">
        <w:rPr>
          <w:color w:val="212529"/>
        </w:rPr>
        <w:t xml:space="preserve"> — поверхностная плотность заряда эритроцита,</w:t>
      </w:r>
      <w:r w:rsidR="003B0079" w:rsidRPr="00CD77BD">
        <w:rPr>
          <w:i/>
          <w:color w:val="212529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3B0079" w:rsidRPr="00CD77BD">
        <w:rPr>
          <w:color w:val="212529"/>
        </w:rPr>
        <w:t> — фундаментальная электрическая постоянная, </w:t>
      </w:r>
      <w:r w:rsidR="003B0079" w:rsidRPr="00CD77BD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0.9pt" o:ole="">
            <v:imagedata r:id="rId6" o:title=""/>
          </v:shape>
          <o:OLEObject Type="Embed" ProgID="Equation.3" ShapeID="_x0000_i1025" DrawAspect="Content" ObjectID="_1806691408" r:id="rId7"/>
        </w:object>
      </w:r>
      <w:r w:rsidR="003B0079" w:rsidRPr="00CD77BD">
        <w:rPr>
          <w:color w:val="212529"/>
        </w:rPr>
        <w:t> — диэлектрическая проницаемость жидкости,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er</m:t>
            </m:r>
          </m:sub>
        </m:sSub>
      </m:oMath>
      <w:r w:rsidR="003B0079" w:rsidRPr="00CD77BD">
        <w:rPr>
          <w:color w:val="212529"/>
        </w:rPr>
        <w:t> </w:t>
      </w:r>
      <w:r w:rsidR="00CD77BD" w:rsidRPr="00CD77BD">
        <w:rPr>
          <w:color w:val="212529"/>
        </w:rPr>
        <w:t>—</w:t>
      </w:r>
      <w:r w:rsidR="003B0079" w:rsidRPr="00CD77BD">
        <w:rPr>
          <w:color w:val="212529"/>
        </w:rPr>
        <w:t xml:space="preserve"> напряжённость электрического поля вблизи поверхности эритроцита; 2) поверхностные заряды </w:t>
      </w:r>
      <w:r w:rsidR="00CD77BD" w:rsidRPr="00CD77BD">
        <w:rPr>
          <w:color w:val="212529"/>
        </w:rPr>
        <w:t>эритроцитов</w:t>
      </w:r>
      <w:r w:rsidR="003B0079" w:rsidRPr="00CD77BD">
        <w:rPr>
          <w:color w:val="212529"/>
        </w:rPr>
        <w:t xml:space="preserve"> аппроксимированн</w:t>
      </w:r>
      <w:r w:rsidR="00CD77BD" w:rsidRPr="00CD77BD">
        <w:rPr>
          <w:color w:val="212529"/>
        </w:rPr>
        <w:t>ых</w:t>
      </w:r>
      <w:r w:rsidR="003B0079" w:rsidRPr="00CD77BD">
        <w:rPr>
          <w:color w:val="212529"/>
        </w:rPr>
        <w:t> эллипсоидом вращения и сферой соответственно: </w:t>
      </w:r>
      <m:oMath>
        <m:r>
          <w:rPr>
            <w:rFonts w:ascii="Cambria Math" w:hAnsi="Cambria Math"/>
          </w:rPr>
          <m:t>q=4π</m:t>
        </m:r>
        <m:r>
          <w:rPr>
            <w:rFonts w:ascii="Cambria Math" w:hAnsi="Cambria Math"/>
            <w:lang w:val="en-US"/>
          </w:rPr>
          <m:t>abc</m:t>
        </m:r>
        <m:r>
          <w:rPr>
            <w:rFonts w:ascii="Cambria Math" w:hAnsi="Cambria Math"/>
          </w:rPr>
          <m:t>ε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er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3B0079" w:rsidRPr="00CD77BD">
        <w:rPr>
          <w:color w:val="212529"/>
        </w:rPr>
        <w:t>  где 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c</m:t>
        </m:r>
      </m:oMath>
      <w:r w:rsidR="003B0079" w:rsidRPr="00CD77BD">
        <w:rPr>
          <w:color w:val="212529"/>
        </w:rPr>
        <w:t xml:space="preserve">  — полудлины главных диаметров, </w:t>
      </w:r>
      <m:oMath>
        <m:r>
          <w:rPr>
            <w:rFonts w:ascii="Cambria Math" w:hAnsi="Cambria Math"/>
          </w:rPr>
          <m:t>q=4π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ε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er</m:t>
            </m:r>
          </m:sub>
        </m:sSub>
      </m:oMath>
      <w:r w:rsidR="00CD77BD" w:rsidRPr="00CD77BD">
        <w:t xml:space="preserve"> где </w:t>
      </w:r>
      <w:r w:rsidR="00CD77BD" w:rsidRPr="00CD77BD">
        <w:rPr>
          <w:i/>
        </w:rPr>
        <w:t>R</w:t>
      </w:r>
      <w:r w:rsidR="00CD77BD" w:rsidRPr="00CD77BD">
        <w:t xml:space="preserve"> </w:t>
      </w:r>
      <w:r w:rsidR="00CD77BD" w:rsidRPr="00CD77BD">
        <w:rPr>
          <w:color w:val="212529"/>
        </w:rPr>
        <w:t xml:space="preserve">— радиус </w:t>
      </w:r>
      <w:proofErr w:type="spellStart"/>
      <w:r w:rsidR="00CD77BD" w:rsidRPr="00CD77BD">
        <w:rPr>
          <w:color w:val="212529"/>
        </w:rPr>
        <w:t>сфероцита</w:t>
      </w:r>
      <w:proofErr w:type="spellEnd"/>
      <w:r w:rsidR="00CD77BD" w:rsidRPr="00CD77BD">
        <w:rPr>
          <w:color w:val="212529"/>
        </w:rPr>
        <w:t xml:space="preserve">; 3) </w:t>
      </w:r>
      <w:r w:rsidR="00CD77BD" w:rsidRPr="00CD77BD">
        <w:rPr>
          <w:rFonts w:eastAsia="Calibri"/>
        </w:rPr>
        <w:t xml:space="preserve">движения эритроцитов с учетом вязкости и их пространственного заряда: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eastAsia="Calibri" w:hAnsi="Cambria Math"/>
              </w:rPr>
              <m:t>m</m:t>
            </m:r>
          </m:e>
          <m:sub>
            <m:r>
              <w:rPr>
                <w:rFonts w:ascii="Cambria Math" w:eastAsia="Calibri" w:hAnsi="Cambria Math"/>
              </w:rPr>
              <m:t>эр</m:t>
            </m:r>
          </m:sub>
        </m:sSub>
        <m:acc>
          <m:accPr>
            <m:chr m:val="̇"/>
            <m:ctrlPr>
              <w:rPr>
                <w:rFonts w:ascii="Cambria Math" w:eastAsia="Calibri" w:hAns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v</m:t>
                </m:r>
              </m:e>
            </m:acc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эр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num>
          <m:den>
            <m:r>
              <w:rPr>
                <w:rFonts w:ascii="Cambria Math" w:hAnsi="Cambria Math"/>
              </w:rPr>
              <m:t>ε</m:t>
            </m:r>
          </m:den>
        </m:f>
        <m:r>
          <w:rPr>
            <w:rFonts w:ascii="Cambria Math" w:hAnsi="Cambria Math"/>
          </w:rPr>
          <m:t>-SC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CD77BD" w:rsidRPr="00CD77BD">
        <w:rPr>
          <w:rFonts w:eastAsia="Calibri"/>
        </w:rPr>
        <w:t xml:space="preserve">,   где </w:t>
      </w:r>
      <w:r w:rsidR="00CD77BD" w:rsidRPr="00CD77BD">
        <w:rPr>
          <w:rFonts w:eastAsia="Calibri"/>
          <w:position w:val="-14"/>
        </w:rPr>
        <w:object w:dxaOrig="400" w:dyaOrig="380">
          <v:shape id="_x0000_i1026" type="#_x0000_t75" style="width:20.1pt;height:18.4pt" o:ole="">
            <v:imagedata r:id="rId8" o:title=""/>
          </v:shape>
          <o:OLEObject Type="Embed" ProgID="Equation.3" ShapeID="_x0000_i1026" DrawAspect="Content" ObjectID="_1806691409" r:id="rId9"/>
        </w:object>
      </w:r>
      <w:r w:rsidR="00CD77BD" w:rsidRPr="00CD77BD">
        <w:rPr>
          <w:rFonts w:eastAsia="Calibri"/>
        </w:rPr>
        <w:t xml:space="preserve"> — масса эритроцита, </w:t>
      </w:r>
      <w:r w:rsidR="00CD77BD" w:rsidRPr="00CD77BD">
        <w:rPr>
          <w:rFonts w:eastAsia="Calibri"/>
          <w:position w:val="-10"/>
        </w:rPr>
        <w:object w:dxaOrig="240" w:dyaOrig="260">
          <v:shape id="_x0000_i1027" type="#_x0000_t75" style="width:12.55pt;height:12.55pt" o:ole="">
            <v:imagedata r:id="rId10" o:title=""/>
          </v:shape>
          <o:OLEObject Type="Embed" ProgID="Equation.3" ShapeID="_x0000_i1027" DrawAspect="Content" ObjectID="_1806691410" r:id="rId11"/>
        </w:object>
      </w:r>
      <w:r w:rsidR="00CD77BD" w:rsidRPr="00CD77BD">
        <w:rPr>
          <w:rFonts w:eastAsia="Calibri"/>
        </w:rPr>
        <w:t xml:space="preserve"> — плотность буферной жидкости, </w:t>
      </w:r>
      <w:r w:rsidR="00CD77BD" w:rsidRPr="00CD77BD">
        <w:rPr>
          <w:rFonts w:eastAsia="Calibri"/>
          <w:position w:val="-6"/>
        </w:rPr>
        <w:object w:dxaOrig="240" w:dyaOrig="279">
          <v:shape id="_x0000_i1028" type="#_x0000_t75" style="width:12.55pt;height:14.25pt" o:ole="">
            <v:imagedata r:id="rId12" o:title=""/>
          </v:shape>
          <o:OLEObject Type="Embed" ProgID="Equation.3" ShapeID="_x0000_i1028" DrawAspect="Content" ObjectID="_1806691411" r:id="rId13"/>
        </w:object>
      </w:r>
      <w:r w:rsidR="00CD77BD" w:rsidRPr="00CD77BD">
        <w:rPr>
          <w:rFonts w:eastAsia="Calibri"/>
        </w:rPr>
        <w:t xml:space="preserve"> — коэффициент сопротивления раствора, </w:t>
      </w:r>
      <w:r w:rsidR="00CD77BD" w:rsidRPr="00CD77BD">
        <w:rPr>
          <w:rFonts w:eastAsia="Calibri"/>
          <w:lang w:val="en-US"/>
        </w:rPr>
        <w:t>S</w:t>
      </w:r>
      <w:r w:rsidR="00CD77BD" w:rsidRPr="00CD77BD">
        <w:rPr>
          <w:rFonts w:eastAsia="Calibri"/>
        </w:rPr>
        <w:t xml:space="preserve"> — </w:t>
      </w:r>
      <w:r w:rsidR="00CD77BD" w:rsidRPr="00CD77BD">
        <w:rPr>
          <w:rFonts w:eastAsia="Calibri"/>
        </w:rPr>
        <w:lastRenderedPageBreak/>
        <w:t xml:space="preserve">наибольшее поперечное сечение тела; </w:t>
      </w:r>
      <w:r w:rsidR="00CD77BD" w:rsidRPr="00CD77BD">
        <w:rPr>
          <w:rFonts w:eastAsia="Calibri"/>
          <w:position w:val="-14"/>
        </w:rPr>
        <w:object w:dxaOrig="360" w:dyaOrig="380">
          <v:shape id="_x0000_i1029" type="#_x0000_t75" style="width:17.6pt;height:17.6pt" o:ole="">
            <v:imagedata r:id="rId14" o:title=""/>
          </v:shape>
          <o:OLEObject Type="Embed" ProgID="Equation.3" ShapeID="_x0000_i1029" DrawAspect="Content" ObjectID="_1806691412" r:id="rId15"/>
        </w:object>
      </w:r>
      <w:r w:rsidR="00CD77BD" w:rsidRPr="00CD77BD">
        <w:rPr>
          <w:rFonts w:eastAsia="Calibri"/>
        </w:rPr>
        <w:t xml:space="preserve"> — поверхностный заряд </w:t>
      </w:r>
      <w:r w:rsidR="00CD77BD" w:rsidRPr="00CD77BD">
        <w:rPr>
          <w:rFonts w:eastAsia="Calibri"/>
          <w:i/>
        </w:rPr>
        <w:t>Эр</w:t>
      </w:r>
      <w:r w:rsidR="00CD77BD" w:rsidRPr="00CD77BD">
        <w:rPr>
          <w:rFonts w:eastAsia="Calibri"/>
        </w:rPr>
        <w:t xml:space="preserve">;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  <w:lang w:val="en-US"/>
              </w:rPr>
              <m:t>E</m:t>
            </m:r>
          </m:e>
        </m:acc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</w:rPr>
              <m:t>внешн</m:t>
            </m:r>
          </m:sub>
        </m:sSub>
        <m:r>
          <w:rPr>
            <w:rFonts w:ascii="Cambria Math" w:eastAsia="Calibri" w:hAnsi="Cambria Math"/>
          </w:rPr>
          <m:t>+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</w:rPr>
              <m:t>внутр</m:t>
            </m:r>
          </m:sub>
        </m:sSub>
      </m:oMath>
      <w:r w:rsidR="00CD77BD" w:rsidRPr="00CD77BD"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</w:rPr>
              <m:t>внешн</m:t>
            </m:r>
          </m:sub>
        </m:sSub>
      </m:oMath>
      <w:r w:rsidR="00CD77BD" w:rsidRPr="00CD77BD">
        <w:t xml:space="preserve"> </w:t>
      </w:r>
      <w:r w:rsidR="00CD77BD" w:rsidRPr="00CD77BD">
        <w:rPr>
          <w:rFonts w:eastAsia="Calibri"/>
        </w:rPr>
        <w:t xml:space="preserve">— внешнее электрическое поле;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</w:rPr>
              <m:t>внутр</m:t>
            </m:r>
          </m:sub>
        </m:sSub>
      </m:oMath>
      <w:r w:rsidR="00CD77BD" w:rsidRPr="00CD77BD">
        <w:t xml:space="preserve"> </w:t>
      </w:r>
      <w:r w:rsidR="00CD77BD" w:rsidRPr="00CD77BD">
        <w:rPr>
          <w:rFonts w:eastAsia="Calibri"/>
        </w:rPr>
        <w:t xml:space="preserve">— внутреннее электрическое поле зарядов эритроцитов в жидкости, </w:t>
      </w:r>
      <m:oMath>
        <m:acc>
          <m:accPr>
            <m:chr m:val="⃗"/>
            <m:ctrlPr>
              <w:rPr>
                <w:rFonts w:ascii="Cambria Math" w:eastAsia="Calibri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</w:rPr>
              <m:t>v</m:t>
            </m:r>
          </m:e>
        </m:acc>
      </m:oMath>
      <w:r w:rsidR="00CD77BD" w:rsidRPr="00CD77BD">
        <w:t xml:space="preserve"> </w:t>
      </w:r>
      <w:r w:rsidR="00CD77BD" w:rsidRPr="00CD77BD">
        <w:rPr>
          <w:rFonts w:eastAsia="Calibri"/>
        </w:rPr>
        <w:t xml:space="preserve">— скорость эритроцитов. </w:t>
      </w:r>
      <w:r w:rsidR="003B0079" w:rsidRPr="00CD77BD">
        <w:rPr>
          <w:color w:val="212529"/>
        </w:rPr>
        <w:t xml:space="preserve"> </w:t>
      </w:r>
    </w:p>
    <w:p w:rsidR="00CD77BD" w:rsidRPr="00CD77BD" w:rsidRDefault="00CD77BD" w:rsidP="00D32A49">
      <w:pPr>
        <w:pStyle w:val="a3"/>
        <w:spacing w:before="0" w:beforeAutospacing="0" w:after="0" w:afterAutospacing="0"/>
        <w:ind w:firstLine="397"/>
        <w:jc w:val="both"/>
        <w:rPr>
          <w:rFonts w:eastAsia="Calibri"/>
        </w:rPr>
      </w:pPr>
      <w:r w:rsidRPr="00CD77BD">
        <w:rPr>
          <w:color w:val="212529"/>
        </w:rPr>
        <w:t xml:space="preserve">Таким образом, с помощью предложенной модели была проведена оценка изменений поверхностных зарядов эритроцитов при патологии и воздействии радиации на примере </w:t>
      </w:r>
      <w:proofErr w:type="spellStart"/>
      <w:r w:rsidRPr="00CD77BD">
        <w:rPr>
          <w:color w:val="212529"/>
        </w:rPr>
        <w:t>сфероцита</w:t>
      </w:r>
      <w:proofErr w:type="spellEnd"/>
      <w:r w:rsidRPr="00CD77BD">
        <w:rPr>
          <w:color w:val="212529"/>
        </w:rPr>
        <w:t>. Кроме того, на основе ММ определения поверхностного заряда</w:t>
      </w:r>
      <w:r>
        <w:rPr>
          <w:color w:val="212529"/>
        </w:rPr>
        <w:t xml:space="preserve"> </w:t>
      </w:r>
      <w:proofErr w:type="spellStart"/>
      <w:r>
        <w:rPr>
          <w:color w:val="212529"/>
        </w:rPr>
        <w:t>сфероцита</w:t>
      </w:r>
      <w:proofErr w:type="spellEnd"/>
      <w:r w:rsidRPr="00CD77BD">
        <w:rPr>
          <w:color w:val="212529"/>
        </w:rPr>
        <w:t xml:space="preserve"> проведено моделирование </w:t>
      </w:r>
      <w:r>
        <w:rPr>
          <w:color w:val="212529"/>
        </w:rPr>
        <w:t xml:space="preserve">его </w:t>
      </w:r>
      <w:r w:rsidRPr="00CD77BD">
        <w:rPr>
          <w:color w:val="212529"/>
        </w:rPr>
        <w:t>движения</w:t>
      </w:r>
      <w:r>
        <w:rPr>
          <w:color w:val="212529"/>
        </w:rPr>
        <w:t xml:space="preserve"> </w:t>
      </w:r>
      <w:r w:rsidRPr="00CD77BD">
        <w:rPr>
          <w:color w:val="212529"/>
        </w:rPr>
        <w:t>в буферной жидкости под воздействием внешнего электрического поля и определены скорости движения</w:t>
      </w:r>
      <w:r>
        <w:rPr>
          <w:color w:val="212529"/>
        </w:rPr>
        <w:t xml:space="preserve"> эритроцита</w:t>
      </w:r>
      <w:r w:rsidRPr="00CD77BD">
        <w:rPr>
          <w:color w:val="212529"/>
        </w:rPr>
        <w:t xml:space="preserve">. Результаты реализации ММ показывают существенную зависимость </w:t>
      </w:r>
      <w:r>
        <w:rPr>
          <w:color w:val="212529"/>
        </w:rPr>
        <w:t>скорости</w:t>
      </w:r>
      <w:r w:rsidRPr="00CD77BD">
        <w:rPr>
          <w:color w:val="212529"/>
        </w:rPr>
        <w:t xml:space="preserve"> от поверхностного заряда</w:t>
      </w:r>
      <w:r w:rsidRPr="00CD77BD">
        <w:rPr>
          <w:rFonts w:eastAsia="Calibri"/>
          <w:i/>
        </w:rPr>
        <w:t xml:space="preserve">. </w:t>
      </w:r>
      <w:r w:rsidRPr="00CD77BD">
        <w:rPr>
          <w:rFonts w:eastAsia="Calibri"/>
        </w:rPr>
        <w:t xml:space="preserve">Численные эксперименты на основе данных ММ </w:t>
      </w:r>
      <w:r>
        <w:rPr>
          <w:rFonts w:eastAsia="Calibri"/>
        </w:rPr>
        <w:t xml:space="preserve">путем их </w:t>
      </w:r>
      <w:r w:rsidRPr="00CD77BD">
        <w:rPr>
          <w:rFonts w:eastAsia="Calibri"/>
        </w:rPr>
        <w:t>дальнейшего</w:t>
      </w:r>
      <w:r w:rsidR="00153527">
        <w:rPr>
          <w:rFonts w:eastAsia="Calibri"/>
        </w:rPr>
        <w:t xml:space="preserve"> усовершенствования </w:t>
      </w:r>
      <w:r w:rsidRPr="00CD77BD">
        <w:rPr>
          <w:rFonts w:eastAsia="Calibri"/>
        </w:rPr>
        <w:t>могут быть применены для проведения экспериментов и интерпретации их результатов по электрофоретической подвижности эритроцитов при различных патологиях</w:t>
      </w:r>
      <w:r w:rsidR="00153527">
        <w:rPr>
          <w:rFonts w:eastAsia="Calibri"/>
        </w:rPr>
        <w:t xml:space="preserve"> и воздействии радиации</w:t>
      </w:r>
      <w:r w:rsidRPr="00CD77BD">
        <w:rPr>
          <w:rFonts w:eastAsia="Calibri"/>
        </w:rPr>
        <w:t xml:space="preserve">. </w:t>
      </w:r>
    </w:p>
    <w:p w:rsidR="007360BB" w:rsidRPr="00CD77BD" w:rsidRDefault="007360BB" w:rsidP="00D32A49">
      <w:pPr>
        <w:pStyle w:val="a3"/>
        <w:spacing w:before="0" w:beforeAutospacing="0" w:after="0" w:afterAutospacing="0"/>
        <w:ind w:right="424" w:firstLine="284"/>
        <w:jc w:val="both"/>
      </w:pPr>
    </w:p>
    <w:p w:rsidR="002A2DDB" w:rsidRPr="0021442E" w:rsidRDefault="00A85AE8" w:rsidP="00D32A49">
      <w:pPr>
        <w:spacing w:line="240" w:lineRule="auto"/>
        <w:ind w:right="4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442E">
        <w:rPr>
          <w:rFonts w:ascii="Times New Roman" w:hAnsi="Times New Roman" w:cs="Times New Roman"/>
          <w:sz w:val="24"/>
          <w:szCs w:val="24"/>
        </w:rPr>
        <w:t>Литература</w:t>
      </w:r>
    </w:p>
    <w:p w:rsidR="00CF4E28" w:rsidRPr="00D925C3" w:rsidRDefault="00D32A49" w:rsidP="00CF4E28">
      <w:pPr>
        <w:pStyle w:val="a4"/>
        <w:numPr>
          <w:ilvl w:val="0"/>
          <w:numId w:val="1"/>
        </w:numPr>
        <w:spacing w:line="240" w:lineRule="auto"/>
        <w:ind w:left="0" w:right="42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Sargylana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Mamaeva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,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Kononova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,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Michael</w:t>
      </w:r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Ruzhansky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,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Petr</w:t>
      </w:r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Nikiforov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Nikolaev</w:t>
      </w:r>
      <w:proofErr w:type="spellEnd"/>
      <w:r w:rsidRPr="006C379D">
        <w:rPr>
          <w:rFonts w:ascii="Times New Roman" w:hAnsi="Times New Roman" w:cs="Times New Roman"/>
          <w:sz w:val="24"/>
          <w:szCs w:val="24"/>
        </w:rPr>
        <w:t>а</w:t>
      </w:r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Alexandr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Pavlov</w:t>
      </w:r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Nyurguyna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Fedorova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Junqing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Huang</w:t>
      </w:r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Motrena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Semenova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Daiaana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Barashkova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Lyubov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Frolova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;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Georgy</w:t>
      </w:r>
      <w:r w:rsidRPr="000A1E5D">
        <w:rPr>
          <w:rFonts w:ascii="Times New Roman" w:hAnsi="Times New Roman" w:cs="Times New Roman"/>
          <w:sz w:val="24"/>
          <w:szCs w:val="24"/>
        </w:rPr>
        <w:t xml:space="preserve">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Maksimov</w:t>
      </w:r>
      <w:proofErr w:type="spellEnd"/>
      <w:r w:rsidRPr="000A1E5D">
        <w:rPr>
          <w:rFonts w:ascii="Times New Roman" w:hAnsi="Times New Roman" w:cs="Times New Roman"/>
          <w:sz w:val="24"/>
          <w:szCs w:val="24"/>
        </w:rPr>
        <w:t xml:space="preserve">.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Using Scanning Electron Microscopy and Atomic Force Microscopy to Study the Formation of Nanoparticles on Red Blood Cell Surface in Cervical Cancer Patients// Inter</w:t>
      </w:r>
      <w:r w:rsidR="00D925C3">
        <w:rPr>
          <w:rFonts w:ascii="Times New Roman" w:hAnsi="Times New Roman" w:cs="Times New Roman"/>
          <w:sz w:val="24"/>
          <w:szCs w:val="24"/>
          <w:lang w:val="en-US"/>
        </w:rPr>
        <w:t xml:space="preserve">national Journal of Biomedicine. </w:t>
      </w:r>
      <w:r w:rsidR="00D925C3" w:rsidRPr="00D925C3">
        <w:rPr>
          <w:rFonts w:ascii="Times New Roman" w:hAnsi="Times New Roman" w:cs="Times New Roman"/>
          <w:sz w:val="24"/>
          <w:szCs w:val="24"/>
        </w:rPr>
        <w:t xml:space="preserve">2020. </w:t>
      </w:r>
      <w:r w:rsidR="00D925C3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D925C3" w:rsidRPr="00D925C3">
        <w:rPr>
          <w:rFonts w:ascii="Times New Roman" w:hAnsi="Times New Roman" w:cs="Times New Roman"/>
          <w:sz w:val="24"/>
          <w:szCs w:val="24"/>
        </w:rPr>
        <w:t xml:space="preserve">. </w:t>
      </w:r>
      <w:r w:rsidR="00D925C3">
        <w:rPr>
          <w:rFonts w:ascii="Times New Roman" w:hAnsi="Times New Roman" w:cs="Times New Roman"/>
          <w:sz w:val="24"/>
          <w:szCs w:val="24"/>
        </w:rPr>
        <w:t>10</w:t>
      </w:r>
      <w:r w:rsidR="00D925C3" w:rsidRPr="00D925C3">
        <w:rPr>
          <w:rFonts w:ascii="Times New Roman" w:hAnsi="Times New Roman" w:cs="Times New Roman"/>
          <w:sz w:val="24"/>
          <w:szCs w:val="24"/>
        </w:rPr>
        <w:t xml:space="preserve">, </w:t>
      </w:r>
      <w:r w:rsidR="00D925C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925C3" w:rsidRPr="00D925C3">
        <w:rPr>
          <w:rFonts w:ascii="Times New Roman" w:hAnsi="Times New Roman" w:cs="Times New Roman"/>
          <w:sz w:val="24"/>
          <w:szCs w:val="24"/>
        </w:rPr>
        <w:t xml:space="preserve">. </w:t>
      </w:r>
      <w:r w:rsidR="00D925C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925C3">
        <w:rPr>
          <w:rFonts w:ascii="Times New Roman" w:hAnsi="Times New Roman" w:cs="Times New Roman"/>
          <w:sz w:val="24"/>
          <w:szCs w:val="24"/>
        </w:rPr>
        <w:t>. 70-75</w:t>
      </w:r>
      <w:r w:rsidR="00CF4E28" w:rsidRPr="00D925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4E28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CF4E28" w:rsidRPr="00D925C3">
        <w:rPr>
          <w:rFonts w:ascii="Times New Roman" w:hAnsi="Times New Roman" w:cs="Times New Roman"/>
          <w:sz w:val="24"/>
          <w:szCs w:val="24"/>
        </w:rPr>
        <w:t>:</w:t>
      </w:r>
      <w:r w:rsidRPr="00D925C3">
        <w:rPr>
          <w:rFonts w:ascii="Times New Roman" w:hAnsi="Times New Roman" w:cs="Times New Roman"/>
          <w:sz w:val="24"/>
          <w:szCs w:val="24"/>
        </w:rPr>
        <w:t xml:space="preserve">  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925C3">
        <w:rPr>
          <w:rFonts w:ascii="Times New Roman" w:hAnsi="Times New Roman" w:cs="Times New Roman"/>
          <w:sz w:val="24"/>
          <w:szCs w:val="24"/>
        </w:rPr>
        <w:t>://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D925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379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925C3">
        <w:rPr>
          <w:rFonts w:ascii="Times New Roman" w:hAnsi="Times New Roman" w:cs="Times New Roman"/>
          <w:sz w:val="24"/>
          <w:szCs w:val="24"/>
        </w:rPr>
        <w:t>.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D925C3">
        <w:rPr>
          <w:rFonts w:ascii="Times New Roman" w:hAnsi="Times New Roman" w:cs="Times New Roman"/>
          <w:sz w:val="24"/>
          <w:szCs w:val="24"/>
        </w:rPr>
        <w:t>/10.21103/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D925C3">
        <w:rPr>
          <w:rFonts w:ascii="Times New Roman" w:hAnsi="Times New Roman" w:cs="Times New Roman"/>
          <w:sz w:val="24"/>
          <w:szCs w:val="24"/>
        </w:rPr>
        <w:t>10(1)_</w:t>
      </w:r>
      <w:r w:rsidRPr="006C379D">
        <w:rPr>
          <w:rFonts w:ascii="Times New Roman" w:hAnsi="Times New Roman" w:cs="Times New Roman"/>
          <w:sz w:val="24"/>
          <w:szCs w:val="24"/>
          <w:lang w:val="en-US"/>
        </w:rPr>
        <w:t>OA</w:t>
      </w:r>
      <w:r w:rsidRPr="00D925C3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D925C3">
        <w:rPr>
          <w:rFonts w:ascii="Times New Roman" w:hAnsi="Times New Roman" w:cs="Times New Roman"/>
          <w:sz w:val="24"/>
          <w:szCs w:val="24"/>
        </w:rPr>
        <w:t>.</w:t>
      </w:r>
      <w:r w:rsidR="00CF4E28" w:rsidRPr="00D9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E28" w:rsidRPr="007F46A3" w:rsidRDefault="00CF4E28" w:rsidP="00CF4E28">
      <w:pPr>
        <w:pStyle w:val="a4"/>
        <w:numPr>
          <w:ilvl w:val="0"/>
          <w:numId w:val="1"/>
        </w:numPr>
        <w:spacing w:line="240" w:lineRule="auto"/>
        <w:ind w:left="0" w:right="4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Карликовые</w:t>
      </w:r>
      <w:r w:rsidRPr="0021442E">
        <w:rPr>
          <w:rFonts w:ascii="Times New Roman" w:hAnsi="Times New Roman" w:cs="Times New Roman"/>
          <w:sz w:val="24"/>
          <w:szCs w:val="24"/>
        </w:rPr>
        <w:t xml:space="preserve"> эритроциты в общем анализе крови могут свидетельствовать о злокачественной опухоли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4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6A3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euroonco</w:t>
        </w:r>
        <w:proofErr w:type="spellEnd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science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news</w:t>
        </w:r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mikrotsitoz</w:t>
        </w:r>
        <w:proofErr w:type="spellEnd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7F46A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rak</w:t>
        </w:r>
        <w:proofErr w:type="spellEnd"/>
      </w:hyperlink>
      <w:r w:rsidRPr="007F46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дата обращения: 19.05.2020</w:t>
      </w:r>
      <w:r w:rsidRPr="007F46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D925C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 w:rsidR="00D32A49" w:rsidRPr="00D925C3" w:rsidRDefault="00D32A49" w:rsidP="00CF4E28">
      <w:pPr>
        <w:pStyle w:val="a4"/>
        <w:numPr>
          <w:ilvl w:val="0"/>
          <w:numId w:val="1"/>
        </w:numPr>
        <w:spacing w:line="240" w:lineRule="auto"/>
        <w:ind w:left="0" w:right="42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E28">
        <w:rPr>
          <w:rFonts w:ascii="Times New Roman" w:hAnsi="Times New Roman" w:cs="Times New Roman"/>
          <w:sz w:val="24"/>
          <w:szCs w:val="24"/>
        </w:rPr>
        <w:t>Скопичев</w:t>
      </w:r>
      <w:proofErr w:type="spellEnd"/>
      <w:r w:rsidRPr="00CF4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E28">
        <w:rPr>
          <w:rFonts w:ascii="Times New Roman" w:hAnsi="Times New Roman" w:cs="Times New Roman"/>
          <w:sz w:val="24"/>
          <w:szCs w:val="24"/>
        </w:rPr>
        <w:t>В.Г..</w:t>
      </w:r>
      <w:proofErr w:type="gramEnd"/>
      <w:r w:rsidRPr="00CF4E28">
        <w:rPr>
          <w:rFonts w:ascii="Times New Roman" w:hAnsi="Times New Roman" w:cs="Times New Roman"/>
          <w:sz w:val="24"/>
          <w:szCs w:val="24"/>
        </w:rPr>
        <w:t xml:space="preserve"> Изменение уровня молекул средней массы и </w:t>
      </w:r>
      <w:proofErr w:type="spellStart"/>
      <w:r w:rsidRPr="00CF4E28">
        <w:rPr>
          <w:rFonts w:ascii="Times New Roman" w:hAnsi="Times New Roman" w:cs="Times New Roman"/>
          <w:sz w:val="24"/>
          <w:szCs w:val="24"/>
        </w:rPr>
        <w:t>эхиноцитоз</w:t>
      </w:r>
      <w:proofErr w:type="spellEnd"/>
      <w:r w:rsidRPr="00CF4E28">
        <w:rPr>
          <w:rFonts w:ascii="Times New Roman" w:hAnsi="Times New Roman" w:cs="Times New Roman"/>
          <w:sz w:val="24"/>
          <w:szCs w:val="24"/>
        </w:rPr>
        <w:t xml:space="preserve"> при лучевой болезни и интоксикациях //</w:t>
      </w:r>
      <w:r w:rsidR="00D925C3">
        <w:rPr>
          <w:rFonts w:ascii="Times New Roman" w:hAnsi="Times New Roman" w:cs="Times New Roman"/>
          <w:sz w:val="24"/>
          <w:szCs w:val="24"/>
        </w:rPr>
        <w:t xml:space="preserve"> </w:t>
      </w:r>
      <w:r w:rsidRPr="00CF4E28">
        <w:rPr>
          <w:rFonts w:ascii="Times New Roman" w:hAnsi="Times New Roman" w:cs="Times New Roman"/>
          <w:sz w:val="24"/>
          <w:szCs w:val="24"/>
        </w:rPr>
        <w:t>Вестник новгородского государственного университета</w:t>
      </w:r>
      <w:r w:rsidR="00D925C3">
        <w:rPr>
          <w:rFonts w:ascii="Times New Roman" w:hAnsi="Times New Roman" w:cs="Times New Roman"/>
          <w:sz w:val="24"/>
          <w:szCs w:val="24"/>
        </w:rPr>
        <w:t>. Серия</w:t>
      </w:r>
      <w:r w:rsidR="000A1E5D" w:rsidRPr="00CF4E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1E5D" w:rsidRPr="00CF4E28">
        <w:rPr>
          <w:rFonts w:ascii="Times New Roman" w:hAnsi="Times New Roman" w:cs="Times New Roman"/>
          <w:sz w:val="24"/>
          <w:szCs w:val="24"/>
        </w:rPr>
        <w:t>Сельхоз</w:t>
      </w:r>
      <w:r w:rsidR="00D925C3">
        <w:rPr>
          <w:rFonts w:ascii="Times New Roman" w:hAnsi="Times New Roman" w:cs="Times New Roman"/>
          <w:sz w:val="24"/>
          <w:szCs w:val="24"/>
        </w:rPr>
        <w:t>яйственные</w:t>
      </w:r>
      <w:proofErr w:type="spellEnd"/>
      <w:r w:rsidR="00D925C3">
        <w:rPr>
          <w:rFonts w:ascii="Times New Roman" w:hAnsi="Times New Roman" w:cs="Times New Roman"/>
          <w:sz w:val="24"/>
          <w:szCs w:val="24"/>
        </w:rPr>
        <w:t xml:space="preserve"> науки. 2015.</w:t>
      </w:r>
      <w:r w:rsidRPr="00CF4E28">
        <w:rPr>
          <w:rFonts w:ascii="Times New Roman" w:hAnsi="Times New Roman" w:cs="Times New Roman"/>
          <w:sz w:val="24"/>
          <w:szCs w:val="24"/>
        </w:rPr>
        <w:t xml:space="preserve"> №86, Ч.1</w:t>
      </w:r>
      <w:r w:rsidR="00D925C3">
        <w:rPr>
          <w:rFonts w:ascii="Times New Roman" w:hAnsi="Times New Roman" w:cs="Times New Roman"/>
          <w:sz w:val="24"/>
          <w:szCs w:val="24"/>
        </w:rPr>
        <w:t>.</w:t>
      </w:r>
      <w:r w:rsidRPr="00CF4E28">
        <w:rPr>
          <w:rFonts w:ascii="Times New Roman" w:hAnsi="Times New Roman" w:cs="Times New Roman"/>
          <w:sz w:val="24"/>
          <w:szCs w:val="24"/>
        </w:rPr>
        <w:t xml:space="preserve"> С. 95-97.</w:t>
      </w:r>
    </w:p>
    <w:p w:rsidR="00D32A49" w:rsidRPr="00D23A79" w:rsidRDefault="00D32A49" w:rsidP="00D23A79">
      <w:pPr>
        <w:pStyle w:val="a4"/>
        <w:numPr>
          <w:ilvl w:val="0"/>
          <w:numId w:val="1"/>
        </w:numPr>
        <w:spacing w:line="240" w:lineRule="auto"/>
        <w:ind w:left="0" w:right="42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079">
        <w:rPr>
          <w:rFonts w:ascii="Times New Roman" w:hAnsi="Times New Roman" w:cs="Times New Roman"/>
          <w:sz w:val="24"/>
          <w:szCs w:val="24"/>
        </w:rPr>
        <w:t>Сподобаева</w:t>
      </w:r>
      <w:proofErr w:type="spellEnd"/>
      <w:r w:rsidRPr="003B0079"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 w:rsidRPr="003B0079">
        <w:rPr>
          <w:rFonts w:ascii="Times New Roman" w:hAnsi="Times New Roman" w:cs="Times New Roman"/>
          <w:sz w:val="24"/>
          <w:szCs w:val="24"/>
        </w:rPr>
        <w:t>Гаркач</w:t>
      </w:r>
      <w:proofErr w:type="spellEnd"/>
      <w:r w:rsidRPr="003B0079">
        <w:rPr>
          <w:rFonts w:ascii="Times New Roman" w:hAnsi="Times New Roman" w:cs="Times New Roman"/>
          <w:sz w:val="24"/>
          <w:szCs w:val="24"/>
        </w:rPr>
        <w:t xml:space="preserve"> Е. В.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1442E">
        <w:rPr>
          <w:rFonts w:ascii="Times New Roman" w:hAnsi="Times New Roman" w:cs="Times New Roman"/>
          <w:sz w:val="24"/>
          <w:szCs w:val="24"/>
        </w:rPr>
        <w:t xml:space="preserve">лияние рентгеновского излучения в дозе 0,5 </w:t>
      </w:r>
      <w:proofErr w:type="spellStart"/>
      <w:r w:rsidRPr="0021442E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1442E">
        <w:rPr>
          <w:rFonts w:ascii="Times New Roman" w:hAnsi="Times New Roman" w:cs="Times New Roman"/>
          <w:sz w:val="24"/>
          <w:szCs w:val="24"/>
        </w:rPr>
        <w:t xml:space="preserve"> на морфологию эритроцитов мышей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="00D925C3">
        <w:rPr>
          <w:rFonts w:ascii="Times New Roman" w:hAnsi="Times New Roman" w:cs="Times New Roman"/>
          <w:sz w:val="24"/>
          <w:szCs w:val="24"/>
        </w:rPr>
        <w:t xml:space="preserve"> </w:t>
      </w:r>
      <w:r w:rsidRPr="0021442E">
        <w:rPr>
          <w:rFonts w:ascii="Times New Roman" w:hAnsi="Times New Roman" w:cs="Times New Roman"/>
          <w:sz w:val="24"/>
          <w:szCs w:val="24"/>
        </w:rPr>
        <w:t xml:space="preserve">Проблемы и перспективы развития </w:t>
      </w:r>
      <w:r w:rsidR="00D925C3">
        <w:rPr>
          <w:rFonts w:ascii="Times New Roman" w:hAnsi="Times New Roman" w:cs="Times New Roman"/>
          <w:sz w:val="24"/>
          <w:szCs w:val="24"/>
        </w:rPr>
        <w:t>современной медицины.2015.</w:t>
      </w:r>
      <w:r>
        <w:rPr>
          <w:rFonts w:ascii="Times New Roman" w:hAnsi="Times New Roman" w:cs="Times New Roman"/>
          <w:sz w:val="24"/>
          <w:szCs w:val="24"/>
        </w:rPr>
        <w:t xml:space="preserve"> С. 76-79.</w:t>
      </w:r>
    </w:p>
    <w:sectPr w:rsidR="00D32A49" w:rsidRPr="00D23A79" w:rsidSect="00D32A4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D4D0B"/>
    <w:multiLevelType w:val="hybridMultilevel"/>
    <w:tmpl w:val="7C1A6988"/>
    <w:lvl w:ilvl="0" w:tplc="FFE6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B"/>
    <w:rsid w:val="00027013"/>
    <w:rsid w:val="000A1DAE"/>
    <w:rsid w:val="000A1E5D"/>
    <w:rsid w:val="00153527"/>
    <w:rsid w:val="001A008D"/>
    <w:rsid w:val="0021442E"/>
    <w:rsid w:val="002A2DDB"/>
    <w:rsid w:val="002F5D5B"/>
    <w:rsid w:val="003077DA"/>
    <w:rsid w:val="003B0079"/>
    <w:rsid w:val="003F24CA"/>
    <w:rsid w:val="006C379D"/>
    <w:rsid w:val="006F5ED8"/>
    <w:rsid w:val="007360BB"/>
    <w:rsid w:val="007F46A3"/>
    <w:rsid w:val="009704AB"/>
    <w:rsid w:val="0098077E"/>
    <w:rsid w:val="009918A2"/>
    <w:rsid w:val="009A1488"/>
    <w:rsid w:val="00A03203"/>
    <w:rsid w:val="00A4594A"/>
    <w:rsid w:val="00A53F8E"/>
    <w:rsid w:val="00A55B33"/>
    <w:rsid w:val="00A85AE8"/>
    <w:rsid w:val="00AE2EDE"/>
    <w:rsid w:val="00AF7B52"/>
    <w:rsid w:val="00B30A4B"/>
    <w:rsid w:val="00C23D79"/>
    <w:rsid w:val="00C74400"/>
    <w:rsid w:val="00C80913"/>
    <w:rsid w:val="00CD77BD"/>
    <w:rsid w:val="00CF4E28"/>
    <w:rsid w:val="00D23A79"/>
    <w:rsid w:val="00D32A49"/>
    <w:rsid w:val="00D866EA"/>
    <w:rsid w:val="00D925C3"/>
    <w:rsid w:val="00DF6B7C"/>
    <w:rsid w:val="00E960AD"/>
    <w:rsid w:val="00F253D0"/>
    <w:rsid w:val="00F639EC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2B3"/>
  <w15:chartTrackingRefBased/>
  <w15:docId w15:val="{F9E9DE7A-1156-49A6-B3EA-BDA8D143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AB"/>
  </w:style>
  <w:style w:type="paragraph" w:styleId="1">
    <w:name w:val="heading 1"/>
    <w:basedOn w:val="a"/>
    <w:next w:val="a"/>
    <w:link w:val="10"/>
    <w:qFormat/>
    <w:rsid w:val="009A148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14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2A2D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2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uroonco.ru/science-news/mikrotsitoz-i-ra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029D-53E1-479A-9783-E5446BA0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657</Words>
  <Characters>4922</Characters>
  <Application>Microsoft Office Word</Application>
  <DocSecurity>0</DocSecurity>
  <Lines>80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2025-04-19T12:55:00Z</dcterms:created>
  <dcterms:modified xsi:type="dcterms:W3CDTF">2025-04-20T12:55:00Z</dcterms:modified>
</cp:coreProperties>
</file>