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AACE0" w14:textId="6AA34B33" w:rsidR="0088679D" w:rsidRDefault="00492AA9" w:rsidP="00A0315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C94">
        <w:rPr>
          <w:rFonts w:ascii="Times New Roman" w:hAnsi="Times New Roman" w:cs="Times New Roman"/>
          <w:b/>
          <w:sz w:val="24"/>
          <w:szCs w:val="24"/>
        </w:rPr>
        <w:t xml:space="preserve">Обнаружение </w:t>
      </w:r>
      <w:proofErr w:type="spellStart"/>
      <w:r w:rsidRPr="00511C94">
        <w:rPr>
          <w:rFonts w:ascii="Times New Roman" w:hAnsi="Times New Roman" w:cs="Times New Roman"/>
          <w:b/>
          <w:sz w:val="24"/>
          <w:szCs w:val="24"/>
        </w:rPr>
        <w:t>н</w:t>
      </w:r>
      <w:r w:rsidR="00ED7D06" w:rsidRPr="00511C94">
        <w:rPr>
          <w:rFonts w:ascii="Times New Roman" w:hAnsi="Times New Roman" w:cs="Times New Roman"/>
          <w:b/>
          <w:sz w:val="24"/>
          <w:szCs w:val="24"/>
        </w:rPr>
        <w:t>аноразмерных</w:t>
      </w:r>
      <w:proofErr w:type="spellEnd"/>
      <w:r w:rsidR="00ED7D06" w:rsidRPr="00511C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D7D06" w:rsidRPr="00511C94">
        <w:rPr>
          <w:rFonts w:ascii="Times New Roman" w:hAnsi="Times New Roman" w:cs="Times New Roman"/>
          <w:b/>
          <w:sz w:val="24"/>
          <w:szCs w:val="24"/>
        </w:rPr>
        <w:t>биоструктур</w:t>
      </w:r>
      <w:proofErr w:type="spellEnd"/>
      <w:r w:rsidR="00ED7D06" w:rsidRPr="00511C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1C94">
        <w:rPr>
          <w:rFonts w:ascii="Times New Roman" w:hAnsi="Times New Roman" w:cs="Times New Roman"/>
          <w:b/>
          <w:sz w:val="24"/>
          <w:szCs w:val="24"/>
        </w:rPr>
        <w:t>в крови</w:t>
      </w:r>
      <w:r w:rsidR="00ED7D06" w:rsidRPr="00511C94">
        <w:rPr>
          <w:rFonts w:ascii="Times New Roman" w:hAnsi="Times New Roman" w:cs="Times New Roman"/>
          <w:b/>
          <w:sz w:val="24"/>
          <w:szCs w:val="24"/>
        </w:rPr>
        <w:t xml:space="preserve"> методом сканирующей электронной микроскопии</w:t>
      </w:r>
      <w:r w:rsidRPr="00511C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7D06" w:rsidRPr="00511C94">
        <w:rPr>
          <w:rFonts w:ascii="Times New Roman" w:hAnsi="Times New Roman" w:cs="Times New Roman"/>
          <w:b/>
          <w:sz w:val="24"/>
          <w:szCs w:val="24"/>
        </w:rPr>
        <w:t xml:space="preserve">у пациенток с </w:t>
      </w:r>
      <w:r w:rsidR="00D556CA" w:rsidRPr="00511C94">
        <w:rPr>
          <w:rFonts w:ascii="Times New Roman" w:hAnsi="Times New Roman" w:cs="Times New Roman"/>
          <w:b/>
          <w:sz w:val="24"/>
          <w:szCs w:val="24"/>
        </w:rPr>
        <w:t xml:space="preserve">диагнозом </w:t>
      </w:r>
      <w:r w:rsidR="00ED7D06" w:rsidRPr="00511C94">
        <w:rPr>
          <w:rFonts w:ascii="Times New Roman" w:hAnsi="Times New Roman" w:cs="Times New Roman"/>
          <w:b/>
          <w:sz w:val="24"/>
          <w:szCs w:val="24"/>
        </w:rPr>
        <w:t>рак шейки матки в ходе лучевой терапии</w:t>
      </w:r>
    </w:p>
    <w:p w14:paraId="0CBEFAF9" w14:textId="3416CF50" w:rsidR="00982762" w:rsidRPr="00A03150" w:rsidRDefault="00982762" w:rsidP="00A03150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031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Макаров В</w:t>
      </w:r>
      <w:r w:rsidR="00C61F96" w:rsidRPr="00A031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.В., Мамаева С.Н.</w:t>
      </w:r>
    </w:p>
    <w:p w14:paraId="5CCAA627" w14:textId="77777777" w:rsidR="00A03150" w:rsidRPr="00A03150" w:rsidRDefault="00A03150" w:rsidP="00A03150">
      <w:pPr>
        <w:spacing w:before="120" w:after="24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A03150">
        <w:rPr>
          <w:rFonts w:ascii="Times New Roman" w:hAnsi="Times New Roman" w:cs="Times New Roman"/>
          <w:i/>
          <w:iCs/>
          <w:sz w:val="24"/>
          <w:szCs w:val="24"/>
        </w:rPr>
        <w:t xml:space="preserve">Студент, </w:t>
      </w:r>
      <w:r w:rsidRPr="00A03150">
        <w:rPr>
          <w:rFonts w:ascii="Times New Roman" w:hAnsi="Times New Roman" w:cs="Times New Roman"/>
          <w:bCs/>
          <w:i/>
          <w:iCs/>
          <w:sz w:val="24"/>
          <w:szCs w:val="24"/>
        </w:rPr>
        <w:t>заведующий кафедрой, к.ф.-м.н., доцент</w:t>
      </w:r>
    </w:p>
    <w:p w14:paraId="4A77AEC6" w14:textId="3BD259EE" w:rsidR="00982762" w:rsidRPr="00A03150" w:rsidRDefault="00982762" w:rsidP="00A0315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03150">
        <w:rPr>
          <w:rFonts w:ascii="Times New Roman" w:hAnsi="Times New Roman" w:cs="Times New Roman"/>
          <w:i/>
          <w:iCs/>
          <w:sz w:val="24"/>
          <w:szCs w:val="24"/>
        </w:rPr>
        <w:t xml:space="preserve">ФГАОУ ВО </w:t>
      </w:r>
      <w:r w:rsidRPr="00A03150">
        <w:rPr>
          <w:rFonts w:ascii="Times New Roman" w:eastAsia="Century Gothic" w:hAnsi="Times New Roman" w:cs="Times New Roman"/>
          <w:i/>
          <w:iCs/>
          <w:sz w:val="24"/>
          <w:szCs w:val="24"/>
        </w:rPr>
        <w:t>«</w:t>
      </w:r>
      <w:r w:rsidR="0088679D" w:rsidRPr="00A03150">
        <w:rPr>
          <w:rFonts w:ascii="Times New Roman" w:eastAsia="Century Gothic" w:hAnsi="Times New Roman" w:cs="Times New Roman"/>
          <w:i/>
          <w:iCs/>
          <w:sz w:val="24"/>
          <w:szCs w:val="24"/>
        </w:rPr>
        <w:t xml:space="preserve">Северо-Восточный Федеральный университет имени </w:t>
      </w:r>
      <w:proofErr w:type="spellStart"/>
      <w:r w:rsidR="0088679D" w:rsidRPr="00A03150">
        <w:rPr>
          <w:rFonts w:ascii="Times New Roman" w:eastAsia="Century Gothic" w:hAnsi="Times New Roman" w:cs="Times New Roman"/>
          <w:i/>
          <w:iCs/>
          <w:sz w:val="24"/>
          <w:szCs w:val="24"/>
        </w:rPr>
        <w:t>М.К.Аммосова</w:t>
      </w:r>
      <w:proofErr w:type="spellEnd"/>
      <w:r w:rsidRPr="00A03150">
        <w:rPr>
          <w:rFonts w:ascii="Times New Roman" w:eastAsia="Century Gothic" w:hAnsi="Times New Roman" w:cs="Times New Roman"/>
          <w:i/>
          <w:iCs/>
          <w:sz w:val="24"/>
          <w:szCs w:val="24"/>
        </w:rPr>
        <w:t>»</w:t>
      </w:r>
      <w:r w:rsidR="0088679D" w:rsidRPr="00A03150">
        <w:rPr>
          <w:rFonts w:ascii="Times New Roman" w:eastAsia="Century Gothic" w:hAnsi="Times New Roman" w:cs="Times New Roman"/>
          <w:i/>
          <w:iCs/>
          <w:sz w:val="24"/>
          <w:szCs w:val="24"/>
        </w:rPr>
        <w:t>,</w:t>
      </w:r>
    </w:p>
    <w:p w14:paraId="6C78CCED" w14:textId="324D76F7" w:rsidR="00982762" w:rsidRPr="00A03150" w:rsidRDefault="00982762" w:rsidP="00A03150">
      <w:pPr>
        <w:spacing w:line="240" w:lineRule="auto"/>
        <w:ind w:left="142" w:hanging="142"/>
        <w:jc w:val="center"/>
        <w:rPr>
          <w:rFonts w:ascii="Times New Roman" w:eastAsia="Century Gothic" w:hAnsi="Times New Roman" w:cs="Times New Roman"/>
          <w:i/>
          <w:iCs/>
          <w:sz w:val="24"/>
          <w:szCs w:val="24"/>
        </w:rPr>
      </w:pPr>
      <w:r w:rsidRPr="00A03150">
        <w:rPr>
          <w:rFonts w:ascii="Times New Roman" w:eastAsia="Century Gothic" w:hAnsi="Times New Roman" w:cs="Times New Roman"/>
          <w:i/>
          <w:iCs/>
          <w:sz w:val="24"/>
          <w:szCs w:val="24"/>
        </w:rPr>
        <w:t>Физико-технический институт</w:t>
      </w:r>
      <w:r w:rsidR="0088679D" w:rsidRPr="00A03150">
        <w:rPr>
          <w:rFonts w:ascii="Times New Roman" w:eastAsia="Century Gothic" w:hAnsi="Times New Roman" w:cs="Times New Roman"/>
          <w:i/>
          <w:iCs/>
          <w:sz w:val="24"/>
          <w:szCs w:val="24"/>
        </w:rPr>
        <w:t>, Якутск, Россия</w:t>
      </w:r>
    </w:p>
    <w:p w14:paraId="60D9A038" w14:textId="43E44150" w:rsidR="0088679D" w:rsidRPr="00A03150" w:rsidRDefault="0088679D" w:rsidP="00A03150">
      <w:pPr>
        <w:spacing w:line="240" w:lineRule="auto"/>
        <w:ind w:left="142" w:hanging="142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03150">
        <w:rPr>
          <w:rFonts w:ascii="Times New Roman" w:eastAsia="Century Gothic" w:hAnsi="Times New Roman" w:cs="Times New Roman"/>
          <w:i/>
          <w:iCs/>
          <w:sz w:val="24"/>
          <w:szCs w:val="24"/>
          <w:lang w:val="en-US"/>
        </w:rPr>
        <w:t>E</w:t>
      </w:r>
      <w:r w:rsidRPr="00A03150">
        <w:rPr>
          <w:rFonts w:ascii="Times New Roman" w:eastAsia="Century Gothic" w:hAnsi="Times New Roman" w:cs="Times New Roman"/>
          <w:i/>
          <w:iCs/>
          <w:sz w:val="24"/>
          <w:szCs w:val="24"/>
        </w:rPr>
        <w:t>-</w:t>
      </w:r>
      <w:r w:rsidRPr="00A03150">
        <w:rPr>
          <w:rFonts w:ascii="Times New Roman" w:eastAsia="Century Gothic" w:hAnsi="Times New Roman" w:cs="Times New Roman"/>
          <w:i/>
          <w:iCs/>
          <w:sz w:val="24"/>
          <w:szCs w:val="24"/>
          <w:lang w:val="en-US"/>
        </w:rPr>
        <w:t>mail</w:t>
      </w:r>
      <w:r w:rsidRPr="00A03150">
        <w:rPr>
          <w:rFonts w:ascii="Times New Roman" w:eastAsia="Century Gothic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A03150">
        <w:rPr>
          <w:rFonts w:ascii="Times New Roman" w:eastAsia="Century Gothic" w:hAnsi="Times New Roman" w:cs="Times New Roman"/>
          <w:i/>
          <w:iCs/>
          <w:sz w:val="24"/>
          <w:szCs w:val="24"/>
          <w:lang w:val="en-US"/>
        </w:rPr>
        <w:t>vdimmakar</w:t>
      </w:r>
      <w:proofErr w:type="spellEnd"/>
      <w:r w:rsidRPr="00A03150">
        <w:rPr>
          <w:rFonts w:ascii="Times New Roman" w:eastAsia="Century Gothic" w:hAnsi="Times New Roman" w:cs="Times New Roman"/>
          <w:i/>
          <w:iCs/>
          <w:sz w:val="24"/>
          <w:szCs w:val="24"/>
        </w:rPr>
        <w:t>@</w:t>
      </w:r>
      <w:proofErr w:type="spellStart"/>
      <w:r w:rsidRPr="00A03150">
        <w:rPr>
          <w:rFonts w:ascii="Times New Roman" w:eastAsia="Century Gothic" w:hAnsi="Times New Roman" w:cs="Times New Roman"/>
          <w:i/>
          <w:iCs/>
          <w:sz w:val="24"/>
          <w:szCs w:val="24"/>
          <w:lang w:val="en-US"/>
        </w:rPr>
        <w:t>gmail</w:t>
      </w:r>
      <w:proofErr w:type="spellEnd"/>
      <w:r w:rsidRPr="00A03150">
        <w:rPr>
          <w:rFonts w:ascii="Times New Roman" w:eastAsia="Century Gothic" w:hAnsi="Times New Roman" w:cs="Times New Roman"/>
          <w:i/>
          <w:iCs/>
          <w:sz w:val="24"/>
          <w:szCs w:val="24"/>
        </w:rPr>
        <w:t>.</w:t>
      </w:r>
      <w:r w:rsidRPr="00A03150">
        <w:rPr>
          <w:rFonts w:ascii="Times New Roman" w:eastAsia="Century Gothic" w:hAnsi="Times New Roman" w:cs="Times New Roman"/>
          <w:i/>
          <w:iCs/>
          <w:sz w:val="24"/>
          <w:szCs w:val="24"/>
          <w:lang w:val="en-US"/>
        </w:rPr>
        <w:t>com</w:t>
      </w:r>
    </w:p>
    <w:p w14:paraId="3009E3DE" w14:textId="62EBD185" w:rsidR="00982762" w:rsidRPr="000B48A9" w:rsidRDefault="00982762" w:rsidP="007F59E3">
      <w:pPr>
        <w:spacing w:before="240"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B48A9">
        <w:rPr>
          <w:rFonts w:ascii="Times New Roman" w:hAnsi="Times New Roman" w:cs="Times New Roman"/>
          <w:sz w:val="24"/>
          <w:szCs w:val="24"/>
        </w:rPr>
        <w:t>Онкологические заболевания являются одним из ведущих причин смертности населения во всем мире и также занимают одно из лидирующих мест по распространенности. Рак шейки матки</w:t>
      </w:r>
      <w:r w:rsidR="00C61F96" w:rsidRPr="000B48A9">
        <w:rPr>
          <w:rFonts w:ascii="Times New Roman" w:hAnsi="Times New Roman" w:cs="Times New Roman"/>
          <w:sz w:val="24"/>
          <w:szCs w:val="24"/>
        </w:rPr>
        <w:t xml:space="preserve"> (РШМ)</w:t>
      </w:r>
      <w:r w:rsidRPr="000B48A9">
        <w:rPr>
          <w:rFonts w:ascii="Times New Roman" w:hAnsi="Times New Roman" w:cs="Times New Roman"/>
          <w:sz w:val="24"/>
          <w:szCs w:val="24"/>
        </w:rPr>
        <w:t xml:space="preserve"> является четвёртым по распространённости злокачественным заболеванием у женщин во всём мире, часто приводящим к смерти</w:t>
      </w:r>
      <w:r w:rsidR="0088679D">
        <w:rPr>
          <w:rFonts w:ascii="Times New Roman" w:hAnsi="Times New Roman" w:cs="Times New Roman"/>
          <w:sz w:val="24"/>
          <w:szCs w:val="24"/>
        </w:rPr>
        <w:t xml:space="preserve">. </w:t>
      </w:r>
      <w:r w:rsidRPr="000B48A9">
        <w:rPr>
          <w:rFonts w:ascii="Times New Roman" w:hAnsi="Times New Roman" w:cs="Times New Roman"/>
          <w:sz w:val="24"/>
          <w:szCs w:val="24"/>
        </w:rPr>
        <w:t xml:space="preserve">Учитывая относительно короткий срок жизни пациентов с рецидивирующим </w:t>
      </w:r>
      <w:r w:rsidR="00C61F96" w:rsidRPr="000B48A9">
        <w:rPr>
          <w:rFonts w:ascii="Times New Roman" w:hAnsi="Times New Roman" w:cs="Times New Roman"/>
          <w:sz w:val="24"/>
          <w:szCs w:val="24"/>
        </w:rPr>
        <w:t>РШМ</w:t>
      </w:r>
      <w:r w:rsidRPr="000B48A9">
        <w:rPr>
          <w:rFonts w:ascii="Times New Roman" w:hAnsi="Times New Roman" w:cs="Times New Roman"/>
          <w:sz w:val="24"/>
          <w:szCs w:val="24"/>
        </w:rPr>
        <w:t xml:space="preserve">, крайне важно выявить прогностические факторы рецидивирующего </w:t>
      </w:r>
      <w:r w:rsidR="00C61F96" w:rsidRPr="000B48A9">
        <w:rPr>
          <w:rFonts w:ascii="Times New Roman" w:hAnsi="Times New Roman" w:cs="Times New Roman"/>
          <w:sz w:val="24"/>
          <w:szCs w:val="24"/>
        </w:rPr>
        <w:t>РШМ</w:t>
      </w:r>
      <w:r w:rsidRPr="000B48A9">
        <w:rPr>
          <w:rFonts w:ascii="Times New Roman" w:hAnsi="Times New Roman" w:cs="Times New Roman"/>
          <w:sz w:val="24"/>
          <w:szCs w:val="24"/>
        </w:rPr>
        <w:t xml:space="preserve"> после первичного лечения</w:t>
      </w:r>
      <w:r w:rsidR="00C61F96" w:rsidRPr="000B48A9">
        <w:rPr>
          <w:rFonts w:ascii="Times New Roman" w:hAnsi="Times New Roman" w:cs="Times New Roman"/>
          <w:sz w:val="24"/>
          <w:szCs w:val="24"/>
        </w:rPr>
        <w:t xml:space="preserve"> [1]</w:t>
      </w:r>
      <w:r w:rsidRPr="000B48A9">
        <w:rPr>
          <w:rFonts w:ascii="Times New Roman" w:hAnsi="Times New Roman" w:cs="Times New Roman"/>
          <w:sz w:val="24"/>
          <w:szCs w:val="24"/>
        </w:rPr>
        <w:t>. В ходе исследования было установлено, что медиана выживаемости без прогрессирования заболевани</w:t>
      </w:r>
      <w:bookmarkStart w:id="0" w:name="_GoBack"/>
      <w:bookmarkEnd w:id="0"/>
      <w:r w:rsidRPr="000B48A9">
        <w:rPr>
          <w:rFonts w:ascii="Times New Roman" w:hAnsi="Times New Roman" w:cs="Times New Roman"/>
          <w:sz w:val="24"/>
          <w:szCs w:val="24"/>
        </w:rPr>
        <w:t>я составила 16 месяцев (диапазон: 5–70 месяцев), у 75,2% (115/153) пациентов был рецидив в течение двух лет, а у 24,8% (38/153) был ранний рецидив (рецидив наступил в течение 6 месяцев после операции)</w:t>
      </w:r>
      <w:r w:rsidR="00C61F96" w:rsidRPr="000B48A9">
        <w:rPr>
          <w:rFonts w:ascii="Times New Roman" w:hAnsi="Times New Roman" w:cs="Times New Roman"/>
          <w:sz w:val="24"/>
          <w:szCs w:val="24"/>
        </w:rPr>
        <w:t xml:space="preserve"> [</w:t>
      </w:r>
      <w:r w:rsidR="00E85727">
        <w:rPr>
          <w:rFonts w:ascii="Times New Roman" w:hAnsi="Times New Roman" w:cs="Times New Roman"/>
          <w:sz w:val="24"/>
          <w:szCs w:val="24"/>
        </w:rPr>
        <w:t>4</w:t>
      </w:r>
      <w:r w:rsidR="00C61F96" w:rsidRPr="000B48A9">
        <w:rPr>
          <w:rFonts w:ascii="Times New Roman" w:hAnsi="Times New Roman" w:cs="Times New Roman"/>
          <w:sz w:val="24"/>
          <w:szCs w:val="24"/>
        </w:rPr>
        <w:t>]</w:t>
      </w:r>
      <w:r w:rsidRPr="000B48A9">
        <w:rPr>
          <w:rFonts w:ascii="Times New Roman" w:hAnsi="Times New Roman" w:cs="Times New Roman"/>
          <w:sz w:val="24"/>
          <w:szCs w:val="24"/>
        </w:rPr>
        <w:t>.</w:t>
      </w:r>
    </w:p>
    <w:p w14:paraId="1F75B5F4" w14:textId="14761738" w:rsidR="00982762" w:rsidRPr="000B48A9" w:rsidRDefault="00982762" w:rsidP="00D3249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B48A9">
        <w:rPr>
          <w:rFonts w:ascii="Times New Roman" w:hAnsi="Times New Roman" w:cs="Times New Roman"/>
          <w:sz w:val="24"/>
          <w:szCs w:val="24"/>
        </w:rPr>
        <w:t>Индукция гибели опухолевых клеток является одной из основных целей лучевой терапии</w:t>
      </w:r>
      <w:r w:rsidR="00305848" w:rsidRPr="000B48A9">
        <w:rPr>
          <w:rFonts w:ascii="Times New Roman" w:hAnsi="Times New Roman" w:cs="Times New Roman"/>
          <w:sz w:val="24"/>
          <w:szCs w:val="24"/>
        </w:rPr>
        <w:t xml:space="preserve"> (ЛТ)</w:t>
      </w:r>
      <w:r w:rsidRPr="000B48A9">
        <w:rPr>
          <w:rFonts w:ascii="Times New Roman" w:hAnsi="Times New Roman" w:cs="Times New Roman"/>
          <w:sz w:val="24"/>
          <w:szCs w:val="24"/>
        </w:rPr>
        <w:t xml:space="preserve"> и долгое время считалась центральным фактором, определяющим ее терапевтический результат. Однако накапливающиеся данные свидетельствуют о том, что успех </w:t>
      </w:r>
      <w:r w:rsidR="00305848" w:rsidRPr="000B48A9">
        <w:rPr>
          <w:rFonts w:ascii="Times New Roman" w:hAnsi="Times New Roman" w:cs="Times New Roman"/>
          <w:sz w:val="24"/>
          <w:szCs w:val="24"/>
        </w:rPr>
        <w:t>ЛТ</w:t>
      </w:r>
      <w:r w:rsidRPr="000B48A9">
        <w:rPr>
          <w:rFonts w:ascii="Times New Roman" w:hAnsi="Times New Roman" w:cs="Times New Roman"/>
          <w:sz w:val="24"/>
          <w:szCs w:val="24"/>
        </w:rPr>
        <w:t xml:space="preserve"> обусловлен не только прямым цитотоксическим воздействием только на опухолевые клетки, но вместо этого может также зависеть – по крайней мере частично – от врожденных, а также адаптивных иммунных реакций, которые могут быть особенно нацелены на опухолевые клетки, пережившие локальное облучение. Очистка от умирающих опухолевых клеток фагоцитарными клетками врожденной иммунной системы представляет собой решающий шаг в этом сценарии</w:t>
      </w:r>
      <w:r w:rsidR="008A00E9" w:rsidRPr="000B48A9">
        <w:rPr>
          <w:rFonts w:ascii="Times New Roman" w:hAnsi="Times New Roman" w:cs="Times New Roman"/>
          <w:sz w:val="24"/>
          <w:szCs w:val="24"/>
        </w:rPr>
        <w:t xml:space="preserve"> [3]</w:t>
      </w:r>
      <w:r w:rsidRPr="000B48A9">
        <w:rPr>
          <w:rFonts w:ascii="Times New Roman" w:hAnsi="Times New Roman" w:cs="Times New Roman"/>
          <w:sz w:val="24"/>
          <w:szCs w:val="24"/>
        </w:rPr>
        <w:t>.</w:t>
      </w:r>
    </w:p>
    <w:p w14:paraId="12D025B2" w14:textId="0A3CF6EC" w:rsidR="00332655" w:rsidRDefault="00982762" w:rsidP="00D32494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B48A9">
        <w:rPr>
          <w:rFonts w:ascii="Times New Roman" w:hAnsi="Times New Roman" w:cs="Times New Roman"/>
          <w:sz w:val="24"/>
          <w:szCs w:val="24"/>
        </w:rPr>
        <w:t xml:space="preserve">Независимо от того, какие методы лечения используются, остаточные раковые клетки выживают и даже размножаются, образуя новые опухолевые массы. </w:t>
      </w:r>
      <w:r w:rsidR="008A00E9" w:rsidRPr="000B48A9">
        <w:rPr>
          <w:rFonts w:ascii="Times New Roman" w:hAnsi="Times New Roman" w:cs="Times New Roman"/>
          <w:sz w:val="24"/>
          <w:szCs w:val="24"/>
        </w:rPr>
        <w:t>[</w:t>
      </w:r>
      <w:r w:rsidR="00E85727">
        <w:rPr>
          <w:rFonts w:ascii="Times New Roman" w:hAnsi="Times New Roman" w:cs="Times New Roman"/>
          <w:sz w:val="24"/>
          <w:szCs w:val="24"/>
        </w:rPr>
        <w:t>2</w:t>
      </w:r>
      <w:r w:rsidR="008A00E9" w:rsidRPr="000B48A9">
        <w:rPr>
          <w:rFonts w:ascii="Times New Roman" w:hAnsi="Times New Roman" w:cs="Times New Roman"/>
          <w:sz w:val="24"/>
          <w:szCs w:val="24"/>
        </w:rPr>
        <w:t>]</w:t>
      </w:r>
      <w:r w:rsidRPr="000B48A9">
        <w:rPr>
          <w:rFonts w:ascii="Times New Roman" w:hAnsi="Times New Roman" w:cs="Times New Roman"/>
          <w:sz w:val="24"/>
          <w:szCs w:val="24"/>
        </w:rPr>
        <w:t xml:space="preserve">. </w:t>
      </w:r>
      <w:r w:rsidR="005A7751" w:rsidRPr="000B48A9">
        <w:rPr>
          <w:rFonts w:ascii="Times New Roman" w:hAnsi="Times New Roman" w:cs="Times New Roman"/>
          <w:sz w:val="24"/>
          <w:szCs w:val="24"/>
          <w:lang w:val="sah-RU"/>
        </w:rPr>
        <w:t>Ос</w:t>
      </w:r>
      <w:r w:rsidR="0088679D">
        <w:rPr>
          <w:rFonts w:ascii="Times New Roman" w:hAnsi="Times New Roman" w:cs="Times New Roman"/>
          <w:sz w:val="24"/>
          <w:szCs w:val="24"/>
          <w:lang w:val="sah-RU"/>
        </w:rPr>
        <w:t>т</w:t>
      </w:r>
      <w:r w:rsidR="005A7751" w:rsidRPr="000B48A9">
        <w:rPr>
          <w:rFonts w:ascii="Times New Roman" w:hAnsi="Times New Roman" w:cs="Times New Roman"/>
          <w:sz w:val="24"/>
          <w:szCs w:val="24"/>
          <w:lang w:val="sah-RU"/>
        </w:rPr>
        <w:t xml:space="preserve">аются </w:t>
      </w:r>
      <w:r w:rsidR="00305848" w:rsidRPr="000B48A9">
        <w:rPr>
          <w:rFonts w:ascii="Times New Roman" w:hAnsi="Times New Roman" w:cs="Times New Roman"/>
          <w:sz w:val="24"/>
          <w:szCs w:val="24"/>
          <w:lang w:val="sah-RU"/>
        </w:rPr>
        <w:t>неясными</w:t>
      </w:r>
      <w:r w:rsidR="005A7751" w:rsidRPr="000B48A9">
        <w:rPr>
          <w:rFonts w:ascii="Times New Roman" w:hAnsi="Times New Roman" w:cs="Times New Roman"/>
          <w:sz w:val="24"/>
          <w:szCs w:val="24"/>
          <w:lang w:val="sah-RU"/>
        </w:rPr>
        <w:t xml:space="preserve"> механизмы </w:t>
      </w:r>
      <w:r w:rsidR="00305848" w:rsidRPr="000B48A9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5A7751" w:rsidRPr="000B48A9">
        <w:rPr>
          <w:rFonts w:ascii="Times New Roman" w:hAnsi="Times New Roman" w:cs="Times New Roman"/>
          <w:sz w:val="24"/>
          <w:szCs w:val="24"/>
          <w:lang w:val="sah-RU"/>
        </w:rPr>
        <w:t>возникновения рецидива опухолевых заболеваний.</w:t>
      </w:r>
      <w:r w:rsidR="00305848" w:rsidRPr="000B48A9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Pr="000B48A9">
        <w:rPr>
          <w:rFonts w:ascii="Times New Roman" w:hAnsi="Times New Roman" w:cs="Times New Roman"/>
          <w:sz w:val="24"/>
          <w:szCs w:val="24"/>
        </w:rPr>
        <w:t xml:space="preserve">Таким образом, изучение и воздействие на </w:t>
      </w:r>
      <w:r w:rsidR="008A00E9" w:rsidRPr="000B48A9">
        <w:rPr>
          <w:rFonts w:ascii="Times New Roman" w:hAnsi="Times New Roman" w:cs="Times New Roman"/>
          <w:sz w:val="24"/>
          <w:szCs w:val="24"/>
          <w:lang w:val="sah-RU"/>
        </w:rPr>
        <w:t xml:space="preserve">клетки раковой опухоли ионизирующего излучения </w:t>
      </w:r>
      <w:r w:rsidR="005A7751" w:rsidRPr="000B48A9">
        <w:rPr>
          <w:rFonts w:ascii="Times New Roman" w:hAnsi="Times New Roman" w:cs="Times New Roman"/>
          <w:sz w:val="24"/>
          <w:szCs w:val="24"/>
          <w:lang w:val="sah-RU"/>
        </w:rPr>
        <w:t xml:space="preserve">(ИИ) </w:t>
      </w:r>
      <w:r w:rsidR="008A00E9" w:rsidRPr="000B48A9">
        <w:rPr>
          <w:rFonts w:ascii="Times New Roman" w:hAnsi="Times New Roman" w:cs="Times New Roman"/>
          <w:sz w:val="24"/>
          <w:szCs w:val="24"/>
          <w:lang w:val="sah-RU"/>
        </w:rPr>
        <w:t xml:space="preserve">во время ЛТ, является актуальной задачей, т.к. ИИ может способстовать секреции большого количества </w:t>
      </w:r>
      <w:r w:rsidR="00041515">
        <w:rPr>
          <w:rFonts w:ascii="Times New Roman" w:hAnsi="Times New Roman" w:cs="Times New Roman"/>
          <w:sz w:val="24"/>
          <w:szCs w:val="24"/>
          <w:lang w:val="sah-RU"/>
        </w:rPr>
        <w:t>внеклеточных везикул</w:t>
      </w:r>
      <w:r w:rsidR="00041515" w:rsidRPr="00041515">
        <w:rPr>
          <w:rFonts w:ascii="Times New Roman" w:hAnsi="Times New Roman" w:cs="Times New Roman"/>
          <w:sz w:val="24"/>
          <w:szCs w:val="24"/>
        </w:rPr>
        <w:t xml:space="preserve"> (</w:t>
      </w:r>
      <w:r w:rsidR="00041515">
        <w:rPr>
          <w:rFonts w:ascii="Times New Roman" w:eastAsiaTheme="minorEastAsia" w:hAnsi="Times New Roman" w:cs="Times New Roman"/>
          <w:sz w:val="24"/>
          <w:szCs w:val="24"/>
          <w:lang w:eastAsia="zh-CN"/>
        </w:rPr>
        <w:t>ВВ)</w:t>
      </w:r>
      <w:r w:rsidR="00305848" w:rsidRPr="000B48A9">
        <w:rPr>
          <w:rFonts w:ascii="Times New Roman" w:hAnsi="Times New Roman" w:cs="Times New Roman"/>
          <w:sz w:val="24"/>
          <w:szCs w:val="24"/>
          <w:lang w:val="sah-RU"/>
        </w:rPr>
        <w:t xml:space="preserve"> – </w:t>
      </w:r>
      <w:r w:rsidR="008A00E9" w:rsidRPr="000B48A9">
        <w:rPr>
          <w:rFonts w:ascii="Times New Roman" w:hAnsi="Times New Roman" w:cs="Times New Roman"/>
          <w:sz w:val="24"/>
          <w:szCs w:val="24"/>
          <w:lang w:val="sah-RU"/>
        </w:rPr>
        <w:t>экзосом</w:t>
      </w:r>
      <w:r w:rsidR="005A7751" w:rsidRPr="000B48A9">
        <w:rPr>
          <w:rFonts w:ascii="Times New Roman" w:hAnsi="Times New Roman" w:cs="Times New Roman"/>
          <w:sz w:val="24"/>
          <w:szCs w:val="24"/>
          <w:lang w:val="sah-RU"/>
        </w:rPr>
        <w:t>, которые могут явиться причиной развития рецидива и метастазирования</w:t>
      </w:r>
      <w:r w:rsidRPr="000B48A9">
        <w:rPr>
          <w:rFonts w:ascii="Times New Roman" w:hAnsi="Times New Roman" w:cs="Times New Roman"/>
          <w:sz w:val="24"/>
          <w:szCs w:val="24"/>
        </w:rPr>
        <w:t>.</w:t>
      </w:r>
      <w:bookmarkStart w:id="1" w:name="_Hlk193272433"/>
      <w:r w:rsidR="00332655" w:rsidRPr="003326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78AD38" w14:textId="1239FDD5" w:rsidR="00041515" w:rsidRDefault="00041515" w:rsidP="008867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48A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3E2F6335" wp14:editId="1A04D69A">
            <wp:simplePos x="0" y="0"/>
            <wp:positionH relativeFrom="column">
              <wp:posOffset>2834640</wp:posOffset>
            </wp:positionH>
            <wp:positionV relativeFrom="paragraph">
              <wp:posOffset>109855</wp:posOffset>
            </wp:positionV>
            <wp:extent cx="1943100" cy="1419860"/>
            <wp:effectExtent l="0" t="0" r="0" b="889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NUFRIEVA GLASS-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41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48A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6A8C0642" wp14:editId="2B6B7D88">
            <wp:simplePos x="0" y="0"/>
            <wp:positionH relativeFrom="column">
              <wp:posOffset>431165</wp:posOffset>
            </wp:positionH>
            <wp:positionV relativeFrom="paragraph">
              <wp:posOffset>132080</wp:posOffset>
            </wp:positionV>
            <wp:extent cx="1939290" cy="1397635"/>
            <wp:effectExtent l="0" t="0" r="381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NUFRIEVA GLASS-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290" cy="1397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67FD95" w14:textId="77777777" w:rsidR="00041515" w:rsidRDefault="00041515" w:rsidP="008867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F103A06" w14:textId="77777777" w:rsidR="00041515" w:rsidRDefault="00041515" w:rsidP="008867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F46CE1C" w14:textId="01E507FE" w:rsidR="00041515" w:rsidRDefault="00041515" w:rsidP="008867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7053C5" w14:textId="77777777" w:rsidR="00041515" w:rsidRDefault="00041515" w:rsidP="008867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0EEE90E" w14:textId="46A98F9C" w:rsidR="00041515" w:rsidRDefault="00041515" w:rsidP="008867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б)                                                                                                                          </w:t>
      </w:r>
    </w:p>
    <w:p w14:paraId="0ED0152F" w14:textId="1737561A" w:rsidR="0088679D" w:rsidRPr="00041515" w:rsidRDefault="00332655" w:rsidP="001814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 1. С</w:t>
      </w:r>
      <w:r w:rsidRPr="000B48A9">
        <w:rPr>
          <w:rFonts w:ascii="Times New Roman" w:hAnsi="Times New Roman" w:cs="Times New Roman"/>
          <w:sz w:val="24"/>
          <w:szCs w:val="24"/>
        </w:rPr>
        <w:t>ЭМ</w:t>
      </w:r>
      <w:r>
        <w:rPr>
          <w:rFonts w:ascii="Times New Roman" w:hAnsi="Times New Roman" w:cs="Times New Roman"/>
          <w:sz w:val="24"/>
          <w:szCs w:val="24"/>
        </w:rPr>
        <w:t xml:space="preserve"> изображения</w:t>
      </w:r>
      <w:r w:rsidRPr="000B48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эритроцитов крови пациента с диагнозом </w:t>
      </w:r>
      <w:r w:rsidRPr="000B48A9">
        <w:rPr>
          <w:rFonts w:ascii="Times New Roman" w:hAnsi="Times New Roman" w:cs="Times New Roman"/>
          <w:sz w:val="24"/>
          <w:szCs w:val="24"/>
        </w:rPr>
        <w:t>рак шейки матки на втором этапе ЛТ: а) при увеличении х10000; б) при увеличении х40000</w:t>
      </w:r>
      <w:bookmarkEnd w:id="1"/>
      <w:r w:rsidR="00041515" w:rsidRPr="00041515">
        <w:rPr>
          <w:rFonts w:ascii="Times New Roman" w:hAnsi="Times New Roman" w:cs="Times New Roman"/>
          <w:sz w:val="24"/>
          <w:szCs w:val="24"/>
        </w:rPr>
        <w:t>.</w:t>
      </w:r>
    </w:p>
    <w:p w14:paraId="5CA4F608" w14:textId="71F74051" w:rsidR="0088679D" w:rsidRDefault="00511C94" w:rsidP="0004151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C9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14:paraId="71E3CDD1" w14:textId="52F7C2E1" w:rsidR="00D52957" w:rsidRDefault="00332655" w:rsidP="008867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8A9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38476BEA" wp14:editId="13C1F187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637155" cy="2057400"/>
            <wp:effectExtent l="0" t="0" r="0" b="0"/>
            <wp:wrapSquare wrapText="bothSides"/>
            <wp:docPr id="115" name="Рисунок 115" descr="C:\Users\USER\Desktop\2024\кафедра\диссертация\для представления\новые графики для диссертации\сравнение до после ЛТ\Наночастицы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C:\Users\USER\Desktop\2024\кафедра\диссертация\для представления\новые графики для диссертации\сравнение до после ЛТ\Наночастицы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21" t="9670" r="11908" b="9502"/>
                    <a:stretch/>
                  </pic:blipFill>
                  <pic:spPr bwMode="auto">
                    <a:xfrm>
                      <a:off x="0" y="0"/>
                      <a:ext cx="263715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48A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D109B37" wp14:editId="5226C547">
            <wp:simplePos x="0" y="0"/>
            <wp:positionH relativeFrom="column">
              <wp:posOffset>3110865</wp:posOffset>
            </wp:positionH>
            <wp:positionV relativeFrom="paragraph">
              <wp:posOffset>0</wp:posOffset>
            </wp:positionV>
            <wp:extent cx="2619375" cy="2132965"/>
            <wp:effectExtent l="0" t="0" r="9525" b="635"/>
            <wp:wrapSquare wrapText="bothSides"/>
            <wp:docPr id="104" name="Рисунок 104" descr="C:\Users\USER\Desktop\2024\кафедра\диссертация\для представления\новые графики для диссертации\наночастицы РШМ Барашкова Кардашевская\Кардашевская наночастицы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C:\Users\USER\Desktop\2024\кафедра\диссертация\для представления\новые графики для диссертации\наночастицы РШМ Барашкова Кардашевская\Кардашевская наночастицы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9" t="4554" r="3367" b="4169"/>
                    <a:stretch/>
                  </pic:blipFill>
                  <pic:spPr bwMode="auto">
                    <a:xfrm>
                      <a:off x="0" y="0"/>
                      <a:ext cx="2619375" cy="213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2C741C7" w14:textId="2D6CD206" w:rsidR="00D52957" w:rsidRDefault="00D52957" w:rsidP="000B48A9">
      <w:pPr>
        <w:spacing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</w:t>
      </w:r>
    </w:p>
    <w:p w14:paraId="553DA2B7" w14:textId="77777777" w:rsidR="0088679D" w:rsidRDefault="0088679D" w:rsidP="00D5295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0E879E" w14:textId="77777777" w:rsidR="0088679D" w:rsidRDefault="0088679D" w:rsidP="00D5295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F67A25" w14:textId="77777777" w:rsidR="0088679D" w:rsidRDefault="0088679D" w:rsidP="00D5295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1D87B7" w14:textId="77777777" w:rsidR="0088679D" w:rsidRDefault="0088679D" w:rsidP="00D5295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A2A35D" w14:textId="77777777" w:rsidR="0088679D" w:rsidRDefault="0088679D" w:rsidP="00D5295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811962" w14:textId="77777777" w:rsidR="0088679D" w:rsidRDefault="0088679D" w:rsidP="003326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BBDEA9" w14:textId="638BB3E4" w:rsidR="00D52957" w:rsidRPr="000B48A9" w:rsidRDefault="00D52957" w:rsidP="00D52957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б)</w:t>
      </w:r>
    </w:p>
    <w:p w14:paraId="0E234AE2" w14:textId="102E5972" w:rsidR="00982762" w:rsidRDefault="00D52957" w:rsidP="00041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 2</w:t>
      </w:r>
      <w:r w:rsidR="0067419D" w:rsidRPr="000B48A9">
        <w:rPr>
          <w:rFonts w:ascii="Times New Roman" w:hAnsi="Times New Roman" w:cs="Times New Roman"/>
          <w:sz w:val="24"/>
          <w:szCs w:val="24"/>
        </w:rPr>
        <w:t>.</w:t>
      </w:r>
      <w:r w:rsidR="00305848" w:rsidRPr="000B48A9">
        <w:rPr>
          <w:rFonts w:ascii="Times New Roman" w:hAnsi="Times New Roman" w:cs="Times New Roman"/>
          <w:sz w:val="24"/>
          <w:szCs w:val="24"/>
        </w:rPr>
        <w:t xml:space="preserve"> </w:t>
      </w:r>
      <w:r w:rsidR="00E85727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982762" w:rsidRPr="000B48A9">
        <w:rPr>
          <w:rFonts w:ascii="Times New Roman" w:hAnsi="Times New Roman" w:cs="Times New Roman"/>
          <w:sz w:val="24"/>
          <w:szCs w:val="24"/>
        </w:rPr>
        <w:t>аспределени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82762" w:rsidRPr="000B48A9">
        <w:rPr>
          <w:rFonts w:ascii="Times New Roman" w:hAnsi="Times New Roman" w:cs="Times New Roman"/>
          <w:sz w:val="24"/>
          <w:szCs w:val="24"/>
        </w:rPr>
        <w:t xml:space="preserve"> линейных размеров </w:t>
      </w:r>
      <w:proofErr w:type="spellStart"/>
      <w:r w:rsidR="00982762" w:rsidRPr="000B48A9">
        <w:rPr>
          <w:rFonts w:ascii="Times New Roman" w:hAnsi="Times New Roman" w:cs="Times New Roman"/>
          <w:sz w:val="24"/>
          <w:szCs w:val="24"/>
        </w:rPr>
        <w:t>наноразмерных</w:t>
      </w:r>
      <w:proofErr w:type="spellEnd"/>
      <w:r w:rsidR="00982762" w:rsidRPr="000B4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762" w:rsidRPr="000B48A9">
        <w:rPr>
          <w:rFonts w:ascii="Times New Roman" w:hAnsi="Times New Roman" w:cs="Times New Roman"/>
          <w:sz w:val="24"/>
          <w:szCs w:val="24"/>
        </w:rPr>
        <w:t>биоструктур</w:t>
      </w:r>
      <w:proofErr w:type="spellEnd"/>
      <w:r w:rsidR="00982762" w:rsidRPr="000B48A9">
        <w:rPr>
          <w:rFonts w:ascii="Times New Roman" w:hAnsi="Times New Roman" w:cs="Times New Roman"/>
          <w:sz w:val="24"/>
          <w:szCs w:val="24"/>
        </w:rPr>
        <w:t xml:space="preserve"> у пациентов </w:t>
      </w:r>
      <w:r>
        <w:rPr>
          <w:rFonts w:ascii="Times New Roman" w:hAnsi="Times New Roman" w:cs="Times New Roman"/>
          <w:sz w:val="24"/>
          <w:szCs w:val="24"/>
        </w:rPr>
        <w:t xml:space="preserve">до, </w:t>
      </w:r>
      <w:r w:rsidR="00982762" w:rsidRPr="000B48A9">
        <w:rPr>
          <w:rFonts w:ascii="Times New Roman" w:hAnsi="Times New Roman" w:cs="Times New Roman"/>
          <w:sz w:val="24"/>
          <w:szCs w:val="24"/>
        </w:rPr>
        <w:t xml:space="preserve">во время </w:t>
      </w:r>
      <w:r>
        <w:rPr>
          <w:rFonts w:ascii="Times New Roman" w:hAnsi="Times New Roman" w:cs="Times New Roman"/>
          <w:sz w:val="24"/>
          <w:szCs w:val="24"/>
        </w:rPr>
        <w:t xml:space="preserve">и после </w:t>
      </w:r>
      <w:r w:rsidR="00982762" w:rsidRPr="000B48A9">
        <w:rPr>
          <w:rFonts w:ascii="Times New Roman" w:hAnsi="Times New Roman" w:cs="Times New Roman"/>
          <w:sz w:val="24"/>
          <w:szCs w:val="24"/>
        </w:rPr>
        <w:t>проведения лучевой терапии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E85727">
        <w:rPr>
          <w:rFonts w:ascii="Times New Roman" w:hAnsi="Times New Roman" w:cs="Times New Roman"/>
          <w:sz w:val="24"/>
          <w:szCs w:val="24"/>
        </w:rPr>
        <w:t xml:space="preserve">б) </w:t>
      </w:r>
      <w:r w:rsidR="00E85727" w:rsidRPr="000B48A9">
        <w:rPr>
          <w:rFonts w:ascii="Times New Roman" w:hAnsi="Times New Roman" w:cs="Times New Roman"/>
          <w:sz w:val="24"/>
          <w:szCs w:val="24"/>
        </w:rPr>
        <w:t>распределени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85727" w:rsidRPr="000B48A9">
        <w:rPr>
          <w:rFonts w:ascii="Times New Roman" w:hAnsi="Times New Roman" w:cs="Times New Roman"/>
          <w:sz w:val="24"/>
          <w:szCs w:val="24"/>
        </w:rPr>
        <w:t xml:space="preserve"> линейных размеров </w:t>
      </w:r>
      <w:proofErr w:type="spellStart"/>
      <w:r w:rsidR="00E85727" w:rsidRPr="000B48A9">
        <w:rPr>
          <w:rFonts w:ascii="Times New Roman" w:hAnsi="Times New Roman" w:cs="Times New Roman"/>
          <w:sz w:val="24"/>
          <w:szCs w:val="24"/>
        </w:rPr>
        <w:t>наноразмерных</w:t>
      </w:r>
      <w:proofErr w:type="spellEnd"/>
      <w:r w:rsidR="00E85727" w:rsidRPr="000B4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727" w:rsidRPr="000B48A9">
        <w:rPr>
          <w:rFonts w:ascii="Times New Roman" w:hAnsi="Times New Roman" w:cs="Times New Roman"/>
          <w:sz w:val="24"/>
          <w:szCs w:val="24"/>
        </w:rPr>
        <w:t>биоструктур</w:t>
      </w:r>
      <w:proofErr w:type="spellEnd"/>
      <w:r w:rsidR="00E85727" w:rsidRPr="000B48A9">
        <w:rPr>
          <w:rFonts w:ascii="Times New Roman" w:hAnsi="Times New Roman" w:cs="Times New Roman"/>
          <w:sz w:val="24"/>
          <w:szCs w:val="24"/>
        </w:rPr>
        <w:t xml:space="preserve"> на поверхности эритроцитов крови пациентов с </w:t>
      </w:r>
      <w:r>
        <w:rPr>
          <w:rFonts w:ascii="Times New Roman" w:hAnsi="Times New Roman" w:cs="Times New Roman"/>
          <w:sz w:val="24"/>
          <w:szCs w:val="24"/>
        </w:rPr>
        <w:t xml:space="preserve">диагнозом </w:t>
      </w:r>
      <w:r w:rsidR="00E85727" w:rsidRPr="000B48A9">
        <w:rPr>
          <w:rFonts w:ascii="Times New Roman" w:hAnsi="Times New Roman" w:cs="Times New Roman"/>
          <w:sz w:val="24"/>
          <w:szCs w:val="24"/>
        </w:rPr>
        <w:t>рак шейки матки.</w:t>
      </w:r>
    </w:p>
    <w:p w14:paraId="524B7280" w14:textId="23F931CE" w:rsidR="0067419D" w:rsidRPr="000B48A9" w:rsidRDefault="00982762" w:rsidP="00D3249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B48A9">
        <w:rPr>
          <w:rFonts w:ascii="Times New Roman" w:hAnsi="Times New Roman" w:cs="Times New Roman"/>
          <w:sz w:val="24"/>
          <w:szCs w:val="24"/>
        </w:rPr>
        <w:t xml:space="preserve">В настоящем было установлено, что </w:t>
      </w:r>
      <w:r w:rsidR="006826AA">
        <w:rPr>
          <w:rFonts w:ascii="Times New Roman" w:hAnsi="Times New Roman" w:cs="Times New Roman"/>
          <w:sz w:val="24"/>
          <w:szCs w:val="24"/>
        </w:rPr>
        <w:t xml:space="preserve">во время проведения ЛТ обнаруживаются </w:t>
      </w:r>
      <w:proofErr w:type="spellStart"/>
      <w:r w:rsidR="006826AA" w:rsidRPr="006826AA">
        <w:rPr>
          <w:rFonts w:ascii="Times New Roman" w:hAnsi="Times New Roman" w:cs="Times New Roman"/>
          <w:sz w:val="24"/>
          <w:szCs w:val="24"/>
        </w:rPr>
        <w:t>наноразмерны</w:t>
      </w:r>
      <w:r w:rsidR="006826AA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6826AA" w:rsidRPr="00682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6AA" w:rsidRPr="006826AA">
        <w:rPr>
          <w:rFonts w:ascii="Times New Roman" w:hAnsi="Times New Roman" w:cs="Times New Roman"/>
          <w:sz w:val="24"/>
          <w:szCs w:val="24"/>
        </w:rPr>
        <w:t>биоструктур</w:t>
      </w:r>
      <w:r w:rsidR="006826AA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6826AA">
        <w:rPr>
          <w:rFonts w:ascii="Times New Roman" w:hAnsi="Times New Roman" w:cs="Times New Roman"/>
          <w:sz w:val="24"/>
          <w:szCs w:val="24"/>
        </w:rPr>
        <w:t xml:space="preserve"> (рис.1)</w:t>
      </w:r>
      <w:r w:rsidR="006826AA" w:rsidRPr="006826AA">
        <w:rPr>
          <w:rFonts w:ascii="Times New Roman" w:hAnsi="Times New Roman" w:cs="Times New Roman"/>
          <w:sz w:val="24"/>
          <w:szCs w:val="24"/>
        </w:rPr>
        <w:t xml:space="preserve"> </w:t>
      </w:r>
      <w:r w:rsidR="006826AA">
        <w:rPr>
          <w:rFonts w:ascii="Times New Roman" w:hAnsi="Times New Roman" w:cs="Times New Roman"/>
          <w:sz w:val="24"/>
          <w:szCs w:val="24"/>
        </w:rPr>
        <w:t xml:space="preserve">и их </w:t>
      </w:r>
      <w:r w:rsidRPr="000B48A9">
        <w:rPr>
          <w:rFonts w:ascii="Times New Roman" w:hAnsi="Times New Roman" w:cs="Times New Roman"/>
          <w:sz w:val="24"/>
          <w:szCs w:val="24"/>
        </w:rPr>
        <w:t>количество увеличивается</w:t>
      </w:r>
      <w:r w:rsidR="006826AA">
        <w:rPr>
          <w:rFonts w:ascii="Times New Roman" w:hAnsi="Times New Roman" w:cs="Times New Roman"/>
          <w:sz w:val="24"/>
          <w:szCs w:val="24"/>
        </w:rPr>
        <w:t>,</w:t>
      </w:r>
      <w:r w:rsidRPr="000B48A9">
        <w:rPr>
          <w:rFonts w:ascii="Times New Roman" w:hAnsi="Times New Roman" w:cs="Times New Roman"/>
          <w:sz w:val="24"/>
          <w:szCs w:val="24"/>
        </w:rPr>
        <w:t xml:space="preserve"> меняется их средний размер</w:t>
      </w:r>
      <w:r w:rsidR="006826AA">
        <w:rPr>
          <w:rFonts w:ascii="Times New Roman" w:hAnsi="Times New Roman" w:cs="Times New Roman"/>
          <w:sz w:val="24"/>
          <w:szCs w:val="24"/>
        </w:rPr>
        <w:t xml:space="preserve"> (рис.2)</w:t>
      </w:r>
      <w:r w:rsidRPr="000B48A9">
        <w:rPr>
          <w:rFonts w:ascii="Times New Roman" w:hAnsi="Times New Roman" w:cs="Times New Roman"/>
          <w:sz w:val="24"/>
          <w:szCs w:val="24"/>
        </w:rPr>
        <w:t xml:space="preserve">. Количество </w:t>
      </w:r>
      <w:proofErr w:type="spellStart"/>
      <w:r w:rsidRPr="000B48A9">
        <w:rPr>
          <w:rFonts w:ascii="Times New Roman" w:hAnsi="Times New Roman" w:cs="Times New Roman"/>
          <w:sz w:val="24"/>
          <w:szCs w:val="24"/>
        </w:rPr>
        <w:t>наноразмерных</w:t>
      </w:r>
      <w:proofErr w:type="spellEnd"/>
      <w:r w:rsidRPr="000B4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8A9">
        <w:rPr>
          <w:rFonts w:ascii="Times New Roman" w:hAnsi="Times New Roman" w:cs="Times New Roman"/>
          <w:sz w:val="24"/>
          <w:szCs w:val="24"/>
        </w:rPr>
        <w:t>биоструктур</w:t>
      </w:r>
      <w:proofErr w:type="spellEnd"/>
      <w:r w:rsidRPr="000B48A9">
        <w:rPr>
          <w:rFonts w:ascii="Times New Roman" w:hAnsi="Times New Roman" w:cs="Times New Roman"/>
          <w:sz w:val="24"/>
          <w:szCs w:val="24"/>
        </w:rPr>
        <w:t xml:space="preserve"> увеличивалось с каждым этапом лучевой терапии со 136 в начале до 192 в середине второго этапа лечения. После окончания лучевой терапии их количество уменьш</w:t>
      </w:r>
      <w:r w:rsidR="006826AA">
        <w:rPr>
          <w:rFonts w:ascii="Times New Roman" w:hAnsi="Times New Roman" w:cs="Times New Roman"/>
          <w:sz w:val="24"/>
          <w:szCs w:val="24"/>
        </w:rPr>
        <w:t>а</w:t>
      </w:r>
      <w:r w:rsidRPr="000B48A9">
        <w:rPr>
          <w:rFonts w:ascii="Times New Roman" w:hAnsi="Times New Roman" w:cs="Times New Roman"/>
          <w:sz w:val="24"/>
          <w:szCs w:val="24"/>
        </w:rPr>
        <w:t>лось.</w:t>
      </w:r>
      <w:r w:rsidR="006826AA">
        <w:rPr>
          <w:rFonts w:ascii="Times New Roman" w:hAnsi="Times New Roman" w:cs="Times New Roman"/>
          <w:sz w:val="24"/>
          <w:szCs w:val="24"/>
        </w:rPr>
        <w:t xml:space="preserve"> </w:t>
      </w:r>
      <w:r w:rsidRPr="000B48A9">
        <w:rPr>
          <w:rFonts w:ascii="Times New Roman" w:hAnsi="Times New Roman" w:cs="Times New Roman"/>
          <w:sz w:val="24"/>
          <w:szCs w:val="24"/>
        </w:rPr>
        <w:t xml:space="preserve">Значения линейных размеров (69,91 ± 12,15 </w:t>
      </w:r>
      <w:proofErr w:type="spellStart"/>
      <w:r w:rsidRPr="000B48A9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0B48A9">
        <w:rPr>
          <w:rFonts w:ascii="Times New Roman" w:hAnsi="Times New Roman" w:cs="Times New Roman"/>
          <w:sz w:val="24"/>
          <w:szCs w:val="24"/>
        </w:rPr>
        <w:t xml:space="preserve">), находящихся на поверхности эритроцитов, попадают в типичный диапазон для </w:t>
      </w:r>
      <w:proofErr w:type="spellStart"/>
      <w:r w:rsidRPr="000B48A9">
        <w:rPr>
          <w:rFonts w:ascii="Times New Roman" w:hAnsi="Times New Roman" w:cs="Times New Roman"/>
          <w:sz w:val="24"/>
          <w:szCs w:val="24"/>
        </w:rPr>
        <w:t>экзосом</w:t>
      </w:r>
      <w:proofErr w:type="spellEnd"/>
      <w:r w:rsidRPr="000B48A9">
        <w:rPr>
          <w:rFonts w:ascii="Times New Roman" w:hAnsi="Times New Roman" w:cs="Times New Roman"/>
          <w:sz w:val="24"/>
          <w:szCs w:val="24"/>
        </w:rPr>
        <w:t xml:space="preserve"> от 30 до 100 </w:t>
      </w:r>
      <w:proofErr w:type="spellStart"/>
      <w:r w:rsidRPr="000B48A9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0B48A9">
        <w:rPr>
          <w:rFonts w:ascii="Times New Roman" w:hAnsi="Times New Roman" w:cs="Times New Roman"/>
          <w:sz w:val="24"/>
          <w:szCs w:val="24"/>
        </w:rPr>
        <w:t xml:space="preserve">. Здесь мы предполагаем, что эти </w:t>
      </w:r>
      <w:proofErr w:type="spellStart"/>
      <w:r w:rsidRPr="000B48A9">
        <w:rPr>
          <w:rFonts w:ascii="Times New Roman" w:hAnsi="Times New Roman" w:cs="Times New Roman"/>
          <w:sz w:val="24"/>
          <w:szCs w:val="24"/>
        </w:rPr>
        <w:t>наноразмерных</w:t>
      </w:r>
      <w:proofErr w:type="spellEnd"/>
      <w:r w:rsidRPr="000B4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8A9">
        <w:rPr>
          <w:rFonts w:ascii="Times New Roman" w:hAnsi="Times New Roman" w:cs="Times New Roman"/>
          <w:sz w:val="24"/>
          <w:szCs w:val="24"/>
        </w:rPr>
        <w:t>биоструктур</w:t>
      </w:r>
      <w:proofErr w:type="spellEnd"/>
      <w:r w:rsidRPr="000B48A9">
        <w:rPr>
          <w:rFonts w:ascii="Times New Roman" w:hAnsi="Times New Roman" w:cs="Times New Roman"/>
          <w:sz w:val="24"/>
          <w:szCs w:val="24"/>
        </w:rPr>
        <w:t xml:space="preserve"> могут быть ВВ различного биогенеза, поскольку многочисленные исследования показали, что наличие большого количества ВВ типичны для онкологических заболеваний, и значительная часть из них существует в связанных с клетками крови состоянии. Вероятно, что корреляция между выявленным с помощью СЭМ количества вирусов и везикулами на поверхности клетки может быть основой для формирования новой диагностики терапий и скрининга вакцин. Пролиферативные раковые клетки демонстрируют увеличение раковой ткани в результате ангиогенеза, приобретение миграционной и инвазивной способности и приобретение способности избегать атак иммунных клеток и, в конечном итоге, образование метастатических поражений</w:t>
      </w:r>
      <w:r w:rsidR="00E85727">
        <w:rPr>
          <w:rFonts w:ascii="Times New Roman" w:hAnsi="Times New Roman" w:cs="Times New Roman"/>
          <w:sz w:val="24"/>
          <w:szCs w:val="24"/>
        </w:rPr>
        <w:t>.</w:t>
      </w:r>
    </w:p>
    <w:p w14:paraId="241A6AC3" w14:textId="1A51DFBA" w:rsidR="00982762" w:rsidRPr="00A03150" w:rsidRDefault="0088679D" w:rsidP="007B60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150">
        <w:rPr>
          <w:rFonts w:ascii="Times New Roman" w:hAnsi="Times New Roman" w:cs="Times New Roman"/>
          <w:sz w:val="24"/>
          <w:szCs w:val="24"/>
        </w:rPr>
        <w:t>Литература</w:t>
      </w:r>
    </w:p>
    <w:p w14:paraId="045C56D2" w14:textId="5A9B8BDB" w:rsidR="00982762" w:rsidRPr="00A03150" w:rsidRDefault="00982762" w:rsidP="00A0315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0315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American Cancer Society - What Is Cervical </w:t>
      </w:r>
      <w:proofErr w:type="gramStart"/>
      <w:r w:rsidRPr="00A0315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Cancer?</w:t>
      </w:r>
      <w:r w:rsidR="00DA13E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</w:t>
      </w:r>
      <w:proofErr w:type="gramEnd"/>
      <w:r w:rsidR="00DA13E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A0315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DA13EB">
        <w:rPr>
          <w:rFonts w:ascii="Times New Roman" w:hAnsi="Times New Roman" w:cs="Times New Roman"/>
          <w:sz w:val="24"/>
          <w:szCs w:val="24"/>
          <w:shd w:val="clear" w:color="auto" w:fill="FFFFFF"/>
        </w:rPr>
        <w:t>офиц</w:t>
      </w:r>
      <w:proofErr w:type="spellEnd"/>
      <w:r w:rsidR="00DA13EB" w:rsidRPr="00DA13E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="00DA13EB">
        <w:rPr>
          <w:rFonts w:ascii="Times New Roman" w:hAnsi="Times New Roman" w:cs="Times New Roman"/>
          <w:sz w:val="24"/>
          <w:szCs w:val="24"/>
          <w:shd w:val="clear" w:color="auto" w:fill="FFFFFF"/>
        </w:rPr>
        <w:t>сайт</w:t>
      </w:r>
      <w:r w:rsidR="00DA13EB" w:rsidRPr="00DA13E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="00DA13E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–</w:t>
      </w:r>
      <w:r w:rsidR="00DA13EB" w:rsidRPr="00DA13E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DA13E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="00DA13EB">
        <w:rPr>
          <w:rFonts w:ascii="Times New Roman" w:eastAsiaTheme="minorEastAsia" w:hAnsi="Times New Roman" w:cs="Times New Roman" w:hint="eastAsia"/>
          <w:sz w:val="24"/>
          <w:szCs w:val="24"/>
          <w:shd w:val="clear" w:color="auto" w:fill="FFFFFF"/>
          <w:lang w:val="en-US" w:eastAsia="zh-CN"/>
        </w:rPr>
        <w:t>：</w:t>
      </w:r>
      <w:hyperlink r:id="rId12" w:history="1">
        <w:r w:rsidR="00DA13EB" w:rsidRPr="00666726">
          <w:rPr>
            <w:rStyle w:val="a4"/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val="en-US" w:eastAsia="zh-CN"/>
          </w:rPr>
          <w:t>https://www.cancer.org/cancer/types/cervical-cancer/about/what-is-cervical-cancer.html</w:t>
        </w:r>
      </w:hyperlink>
      <w:r w:rsidR="00DA13EB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 w:eastAsia="zh-CN"/>
        </w:rPr>
        <w:t xml:space="preserve"> </w:t>
      </w:r>
      <w:r w:rsidR="00DA13EB">
        <w:rPr>
          <w:rFonts w:ascii="Times New Roman" w:eastAsiaTheme="minorEastAsia" w:hAnsi="Times New Roman" w:cs="Times New Roman" w:hint="eastAsia"/>
          <w:sz w:val="24"/>
          <w:szCs w:val="24"/>
          <w:shd w:val="clear" w:color="auto" w:fill="FFFFFF"/>
          <w:lang w:val="en-US" w:eastAsia="zh-CN"/>
        </w:rPr>
        <w:t>（</w:t>
      </w:r>
      <w:r w:rsidR="00DA13EB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zh-CN"/>
        </w:rPr>
        <w:t>дата</w:t>
      </w:r>
      <w:r w:rsidR="00DA13EB" w:rsidRPr="00DA13EB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 w:eastAsia="zh-CN"/>
        </w:rPr>
        <w:t xml:space="preserve"> </w:t>
      </w:r>
      <w:r w:rsidR="00DA13EB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zh-CN"/>
        </w:rPr>
        <w:t>обращения</w:t>
      </w:r>
      <w:r w:rsidR="00DA13EB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 w:eastAsia="zh-CN"/>
        </w:rPr>
        <w:t>:</w:t>
      </w:r>
      <w:r w:rsidR="00DA13EB" w:rsidRPr="00DA13EB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 w:eastAsia="zh-CN"/>
        </w:rPr>
        <w:t xml:space="preserve"> 16.02.2025</w:t>
      </w:r>
      <w:r w:rsidR="00DA13EB" w:rsidRPr="00DA13EB">
        <w:rPr>
          <w:rFonts w:ascii="Times New Roman" w:eastAsiaTheme="minorEastAsia" w:hAnsi="Times New Roman" w:cs="Times New Roman" w:hint="eastAsia"/>
          <w:sz w:val="24"/>
          <w:szCs w:val="24"/>
          <w:shd w:val="clear" w:color="auto" w:fill="FFFFFF"/>
          <w:lang w:val="en-US" w:eastAsia="zh-CN"/>
        </w:rPr>
        <w:t>）</w:t>
      </w:r>
    </w:p>
    <w:p w14:paraId="2F935C05" w14:textId="718B4757" w:rsidR="00DA13EB" w:rsidRPr="00DA13EB" w:rsidRDefault="00DA13EB" w:rsidP="00DA13E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A13EB">
        <w:rPr>
          <w:rFonts w:ascii="Times New Roman" w:hAnsi="Times New Roman" w:cs="Times New Roman"/>
          <w:sz w:val="24"/>
          <w:szCs w:val="24"/>
          <w:lang w:val="en-US"/>
        </w:rPr>
        <w:t>Guo J. et al. Ferroptosis: a novel anti-tumor action for cisplatin - DOI: 10.4143/crt.2016.572 // Cancer research and treatment: official journal of Korean Cancer Association. – 2018. – Т. 50. – №. 2. – С. 445-460.</w:t>
      </w:r>
    </w:p>
    <w:p w14:paraId="433E08F4" w14:textId="16A9DC49" w:rsidR="00DA13EB" w:rsidRPr="00DA13EB" w:rsidRDefault="00DA13EB" w:rsidP="00DA13E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A13EB">
        <w:rPr>
          <w:rFonts w:ascii="Times New Roman" w:hAnsi="Times New Roman" w:cs="Times New Roman"/>
          <w:sz w:val="24"/>
          <w:szCs w:val="24"/>
          <w:lang w:val="en-US"/>
        </w:rPr>
        <w:t>Silva M. T. Secondary necrosis: the natural outcome of the complete apoptotic program - DOI: 10.1016/j.febslet.2010.10.046 // FEBS letters. – 2010. – Т. 584. – №. 22. – С. 4491-4499.</w:t>
      </w:r>
    </w:p>
    <w:p w14:paraId="27FAD29D" w14:textId="2E18126D" w:rsidR="00982762" w:rsidRPr="00332655" w:rsidRDefault="00DA13EB" w:rsidP="00DA13E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A13EB">
        <w:rPr>
          <w:rFonts w:ascii="Times New Roman" w:hAnsi="Times New Roman" w:cs="Times New Roman"/>
          <w:sz w:val="24"/>
          <w:szCs w:val="24"/>
          <w:lang w:val="en-US"/>
        </w:rPr>
        <w:t>Zhu H. T., Yan W. J., Gao Y. H. The clinical aspects and prognostic factors concerning survival in patients with recurrent cervical cancer after radical hysterectomy and adjuvant chemoradiotherapy - DOI: 10.3389/fonc.2021.782403 // Frontiers in Oncology. – 2022. – Т. 11. – С. 782403.</w:t>
      </w:r>
    </w:p>
    <w:sectPr w:rsidR="00982762" w:rsidRPr="00332655" w:rsidSect="00D3249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6B0C2E"/>
    <w:multiLevelType w:val="hybridMultilevel"/>
    <w:tmpl w:val="4AD07E8E"/>
    <w:lvl w:ilvl="0" w:tplc="9AD6B48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222222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17A"/>
    <w:rsid w:val="00041515"/>
    <w:rsid w:val="000B48A9"/>
    <w:rsid w:val="001814E8"/>
    <w:rsid w:val="00305848"/>
    <w:rsid w:val="00332655"/>
    <w:rsid w:val="00364D92"/>
    <w:rsid w:val="00492AA9"/>
    <w:rsid w:val="00511C94"/>
    <w:rsid w:val="005A7751"/>
    <w:rsid w:val="0060504C"/>
    <w:rsid w:val="006474C5"/>
    <w:rsid w:val="0067419D"/>
    <w:rsid w:val="006826AA"/>
    <w:rsid w:val="007B6093"/>
    <w:rsid w:val="007F59E3"/>
    <w:rsid w:val="0088679D"/>
    <w:rsid w:val="008A00E9"/>
    <w:rsid w:val="008B117A"/>
    <w:rsid w:val="009440F2"/>
    <w:rsid w:val="00982762"/>
    <w:rsid w:val="00A03150"/>
    <w:rsid w:val="00C14383"/>
    <w:rsid w:val="00C61F96"/>
    <w:rsid w:val="00D32494"/>
    <w:rsid w:val="00D52957"/>
    <w:rsid w:val="00D556CA"/>
    <w:rsid w:val="00DA13EB"/>
    <w:rsid w:val="00E32232"/>
    <w:rsid w:val="00E85727"/>
    <w:rsid w:val="00ED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282C0"/>
  <w15:chartTrackingRefBased/>
  <w15:docId w15:val="{1DCE364D-E988-408C-97A3-5BC187308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76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276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03150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DA13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3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www.cancer.org/cancer/types/cervical-cancer/about/what-is-cervical-cancer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75F64-95A5-4312-A75A-18F155DB9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AkAio .</dc:creator>
  <cp:keywords/>
  <dc:description/>
  <cp:lastModifiedBy>Пользователь</cp:lastModifiedBy>
  <cp:revision>18</cp:revision>
  <dcterms:created xsi:type="dcterms:W3CDTF">2025-04-18T01:06:00Z</dcterms:created>
  <dcterms:modified xsi:type="dcterms:W3CDTF">2025-04-18T08:51:00Z</dcterms:modified>
</cp:coreProperties>
</file>