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05C52" w14:textId="6635FE70" w:rsidR="00B7098C" w:rsidRPr="00B7098C" w:rsidRDefault="006F5015" w:rsidP="00D07748">
      <w:pPr>
        <w:spacing w:before="120" w:after="240"/>
        <w:ind w:firstLine="0"/>
        <w:jc w:val="center"/>
        <w:rPr>
          <w:b/>
          <w:bCs/>
        </w:rPr>
      </w:pPr>
      <w:r>
        <w:rPr>
          <w:b/>
          <w:bCs/>
        </w:rPr>
        <w:t xml:space="preserve">Изучение зависимости обнаружения вирусных частиц на поверхности эритроцитов, уровня их концентрации в плазме крови пациентов с диагнозом рак шейки матки и развития патологии после лучевой терапии </w:t>
      </w:r>
    </w:p>
    <w:p w14:paraId="61289746" w14:textId="02BC1186" w:rsidR="0079191E" w:rsidRDefault="00B7098C" w:rsidP="00D07748">
      <w:pPr>
        <w:spacing w:before="120" w:after="240"/>
        <w:ind w:firstLine="0"/>
        <w:jc w:val="center"/>
        <w:rPr>
          <w:i/>
          <w:iCs/>
        </w:rPr>
      </w:pPr>
      <w:r w:rsidRPr="0079191E">
        <w:rPr>
          <w:b/>
          <w:bCs/>
          <w:i/>
          <w:iCs/>
        </w:rPr>
        <w:t xml:space="preserve">Аланаев </w:t>
      </w:r>
      <w:r w:rsidR="0079191E">
        <w:rPr>
          <w:b/>
          <w:bCs/>
          <w:i/>
          <w:iCs/>
        </w:rPr>
        <w:t>А.С.</w:t>
      </w:r>
      <w:r w:rsidR="006972EB" w:rsidRPr="0079191E">
        <w:rPr>
          <w:b/>
          <w:bCs/>
          <w:i/>
          <w:iCs/>
        </w:rPr>
        <w:t>,</w:t>
      </w:r>
      <w:r w:rsidR="00197592">
        <w:rPr>
          <w:b/>
          <w:bCs/>
          <w:i/>
          <w:iCs/>
        </w:rPr>
        <w:t xml:space="preserve"> Афанасьева Н.С.,</w:t>
      </w:r>
      <w:r w:rsidR="006972EB" w:rsidRPr="0079191E">
        <w:rPr>
          <w:b/>
          <w:bCs/>
          <w:i/>
          <w:iCs/>
        </w:rPr>
        <w:t xml:space="preserve"> Крылова </w:t>
      </w:r>
      <w:r w:rsidR="0079191E">
        <w:rPr>
          <w:b/>
          <w:bCs/>
          <w:i/>
          <w:iCs/>
        </w:rPr>
        <w:t>Т.А.</w:t>
      </w:r>
      <w:r w:rsidR="009C6B8F" w:rsidRPr="0079191E">
        <w:rPr>
          <w:b/>
          <w:bCs/>
          <w:i/>
          <w:iCs/>
        </w:rPr>
        <w:t>, Мамаева С.Н.</w:t>
      </w:r>
    </w:p>
    <w:p w14:paraId="27AC53CC" w14:textId="392BBFB0" w:rsidR="008A4361" w:rsidRPr="0079191E" w:rsidRDefault="00D07748" w:rsidP="00D07748">
      <w:pPr>
        <w:spacing w:before="120" w:after="240"/>
        <w:ind w:firstLine="0"/>
        <w:jc w:val="center"/>
        <w:rPr>
          <w:i/>
          <w:iCs/>
        </w:rPr>
      </w:pPr>
      <w:r>
        <w:rPr>
          <w:i/>
          <w:iCs/>
        </w:rPr>
        <w:t>С</w:t>
      </w:r>
      <w:r w:rsidR="0079191E">
        <w:rPr>
          <w:i/>
          <w:iCs/>
        </w:rPr>
        <w:t>тудент</w:t>
      </w:r>
      <w:r>
        <w:rPr>
          <w:i/>
          <w:iCs/>
        </w:rPr>
        <w:t>,</w:t>
      </w:r>
      <w:r w:rsidR="00032F6E">
        <w:rPr>
          <w:i/>
          <w:iCs/>
        </w:rPr>
        <w:t xml:space="preserve"> студенка</w:t>
      </w:r>
      <w:bookmarkStart w:id="0" w:name="_GoBack"/>
      <w:bookmarkEnd w:id="0"/>
      <w:r w:rsidR="00032F6E">
        <w:rPr>
          <w:i/>
          <w:iCs/>
        </w:rPr>
        <w:t>,</w:t>
      </w:r>
      <w:r>
        <w:rPr>
          <w:i/>
          <w:iCs/>
        </w:rPr>
        <w:t xml:space="preserve"> младший научный сотрудник, заведующий кафедрой, к.ф.-м.н., доцент</w:t>
      </w:r>
    </w:p>
    <w:p w14:paraId="37E235EC" w14:textId="5D7F3320" w:rsidR="00D07748" w:rsidRDefault="00D07748" w:rsidP="00D07748">
      <w:pPr>
        <w:spacing w:before="120" w:after="240"/>
        <w:ind w:firstLine="0"/>
        <w:jc w:val="center"/>
        <w:rPr>
          <w:i/>
          <w:iCs/>
        </w:rPr>
      </w:pPr>
      <w:r w:rsidRPr="007E56BA">
        <w:rPr>
          <w:rFonts w:cs="Times New Roman"/>
          <w:i/>
          <w:szCs w:val="24"/>
        </w:rPr>
        <w:t>ФГАОУ ВО</w:t>
      </w:r>
      <w:r w:rsidRPr="00985C0B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</w:rPr>
        <w:t>«</w:t>
      </w:r>
      <w:r w:rsidRPr="00CC08D3">
        <w:rPr>
          <w:i/>
        </w:rPr>
        <w:t>Северо-Восточный федеральны</w:t>
      </w:r>
      <w:r>
        <w:rPr>
          <w:i/>
        </w:rPr>
        <w:t>й университет имени М.К. Аммосова»</w:t>
      </w:r>
      <w:r w:rsidRPr="00CC08D3">
        <w:rPr>
          <w:i/>
        </w:rPr>
        <w:t>,</w:t>
      </w:r>
      <w:r>
        <w:rPr>
          <w:i/>
        </w:rPr>
        <w:br/>
      </w:r>
      <w:r w:rsidRPr="00CC08D3">
        <w:rPr>
          <w:i/>
        </w:rPr>
        <w:t xml:space="preserve">Физико-технический институт, </w:t>
      </w:r>
      <w:r w:rsidRPr="00CC08D3">
        <w:rPr>
          <w:i/>
          <w:iCs/>
        </w:rPr>
        <w:t>Якутск, Россия</w:t>
      </w:r>
    </w:p>
    <w:p w14:paraId="6154EF3B" w14:textId="4BB7A917" w:rsidR="0079191E" w:rsidRPr="00D07748" w:rsidRDefault="00D07748" w:rsidP="00D07748">
      <w:pPr>
        <w:spacing w:before="120" w:after="240"/>
        <w:ind w:firstLine="0"/>
        <w:jc w:val="center"/>
        <w:rPr>
          <w:i/>
          <w:iCs/>
        </w:rPr>
      </w:pPr>
      <w:r>
        <w:rPr>
          <w:i/>
          <w:iCs/>
          <w:lang w:val="en-US"/>
        </w:rPr>
        <w:t>E</w:t>
      </w:r>
      <w:r w:rsidRPr="00573C6E">
        <w:rPr>
          <w:i/>
          <w:iCs/>
        </w:rPr>
        <w:t>-</w:t>
      </w:r>
      <w:r w:rsidRPr="00865545">
        <w:rPr>
          <w:i/>
          <w:iCs/>
          <w:lang w:val="en-US"/>
        </w:rPr>
        <w:t>mail</w:t>
      </w:r>
      <w:r w:rsidRPr="00865545">
        <w:rPr>
          <w:i/>
          <w:iCs/>
        </w:rPr>
        <w:t>:</w:t>
      </w:r>
      <w:r>
        <w:rPr>
          <w:i/>
          <w:iCs/>
        </w:rPr>
        <w:t xml:space="preserve"> </w:t>
      </w:r>
      <w:r w:rsidR="0079191E">
        <w:rPr>
          <w:i/>
          <w:iCs/>
          <w:lang w:val="en-US"/>
        </w:rPr>
        <w:t>zorrovevil</w:t>
      </w:r>
      <w:r w:rsidR="0079191E" w:rsidRPr="00D07748">
        <w:rPr>
          <w:i/>
          <w:iCs/>
        </w:rPr>
        <w:t>1@</w:t>
      </w:r>
      <w:r w:rsidR="0079191E">
        <w:rPr>
          <w:i/>
          <w:iCs/>
          <w:lang w:val="en-US"/>
        </w:rPr>
        <w:t>gmail</w:t>
      </w:r>
      <w:r w:rsidR="0079191E" w:rsidRPr="00D07748">
        <w:rPr>
          <w:i/>
          <w:iCs/>
        </w:rPr>
        <w:t>.</w:t>
      </w:r>
      <w:r w:rsidR="0079191E">
        <w:rPr>
          <w:i/>
          <w:iCs/>
          <w:lang w:val="en-US"/>
        </w:rPr>
        <w:t>com</w:t>
      </w:r>
    </w:p>
    <w:p w14:paraId="048B66D9" w14:textId="24DF026C" w:rsidR="00FB1F37" w:rsidRPr="00FB1F37" w:rsidRDefault="00FB1F37" w:rsidP="00D07748">
      <w:r w:rsidRPr="00FB1F37">
        <w:t>Рак шейки матки (РШМ) является ВПЧ</w:t>
      </w:r>
      <w:r w:rsidR="009C6B8F">
        <w:t xml:space="preserve"> </w:t>
      </w:r>
      <w:r w:rsidRPr="00FB1F37">
        <w:t>ассоциированным заболеванием [</w:t>
      </w:r>
      <w:r w:rsidR="00A16BA8">
        <w:t>3</w:t>
      </w:r>
      <w:r w:rsidRPr="00FB1F37">
        <w:t>], и лучевая терапия (ЛТ) – один из ключевых методов его лечения, особенно при местнораспространенных стадиях [</w:t>
      </w:r>
      <w:r w:rsidR="00A16BA8">
        <w:t>2</w:t>
      </w:r>
      <w:r w:rsidRPr="00FB1F37">
        <w:t xml:space="preserve">]. Эффективность ЛТ варьирует, и существует потребность в биомаркерах для оценки ответа на лечение и прогнозирования исхода заболевания в постлучевом периоде. Недавние исследования показали принципиальную возможность обнаружения </w:t>
      </w:r>
      <w:r w:rsidR="006F5015">
        <w:t xml:space="preserve">наноразмерных </w:t>
      </w:r>
      <w:r w:rsidRPr="00FB1F37">
        <w:t>структур, предположительно вирусных частиц</w:t>
      </w:r>
      <w:r w:rsidR="006F5015">
        <w:t xml:space="preserve"> (ВПЧ и экзосом)</w:t>
      </w:r>
      <w:r w:rsidRPr="00FB1F37">
        <w:t>, на поверхности эритроцитов у пациенток с РШМ [</w:t>
      </w:r>
      <w:r w:rsidR="00A16BA8">
        <w:t>1</w:t>
      </w:r>
      <w:r w:rsidRPr="00FB1F37">
        <w:t>]. Возникает вопрос, может ли персистенция этих вирусных маркеров на эритроцитах после ЛТ коррелировать с клиническими параметрами.</w:t>
      </w:r>
    </w:p>
    <w:p w14:paraId="72F53C44" w14:textId="0646AF34" w:rsidR="00FB1F37" w:rsidRPr="00FB1F37" w:rsidRDefault="006F5015" w:rsidP="00D07748">
      <w:r>
        <w:t>Целью исследования является установление связи</w:t>
      </w:r>
      <w:r w:rsidR="00FB1F37" w:rsidRPr="00FB1F37">
        <w:t xml:space="preserve"> между обнаружением белков ВПЧ на поверхности эритроцитов </w:t>
      </w:r>
      <w:r>
        <w:t xml:space="preserve">и экзосом в плазме крови </w:t>
      </w:r>
      <w:r w:rsidR="00FB1F37" w:rsidRPr="00FB1F37">
        <w:t>методом иммунофлуоресцентного анализа (</w:t>
      </w:r>
      <w:r w:rsidR="00FB1F37" w:rsidRPr="00A16BA8">
        <w:t>М</w:t>
      </w:r>
      <w:r w:rsidR="00FB1F37" w:rsidRPr="00FB1F37">
        <w:t>ФА) и клиническими данными (включая ответ на лечение и ранние признаки рецидива) у пациенток с РШМ после завершения курса лучевой терапии.</w:t>
      </w:r>
    </w:p>
    <w:p w14:paraId="4515E7B3" w14:textId="424D8DF6" w:rsidR="00FB1F37" w:rsidRPr="00FB1F37" w:rsidRDefault="00FB1F37" w:rsidP="00D07748">
      <w:r w:rsidRPr="00FB1F37">
        <w:t>Материалы и методы. </w:t>
      </w:r>
      <w:r w:rsidR="009C6B8F">
        <w:t xml:space="preserve">Объектами исследования были специальным образом подготовленные образцы эритроцитарной массы </w:t>
      </w:r>
      <w:r w:rsidRPr="00FB1F37">
        <w:t xml:space="preserve">венозной крови пациенток с диагнозом РШМ, </w:t>
      </w:r>
      <w:r w:rsidR="009C6B8F">
        <w:t>проходивших</w:t>
      </w:r>
      <w:r w:rsidRPr="00FB1F37">
        <w:t xml:space="preserve"> курс ЛТ в Якутском республиканском онкологическом диспансере. Забор крови проводился после завершения. Для выявления белков ВПЧ на поверхности эритроцитов применялся метод непрямого </w:t>
      </w:r>
      <w:r w:rsidRPr="00A16BA8">
        <w:t>М</w:t>
      </w:r>
      <w:r w:rsidRPr="00FB1F37">
        <w:t>ФА. Анализ флуоресценции эритроцитов проводили с помощью флуоресцентного микроскопа</w:t>
      </w:r>
      <w:r w:rsidRPr="00A16BA8">
        <w:t xml:space="preserve">. </w:t>
      </w:r>
      <w:r w:rsidRPr="00FB1F37">
        <w:t xml:space="preserve">Результаты </w:t>
      </w:r>
      <w:r w:rsidRPr="00A16BA8">
        <w:t>М</w:t>
      </w:r>
      <w:r w:rsidRPr="00FB1F37">
        <w:t>ФА сопоставляли с клиническими данными пациенток в постлучевом периоде: оценкой ответа на лечение, данными о возникновен</w:t>
      </w:r>
      <w:r w:rsidR="00D07748">
        <w:t>ии рецидивов в течение периода.</w:t>
      </w:r>
    </w:p>
    <w:p w14:paraId="448D12AB" w14:textId="00248367" w:rsidR="00DE52A5" w:rsidRPr="00DE52A5" w:rsidRDefault="00DE52A5" w:rsidP="00D07748">
      <w:r w:rsidRPr="00DE52A5">
        <w:t>В настоящее время ведется активный сбор и систематизация клинических данных для последующего анализа. Ожидается, что статистический анализ выявит корреляцию между персистенцией и высокой интенсивностью флуоресцентного сигнала ВПЧ на эритроцитах после ЛТ и менее благоприятными клиническими исходами, такими как неполный ответ на терапию или повышенный риск развития рецидива в установленные сроки наблюдения. Проверка этой гипотезы является основной задачей продолжающегося исследования.</w:t>
      </w:r>
    </w:p>
    <w:p w14:paraId="73120E99" w14:textId="76AE67E8" w:rsidR="00DE52A5" w:rsidRPr="00DE52A5" w:rsidRDefault="00390940" w:rsidP="00D07748">
      <w:r>
        <w:t>Предполагаем, что выявление</w:t>
      </w:r>
      <w:r w:rsidR="00DE52A5" w:rsidRPr="00DE52A5">
        <w:t xml:space="preserve"> </w:t>
      </w:r>
      <w:r>
        <w:t xml:space="preserve">большой концентрации </w:t>
      </w:r>
      <w:r w:rsidR="00DE52A5" w:rsidRPr="00DE52A5">
        <w:t>белков ВПЧ на поверхности эритроцитов</w:t>
      </w:r>
      <w:r>
        <w:t xml:space="preserve"> и в плазме крови</w:t>
      </w:r>
      <w:r w:rsidR="00DE52A5" w:rsidRPr="00DE52A5">
        <w:t xml:space="preserve"> у пациенток с РШМ </w:t>
      </w:r>
      <w:r w:rsidR="00E21C5B">
        <w:t xml:space="preserve">сразу </w:t>
      </w:r>
      <w:r w:rsidR="00DE52A5" w:rsidRPr="00DE52A5">
        <w:t>после завершения лучевой терапии</w:t>
      </w:r>
      <w:r>
        <w:t xml:space="preserve"> может рассматриваться как биомаркер для формирования прогноза состояния пациента в дальнейшем</w:t>
      </w:r>
      <w:r w:rsidR="00DE52A5" w:rsidRPr="00DE52A5">
        <w:t>. Предварительные результаты </w:t>
      </w:r>
      <w:r w:rsidR="009B23E0">
        <w:t>соотнесения обнаружения методом МФА ДНК ВПЧ</w:t>
      </w:r>
      <w:r>
        <w:t xml:space="preserve"> и </w:t>
      </w:r>
      <w:r w:rsidR="009B23E0">
        <w:t xml:space="preserve">концентрацией флуоресцирующих эритроцитов с состоянием пациентов через определённые промежутки времени (каждые полгода в течение двух лет) </w:t>
      </w:r>
      <w:r w:rsidR="00DE52A5" w:rsidRPr="00DE52A5">
        <w:t xml:space="preserve">подтверждают </w:t>
      </w:r>
      <w:r>
        <w:t xml:space="preserve">зависимость степени развития патологии от </w:t>
      </w:r>
      <w:r w:rsidR="00DE52A5" w:rsidRPr="00DE52A5">
        <w:t>данного феномена. </w:t>
      </w:r>
      <w:r>
        <w:t xml:space="preserve">Итак, </w:t>
      </w:r>
      <w:r w:rsidR="00DE52A5" w:rsidRPr="00DE52A5">
        <w:t xml:space="preserve">обнаружение белков ВПЧ на эритроцитах </w:t>
      </w:r>
      <w:r w:rsidR="00E21C5B">
        <w:t xml:space="preserve">и в плазме </w:t>
      </w:r>
      <w:r w:rsidR="00DE52A5" w:rsidRPr="00DE52A5">
        <w:t xml:space="preserve">может стать дополнительным неинвазивным инструментом для мониторинга и прогнозирования </w:t>
      </w:r>
      <w:r w:rsidR="00E21C5B">
        <w:t>развития</w:t>
      </w:r>
      <w:r w:rsidR="00DE52A5" w:rsidRPr="00DE52A5">
        <w:t xml:space="preserve"> РШМ после Л</w:t>
      </w:r>
      <w:r>
        <w:t xml:space="preserve">Т. Необходимы завершение набора </w:t>
      </w:r>
      <w:r w:rsidR="00DE52A5" w:rsidRPr="00DE52A5">
        <w:t>данных и проведение полного статистического анализа для формулирования окончательных выводов о клинической значимости подхода.</w:t>
      </w:r>
    </w:p>
    <w:p w14:paraId="04150333" w14:textId="05FFA58F" w:rsidR="00A16BA8" w:rsidRPr="00FB1F37" w:rsidRDefault="00A16BA8" w:rsidP="00D07748">
      <w:pPr>
        <w:spacing w:before="120" w:after="120"/>
        <w:jc w:val="center"/>
        <w:rPr>
          <w:b/>
          <w:bCs/>
        </w:rPr>
      </w:pPr>
      <w:r w:rsidRPr="00A16BA8">
        <w:rPr>
          <w:b/>
          <w:bCs/>
        </w:rPr>
        <w:t>Литература</w:t>
      </w:r>
    </w:p>
    <w:p w14:paraId="0B2F505A" w14:textId="0FD07220" w:rsidR="00A16BA8" w:rsidRDefault="00A16BA8" w:rsidP="00D07748">
      <w:pPr>
        <w:pStyle w:val="a4"/>
        <w:numPr>
          <w:ilvl w:val="0"/>
          <w:numId w:val="13"/>
        </w:numPr>
        <w:ind w:left="851" w:hanging="454"/>
      </w:pPr>
      <w:r w:rsidRPr="00FB1F37">
        <w:lastRenderedPageBreak/>
        <w:t>Мамаева С.Н., Алексеев В.А., Кононова И.В., Николаева Н.А., Крылова Т.А., Павлов А.Н., Габышева А. А., Максимов Г.В. Исследование поверхности эритроцитов пациентов с раком шейки матки методом иммунфлуоресцентного анализа // Медицинская физика. 2022. № 4. С. 64-71.</w:t>
      </w:r>
    </w:p>
    <w:p w14:paraId="5C055761" w14:textId="4BD4D1E7" w:rsidR="00A16BA8" w:rsidRPr="0079191E" w:rsidRDefault="00A16BA8" w:rsidP="00D07748">
      <w:pPr>
        <w:pStyle w:val="a4"/>
        <w:numPr>
          <w:ilvl w:val="0"/>
          <w:numId w:val="13"/>
        </w:numPr>
        <w:ind w:left="851" w:hanging="454"/>
        <w:rPr>
          <w:lang w:val="en-US"/>
        </w:rPr>
      </w:pPr>
      <w:r w:rsidRPr="0079191E">
        <w:rPr>
          <w:lang w:val="en-US"/>
        </w:rPr>
        <w:t>Chargari C, Peignaux K, Escande A, Renard S, Lafond C, Petit A, Lam Cham Kee D, Durdux C, Haie-Méder C. Radiotherapy of cervical cancer. Cancer Radiother. 2022 Feb-Apr;26(1-2):298-308.</w:t>
      </w:r>
    </w:p>
    <w:p w14:paraId="09AB497F" w14:textId="31133ED3" w:rsidR="00A16BA8" w:rsidRPr="0079191E" w:rsidRDefault="00A16BA8" w:rsidP="00D07748">
      <w:pPr>
        <w:pStyle w:val="a4"/>
        <w:numPr>
          <w:ilvl w:val="0"/>
          <w:numId w:val="13"/>
        </w:numPr>
        <w:ind w:left="851" w:hanging="454"/>
        <w:rPr>
          <w:lang w:val="en-US"/>
        </w:rPr>
      </w:pPr>
      <w:r w:rsidRPr="0079191E">
        <w:rPr>
          <w:lang w:val="en-US"/>
        </w:rPr>
        <w:t>Walboomers JM, Jacobs MV, Manos MM, Bosch FX, Kummer JA, Shah KV, Snijders PJ, Peto J, Meijer CJ, Muñoz N. Human papillomavirus is a necessary cause of invasive cervical cancer worldwide. J Pathol. 1999 Sep;189(1):12-9.</w:t>
      </w:r>
    </w:p>
    <w:sectPr w:rsidR="00A16BA8" w:rsidRPr="0079191E" w:rsidSect="008A43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22BB0"/>
    <w:multiLevelType w:val="multilevel"/>
    <w:tmpl w:val="572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F7E74"/>
    <w:multiLevelType w:val="multilevel"/>
    <w:tmpl w:val="FB14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13D48"/>
    <w:multiLevelType w:val="multilevel"/>
    <w:tmpl w:val="6962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8569F"/>
    <w:multiLevelType w:val="hybridMultilevel"/>
    <w:tmpl w:val="762A898C"/>
    <w:lvl w:ilvl="0" w:tplc="0B2625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AB6665A"/>
    <w:multiLevelType w:val="hybridMultilevel"/>
    <w:tmpl w:val="ECE6C494"/>
    <w:lvl w:ilvl="0" w:tplc="E048CD7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5D17010B"/>
    <w:multiLevelType w:val="multilevel"/>
    <w:tmpl w:val="47FC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2726C"/>
    <w:multiLevelType w:val="hybridMultilevel"/>
    <w:tmpl w:val="145EE2AE"/>
    <w:lvl w:ilvl="0" w:tplc="BEFC4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936DAA"/>
    <w:multiLevelType w:val="multilevel"/>
    <w:tmpl w:val="DE445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F7008F"/>
    <w:multiLevelType w:val="multilevel"/>
    <w:tmpl w:val="572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F62DD3"/>
    <w:multiLevelType w:val="hybridMultilevel"/>
    <w:tmpl w:val="CFAA4DCE"/>
    <w:lvl w:ilvl="0" w:tplc="784A0C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E07A83"/>
    <w:multiLevelType w:val="multilevel"/>
    <w:tmpl w:val="68BE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375F50"/>
    <w:multiLevelType w:val="multilevel"/>
    <w:tmpl w:val="572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E2A30"/>
    <w:multiLevelType w:val="multilevel"/>
    <w:tmpl w:val="6AE2D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8"/>
  </w:num>
  <w:num w:numId="5">
    <w:abstractNumId w:val="11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CB"/>
    <w:rsid w:val="00032F6E"/>
    <w:rsid w:val="0016105A"/>
    <w:rsid w:val="00197592"/>
    <w:rsid w:val="001C1BC7"/>
    <w:rsid w:val="001E2C81"/>
    <w:rsid w:val="002548DA"/>
    <w:rsid w:val="002726B0"/>
    <w:rsid w:val="00304A98"/>
    <w:rsid w:val="00316113"/>
    <w:rsid w:val="00390940"/>
    <w:rsid w:val="003E6BD3"/>
    <w:rsid w:val="004229E4"/>
    <w:rsid w:val="00483228"/>
    <w:rsid w:val="004D6B5F"/>
    <w:rsid w:val="005414CA"/>
    <w:rsid w:val="005F2F17"/>
    <w:rsid w:val="00654A86"/>
    <w:rsid w:val="006972EB"/>
    <w:rsid w:val="006D2B03"/>
    <w:rsid w:val="006F5015"/>
    <w:rsid w:val="0079191E"/>
    <w:rsid w:val="007D1F45"/>
    <w:rsid w:val="007D5BAE"/>
    <w:rsid w:val="008A3C12"/>
    <w:rsid w:val="008A4361"/>
    <w:rsid w:val="009B23E0"/>
    <w:rsid w:val="009C6B8F"/>
    <w:rsid w:val="00A16BA8"/>
    <w:rsid w:val="00B34679"/>
    <w:rsid w:val="00B563F5"/>
    <w:rsid w:val="00B7098C"/>
    <w:rsid w:val="00D07748"/>
    <w:rsid w:val="00D37AC5"/>
    <w:rsid w:val="00DE52A5"/>
    <w:rsid w:val="00E0779A"/>
    <w:rsid w:val="00E21C5B"/>
    <w:rsid w:val="00E44C5C"/>
    <w:rsid w:val="00E74C1F"/>
    <w:rsid w:val="00EE22A7"/>
    <w:rsid w:val="00F16ACB"/>
    <w:rsid w:val="00F244A7"/>
    <w:rsid w:val="00F31107"/>
    <w:rsid w:val="00FB1F37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E013"/>
  <w15:chartTrackingRefBased/>
  <w15:docId w15:val="{F875D8E5-2AE7-4240-BFE8-9AD0B60F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91E"/>
    <w:pPr>
      <w:spacing w:after="0" w:line="240" w:lineRule="auto"/>
      <w:ind w:firstLine="39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E2C81"/>
    <w:pPr>
      <w:keepNext/>
      <w:keepLines/>
      <w:ind w:firstLine="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C81"/>
    <w:rPr>
      <w:rFonts w:ascii="Times New Roman" w:eastAsiaTheme="majorEastAsia" w:hAnsi="Times New Roman" w:cstheme="majorBidi"/>
      <w:b/>
      <w:sz w:val="28"/>
      <w:szCs w:val="32"/>
    </w:rPr>
  </w:style>
  <w:style w:type="character" w:styleId="a3">
    <w:name w:val="Hyperlink"/>
    <w:basedOn w:val="a0"/>
    <w:uiPriority w:val="99"/>
    <w:unhideWhenUsed/>
    <w:rsid w:val="00B3467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3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Аланаев</dc:creator>
  <cp:keywords/>
  <dc:description/>
  <cp:lastModifiedBy>Пользователь</cp:lastModifiedBy>
  <cp:revision>7</cp:revision>
  <dcterms:created xsi:type="dcterms:W3CDTF">2025-04-11T11:10:00Z</dcterms:created>
  <dcterms:modified xsi:type="dcterms:W3CDTF">2025-04-23T05:26:00Z</dcterms:modified>
</cp:coreProperties>
</file>