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F58C54C" w:rsidR="006371C8" w:rsidRPr="005B7E9C" w:rsidRDefault="004D136F" w:rsidP="005B7E9C">
      <w:pPr>
        <w:spacing w:line="240" w:lineRule="auto"/>
        <w:ind w:firstLine="39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E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Исследование</w:t>
      </w:r>
      <w:r w:rsidR="00000000" w:rsidRPr="005B7E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B7E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функционирования солнечных панелей с</w:t>
      </w:r>
      <w:r w:rsidR="00000000" w:rsidRPr="005B7E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B7E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учетом климатических особенностей Крайнего Севера</w:t>
      </w:r>
    </w:p>
    <w:p w14:paraId="00000002" w14:textId="77777777" w:rsidR="006371C8" w:rsidRPr="005B7E9C" w:rsidRDefault="00000000" w:rsidP="005B7E9C">
      <w:pPr>
        <w:spacing w:line="240" w:lineRule="auto"/>
        <w:ind w:firstLine="397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 w:rsidRPr="005B7E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Боякинов</w:t>
      </w:r>
      <w:proofErr w:type="spellEnd"/>
      <w:r w:rsidRPr="005B7E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Е.Ф.</w:t>
      </w:r>
      <w:r w:rsidRPr="005B7E9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vertAlign w:val="superscript"/>
        </w:rPr>
        <w:t xml:space="preserve"> </w:t>
      </w:r>
      <w:r w:rsidRPr="005B7E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Охлопков А.Ф.</w:t>
      </w:r>
    </w:p>
    <w:p w14:paraId="5C6CF92B" w14:textId="77777777" w:rsidR="007D46EB" w:rsidRPr="005B7E9C" w:rsidRDefault="007D46EB" w:rsidP="005B7E9C">
      <w:pPr>
        <w:spacing w:line="240" w:lineRule="auto"/>
        <w:ind w:firstLine="39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B7E9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Северо-Восточный федеральный университет имени </w:t>
      </w:r>
      <w:proofErr w:type="spellStart"/>
      <w:r w:rsidRPr="005B7E9C">
        <w:rPr>
          <w:rFonts w:ascii="Times New Roman" w:eastAsiaTheme="minorEastAsia" w:hAnsi="Times New Roman" w:cs="Times New Roman"/>
          <w:i/>
          <w:iCs/>
          <w:sz w:val="24"/>
          <w:szCs w:val="24"/>
        </w:rPr>
        <w:t>М.К.Аммосова</w:t>
      </w:r>
      <w:proofErr w:type="spellEnd"/>
      <w:r w:rsidRPr="005B7E9C">
        <w:rPr>
          <w:rFonts w:ascii="Times New Roman" w:eastAsiaTheme="minorEastAsia" w:hAnsi="Times New Roman" w:cs="Times New Roman"/>
          <w:i/>
          <w:iCs/>
          <w:sz w:val="24"/>
          <w:szCs w:val="24"/>
        </w:rPr>
        <w:t>, </w:t>
      </w:r>
    </w:p>
    <w:p w14:paraId="5B9FBFA2" w14:textId="77777777" w:rsidR="007D46EB" w:rsidRPr="005B7E9C" w:rsidRDefault="007D46EB" w:rsidP="005B7E9C">
      <w:pPr>
        <w:spacing w:line="240" w:lineRule="auto"/>
        <w:ind w:firstLine="39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B7E9C">
        <w:rPr>
          <w:rFonts w:ascii="Times New Roman" w:eastAsiaTheme="minorEastAsia" w:hAnsi="Times New Roman" w:cs="Times New Roman"/>
          <w:i/>
          <w:iCs/>
          <w:sz w:val="24"/>
          <w:szCs w:val="24"/>
        </w:rPr>
        <w:t>физико-технический институт, Якутск, Россия</w:t>
      </w:r>
    </w:p>
    <w:p w14:paraId="00000007" w14:textId="11C2F2EF" w:rsidR="006371C8" w:rsidRPr="005B7E9C" w:rsidRDefault="00000000" w:rsidP="005B7E9C">
      <w:pPr>
        <w:spacing w:line="240" w:lineRule="auto"/>
        <w:ind w:firstLine="397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7E9C">
        <w:rPr>
          <w:rFonts w:ascii="Times New Roman" w:eastAsia="Times New Roman" w:hAnsi="Times New Roman" w:cs="Times New Roman"/>
          <w:i/>
          <w:sz w:val="24"/>
          <w:szCs w:val="24"/>
        </w:rPr>
        <w:t>E–</w:t>
      </w:r>
      <w:proofErr w:type="spellStart"/>
      <w:r w:rsidRPr="005B7E9C"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proofErr w:type="spellEnd"/>
      <w:r w:rsidRPr="005B7E9C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096D3B">
        <w:rPr>
          <w:rFonts w:ascii="Times New Roman" w:eastAsia="Times New Roman" w:hAnsi="Times New Roman" w:cs="Times New Roman"/>
          <w:i/>
          <w:sz w:val="24"/>
          <w:szCs w:val="24"/>
        </w:rPr>
        <w:t>ohlopkovsasha2@gmail.com</w:t>
      </w:r>
    </w:p>
    <w:p w14:paraId="00000008" w14:textId="77777777" w:rsidR="006371C8" w:rsidRPr="005B7E9C" w:rsidRDefault="00000000" w:rsidP="005B7E9C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Представлена портативная солнечная электростанция с рабочей мощностью солнечной панели - 100 Вт с возможностью сбора климатических данных через программные модули </w:t>
      </w:r>
      <w:proofErr w:type="spellStart"/>
      <w:r w:rsidRPr="005B7E9C">
        <w:rPr>
          <w:rFonts w:ascii="Times New Roman" w:eastAsia="Times New Roman" w:hAnsi="Times New Roman" w:cs="Times New Roman"/>
          <w:sz w:val="24"/>
          <w:szCs w:val="24"/>
        </w:rPr>
        <w:t>Arduino</w:t>
      </w:r>
      <w:proofErr w:type="spellEnd"/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. Изучено и проанализировано влияние резко-континентального климата Якутии на электрофизические параметры монокристаллической солнечной панели с представлением результатов </w:t>
      </w:r>
      <w:proofErr w:type="gramStart"/>
      <w:r w:rsidRPr="005B7E9C">
        <w:rPr>
          <w:rFonts w:ascii="Times New Roman" w:eastAsia="Times New Roman" w:hAnsi="Times New Roman" w:cs="Times New Roman"/>
          <w:sz w:val="24"/>
          <w:szCs w:val="24"/>
        </w:rPr>
        <w:t>вольт-амперных</w:t>
      </w:r>
      <w:proofErr w:type="gramEnd"/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 в зависимости от внешних параметров в летний период, такие как: время, световой поток, температура и вид погоды, концентрация микрочастиц P.M2.5. Эмпирически оценен срок окупаемости портативной солнечной электростанции.  Электроэнергетические системы, основанные на солнечных панелях, активно внедряются в строительство инфраструктурных объектов, удаленных от традиционных источников электроэнергии. Такой подход, при корректной эксплуатации, приводит к значительному сокращению капитальных расходов на обслуживание. В условиях Якутии, где снижение потребления твердого и жидкого топлива является актуальной задачей, использование возобновляемых источников энергии приобретает особую важность. Уникальность нашего исследования заключается в том, что оно направлено на анализ влияния резко-континентального климата Якутии на работу солнечных панелей. </w:t>
      </w:r>
    </w:p>
    <w:p w14:paraId="00000009" w14:textId="77777777" w:rsidR="006371C8" w:rsidRPr="005B7E9C" w:rsidRDefault="00000000" w:rsidP="005B7E9C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Эксперименты проводились с 19.07.23 по 23.07.23 на базе полигона Малой академии наук РС(Я) в с. Чапаево в координатах: 61°39′40″N 129°23′33″E. В ходе работ использованы: переносная монокристаллическая солнечная панель до 100 Вт, контроллер заряда, </w:t>
      </w:r>
      <w:proofErr w:type="spellStart"/>
      <w:r w:rsidRPr="005B7E9C">
        <w:rPr>
          <w:rFonts w:ascii="Times New Roman" w:eastAsia="Times New Roman" w:hAnsi="Times New Roman" w:cs="Times New Roman"/>
          <w:sz w:val="24"/>
          <w:szCs w:val="24"/>
        </w:rPr>
        <w:t>литово-железофосфатная</w:t>
      </w:r>
      <w:proofErr w:type="spellEnd"/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 (LiFePo</w:t>
      </w:r>
      <w:r w:rsidRPr="005B7E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) батарея на 12В на 48 </w:t>
      </w:r>
      <m:oMath>
        <m:r>
          <w:rPr>
            <w:rFonts w:ascii="Times New Roman" w:eastAsia="Times New Roman" w:hAnsi="Times New Roman" w:cs="Times New Roman"/>
            <w:sz w:val="24"/>
            <w:szCs w:val="24"/>
          </w:rPr>
          <m:t>А∙ч</m:t>
        </m:r>
      </m:oMath>
      <w:r w:rsidRPr="005B7E9C">
        <w:rPr>
          <w:rFonts w:ascii="Times New Roman" w:eastAsia="Times New Roman" w:hAnsi="Times New Roman" w:cs="Times New Roman"/>
          <w:sz w:val="24"/>
          <w:szCs w:val="24"/>
        </w:rPr>
        <w:t>, реостат, прототип на базе Arduino для сбора данных, ноутбук, смартфон, мультиметр, инфракрасный термометр, датчики Arduino, датчик освещенности PYR20 (Aliexpress), датчик дыма, датчики тока и напряжения, средняя температура поверхности солнечной панели.</w:t>
      </w:r>
    </w:p>
    <w:p w14:paraId="0000000A" w14:textId="77777777" w:rsidR="006371C8" w:rsidRPr="005B7E9C" w:rsidRDefault="00000000" w:rsidP="005B7E9C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9C">
        <w:rPr>
          <w:rFonts w:ascii="Times New Roman" w:eastAsia="Times New Roman" w:hAnsi="Times New Roman" w:cs="Times New Roman"/>
          <w:sz w:val="24"/>
          <w:szCs w:val="24"/>
        </w:rPr>
        <w:t>К прямым измеряемым параметрам относятся: освещенность (Вт/м</w:t>
      </w:r>
      <w:r w:rsidRPr="005B7E9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), датчик микрочастиц PM2.5, напряжение и ток, снятые с солнечной панели с использованием реостата. Разработаны автономные солнечные электростанции с возможностью сбора информации со спутников и датчиков посредством использования платформы </w:t>
      </w:r>
      <w:proofErr w:type="spellStart"/>
      <w:r w:rsidRPr="005B7E9C">
        <w:rPr>
          <w:rFonts w:ascii="Times New Roman" w:eastAsia="Times New Roman" w:hAnsi="Times New Roman" w:cs="Times New Roman"/>
          <w:sz w:val="24"/>
          <w:szCs w:val="24"/>
        </w:rPr>
        <w:t>Arduino</w:t>
      </w:r>
      <w:proofErr w:type="spellEnd"/>
      <w:r w:rsidRPr="005B7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6371C8" w:rsidRPr="005B7E9C" w:rsidRDefault="00000000" w:rsidP="005B7E9C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9C">
        <w:rPr>
          <w:rFonts w:ascii="Times New Roman" w:eastAsia="Times New Roman" w:hAnsi="Times New Roman" w:cs="Times New Roman"/>
          <w:sz w:val="24"/>
          <w:szCs w:val="24"/>
        </w:rPr>
        <w:t>Проведен сбор и анализ результатов о работе солнечных панелей в климатических условиях г. Якутска (с. Чапаево), включая вольтамперные характеристики солнечной панели. Выявлен максимальный порог эффективности 10,5%, а именно в полдень (12-13 часов). Минимальный срок окупаемости портативной солнечной электростанции составил 2.5 года.</w:t>
      </w:r>
    </w:p>
    <w:p w14:paraId="0000000C" w14:textId="77777777" w:rsidR="006371C8" w:rsidRPr="005B7E9C" w:rsidRDefault="00000000" w:rsidP="005B7E9C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Исследование функционирования солнечных панелей с учетом климатических особенностей Якутии позволит определить эффективность и целесообразность использования солнечной энергии в данном регионе. Полученные результаты могут быть полезными для разработки и внедрения солнечных электростанций в отдаленных и недостаточно </w:t>
      </w:r>
      <w:proofErr w:type="spellStart"/>
      <w:r w:rsidRPr="005B7E9C">
        <w:rPr>
          <w:rFonts w:ascii="Times New Roman" w:eastAsia="Times New Roman" w:hAnsi="Times New Roman" w:cs="Times New Roman"/>
          <w:sz w:val="24"/>
          <w:szCs w:val="24"/>
        </w:rPr>
        <w:t>энергообеспеченных</w:t>
      </w:r>
      <w:proofErr w:type="spellEnd"/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 районах Якутии.</w:t>
      </w:r>
    </w:p>
    <w:p w14:paraId="0000000D" w14:textId="77777777" w:rsidR="006371C8" w:rsidRPr="005B7E9C" w:rsidRDefault="00000000" w:rsidP="005B7E9C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7E9C">
        <w:rPr>
          <w:rFonts w:ascii="Times New Roman" w:eastAsia="Times New Roman" w:hAnsi="Times New Roman" w:cs="Times New Roman"/>
          <w:sz w:val="24"/>
          <w:szCs w:val="24"/>
        </w:rPr>
        <w:t>Далее планируется использовать солнечные панели в качестве источника электроэнергии для производства газа Брауна методом электролиза.</w:t>
      </w:r>
    </w:p>
    <w:p w14:paraId="0FB3B006" w14:textId="77777777" w:rsidR="005B7E9C" w:rsidRPr="005B7E9C" w:rsidRDefault="005B7E9C" w:rsidP="005B7E9C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774EEF0" w14:textId="0CDD18DA" w:rsidR="005B7E9C" w:rsidRPr="005B7E9C" w:rsidRDefault="005B7E9C" w:rsidP="005B7E9C">
      <w:pPr>
        <w:spacing w:line="240" w:lineRule="auto"/>
        <w:ind w:firstLine="39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7E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448C18C4" w14:textId="77777777" w:rsidR="005B7E9C" w:rsidRPr="005B7E9C" w:rsidRDefault="005B7E9C" w:rsidP="005B7E9C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E" w14:textId="77777777" w:rsidR="006371C8" w:rsidRPr="005B7E9C" w:rsidRDefault="00000000" w:rsidP="005B7E9C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9C">
        <w:rPr>
          <w:rFonts w:ascii="Times New Roman" w:eastAsia="Times New Roman" w:hAnsi="Times New Roman" w:cs="Times New Roman"/>
          <w:sz w:val="24"/>
          <w:szCs w:val="24"/>
        </w:rPr>
        <w:t>1. Карасевич В. А., Черных А. С., Яковлев А. А. Перспективы применения автономных источников энергии при транспортировке и распределении газа //Научный журнал российского газового общества. – 2016. – №. 1. – С. 59-61.</w:t>
      </w:r>
    </w:p>
    <w:p w14:paraId="0000000F" w14:textId="77777777" w:rsidR="006371C8" w:rsidRPr="00096D3B" w:rsidRDefault="00000000" w:rsidP="005B7E9C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7E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Постановление Государственного комитета по ценовой политике Республики Саха (Якутия) от 17 ноября 2022 г. № 218 г. Якутск «Об установлении тарифов на электрическую энергию для населения и приравненных к нему категорий потребителей по Республике Саха (Якутия) на 2023 год» //[Эл. ресурс]. – Режим доступа: </w:t>
      </w:r>
      <w:hyperlink r:id="rId4">
        <w:r w:rsidRPr="005B7E9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https://www.dvec.ru/private_clients/tariffs/2022/ykt_electro_20221117_218.pdf</w:t>
        </w:r>
      </w:hyperlink>
    </w:p>
    <w:p w14:paraId="00000010" w14:textId="77777777" w:rsidR="006371C8" w:rsidRPr="005B7E9C" w:rsidRDefault="00000000" w:rsidP="005B7E9C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3. Постановление Комитета государственного регулирования цен и тарифов Чукотского АО от 17 февраля 2023 года № 3-э/1 г. Анадырь «Об установлении тарифов на электрическую энергию, поставляемую населению и приравненным к нему категориям потребителей Чукотского автономного округа на 2023 год» // [Эл. ресурс]. – Режим доступа: </w:t>
      </w:r>
      <w:hyperlink r:id="rId5">
        <w:r w:rsidRPr="005B7E9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https://www.chukotenergo.ru/upload/sbit_tarif/Post_KGRCiT_17-02-2023_3-e1.PDF</w:t>
        </w:r>
      </w:hyperlink>
    </w:p>
    <w:p w14:paraId="00000011" w14:textId="77777777" w:rsidR="006371C8" w:rsidRPr="005B7E9C" w:rsidRDefault="00000000" w:rsidP="005B7E9C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4. Васильев П. Ф., </w:t>
      </w:r>
      <w:proofErr w:type="spellStart"/>
      <w:r w:rsidRPr="005B7E9C">
        <w:rPr>
          <w:rFonts w:ascii="Times New Roman" w:eastAsia="Times New Roman" w:hAnsi="Times New Roman" w:cs="Times New Roman"/>
          <w:sz w:val="24"/>
          <w:szCs w:val="24"/>
        </w:rPr>
        <w:t>Местников</w:t>
      </w:r>
      <w:proofErr w:type="spellEnd"/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 Н. П. Исследование влияния резко-континентального климата Якутии на функционирование солнечных панелей //Международный технико-экономический журнал. – 2021. – №. 1. – С. 57-64.</w:t>
      </w:r>
    </w:p>
    <w:p w14:paraId="00000012" w14:textId="77777777" w:rsidR="006371C8" w:rsidRPr="005B7E9C" w:rsidRDefault="00000000" w:rsidP="005B7E9C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5. Иванова, И. Ю., Ноговицын, Д. Д., </w:t>
      </w:r>
      <w:proofErr w:type="spellStart"/>
      <w:r w:rsidRPr="005B7E9C">
        <w:rPr>
          <w:rFonts w:ascii="Times New Roman" w:eastAsia="Times New Roman" w:hAnsi="Times New Roman" w:cs="Times New Roman"/>
          <w:sz w:val="24"/>
          <w:szCs w:val="24"/>
        </w:rPr>
        <w:t>Тугузова</w:t>
      </w:r>
      <w:proofErr w:type="spellEnd"/>
      <w:r w:rsidRPr="005B7E9C">
        <w:rPr>
          <w:rFonts w:ascii="Times New Roman" w:eastAsia="Times New Roman" w:hAnsi="Times New Roman" w:cs="Times New Roman"/>
          <w:sz w:val="24"/>
          <w:szCs w:val="24"/>
        </w:rPr>
        <w:t>, Т. Ф., Шеина, З. М., &amp; Сергеева, Л. П. Анализ функционирования солнечных электростанций в децентрализованной зоне Республики Саха (Якутия) //Альтернативная энергетика и экология. – 2018. – №. 10-12. – С. 12-22.</w:t>
      </w:r>
    </w:p>
    <w:p w14:paraId="00000013" w14:textId="74C7DAC6" w:rsidR="006371C8" w:rsidRPr="00096D3B" w:rsidRDefault="00000000" w:rsidP="005B7E9C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5B7E9C">
        <w:rPr>
          <w:rFonts w:ascii="Times New Roman" w:eastAsia="Times New Roman" w:hAnsi="Times New Roman" w:cs="Times New Roman"/>
          <w:sz w:val="24"/>
          <w:szCs w:val="24"/>
        </w:rPr>
        <w:t>Местников</w:t>
      </w:r>
      <w:proofErr w:type="spellEnd"/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, Н. П. Применение солнечной электростанции в условиях сельской местности Якутии / Н. П. </w:t>
      </w:r>
      <w:proofErr w:type="spellStart"/>
      <w:r w:rsidRPr="005B7E9C">
        <w:rPr>
          <w:rFonts w:ascii="Times New Roman" w:eastAsia="Times New Roman" w:hAnsi="Times New Roman" w:cs="Times New Roman"/>
          <w:sz w:val="24"/>
          <w:szCs w:val="24"/>
        </w:rPr>
        <w:t>Местников</w:t>
      </w:r>
      <w:proofErr w:type="spellEnd"/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, А. М. Н. </w:t>
      </w:r>
      <w:proofErr w:type="spellStart"/>
      <w:r w:rsidRPr="005B7E9C">
        <w:rPr>
          <w:rFonts w:ascii="Times New Roman" w:eastAsia="Times New Roman" w:hAnsi="Times New Roman" w:cs="Times New Roman"/>
          <w:sz w:val="24"/>
          <w:szCs w:val="24"/>
        </w:rPr>
        <w:t>Альзаккар</w:t>
      </w:r>
      <w:proofErr w:type="spellEnd"/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 // Новые технологии в учебном процессе и производстве : Материалы XXI Международной научно-технической конференции, посвящённой 35-летию полета орбитального корабля-ракетоплана многоразовой транспортной космической системы "Буран", Рязань, 12–14 апреля 2023 года / Под редакцией А.Н. Паршина. – Рязань: Рязанский институт (филиал) федерального государственного автономного образовательного учреждения высшего образования "Московский политехнический университет</w:t>
      </w:r>
      <w:proofErr w:type="gramStart"/>
      <w:r w:rsidRPr="005B7E9C">
        <w:rPr>
          <w:rFonts w:ascii="Times New Roman" w:eastAsia="Times New Roman" w:hAnsi="Times New Roman" w:cs="Times New Roman"/>
          <w:sz w:val="24"/>
          <w:szCs w:val="24"/>
        </w:rPr>
        <w:t>" ,</w:t>
      </w:r>
      <w:proofErr w:type="gramEnd"/>
      <w:r w:rsidRPr="005B7E9C">
        <w:rPr>
          <w:rFonts w:ascii="Times New Roman" w:eastAsia="Times New Roman" w:hAnsi="Times New Roman" w:cs="Times New Roman"/>
          <w:sz w:val="24"/>
          <w:szCs w:val="24"/>
        </w:rPr>
        <w:t xml:space="preserve"> 2023. – С. 216-217. – EDN CWBRME</w:t>
      </w:r>
    </w:p>
    <w:sectPr w:rsidR="006371C8" w:rsidRPr="00096D3B">
      <w:pgSz w:w="11909" w:h="16834"/>
      <w:pgMar w:top="1133" w:right="1360" w:bottom="1247" w:left="1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C8"/>
    <w:rsid w:val="00062B66"/>
    <w:rsid w:val="00096D3B"/>
    <w:rsid w:val="004D136F"/>
    <w:rsid w:val="005B7E9C"/>
    <w:rsid w:val="006371C8"/>
    <w:rsid w:val="007D46EB"/>
    <w:rsid w:val="008D0A66"/>
    <w:rsid w:val="0091389F"/>
    <w:rsid w:val="0094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8628"/>
  <w15:docId w15:val="{C3BCA8A8-5D7C-4543-901A-8D272D01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ukotenergo.ru/upload/sbit_tarif/Post_KGRCiT_17-02-2023_3-e1.PDF" TargetMode="External"/><Relationship Id="rId4" Type="http://schemas.openxmlformats.org/officeDocument/2006/relationships/hyperlink" Target="https://www.dvec.ru/private_clients/tariffs/2022/ykt_electro_20221117_2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Evg_B</cp:lastModifiedBy>
  <cp:revision>8</cp:revision>
  <dcterms:created xsi:type="dcterms:W3CDTF">2025-04-11T11:52:00Z</dcterms:created>
  <dcterms:modified xsi:type="dcterms:W3CDTF">2025-04-11T11:55:00Z</dcterms:modified>
</cp:coreProperties>
</file>