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35F" w:rsidRPr="003E2290" w:rsidRDefault="00A4135F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  <w:r w:rsidRPr="003E2290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>Олимпиада школьников «Ломоносов»</w:t>
      </w:r>
    </w:p>
    <w:p w:rsidR="00A4135F" w:rsidRPr="003E2290" w:rsidRDefault="00A4135F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  <w:r w:rsidRPr="003E2290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 xml:space="preserve">Заключительный этап 2025/26 учебного года по </w:t>
      </w:r>
      <w:r w:rsidR="00B4231F" w:rsidRPr="003E2290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>обществознанию</w:t>
      </w:r>
    </w:p>
    <w:p w:rsidR="00FD2087" w:rsidRPr="003E2290" w:rsidRDefault="002F24E8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  <w:r w:rsidRPr="003E2290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>5-8</w:t>
      </w:r>
      <w:r w:rsidR="00A4135F" w:rsidRPr="003E2290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> классы</w:t>
      </w:r>
    </w:p>
    <w:p w:rsidR="004566F3" w:rsidRPr="003E2290" w:rsidRDefault="004566F3" w:rsidP="004566F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</w:p>
    <w:p w:rsidR="00B62511" w:rsidRPr="003E2290" w:rsidRDefault="00B62511" w:rsidP="00B62511">
      <w:pPr>
        <w:ind w:right="326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3E22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</w:t>
      </w:r>
      <w:r w:rsidRPr="003E229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r w:rsidRPr="003E229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Задание</w:t>
      </w:r>
      <w:r w:rsidRPr="003E2290">
        <w:rPr>
          <w:rFonts w:ascii="Times New Roman" w:hAnsi="Times New Roman" w:cs="Times New Roman"/>
          <w:color w:val="000000" w:themeColor="text1"/>
          <w:spacing w:val="-5"/>
          <w:sz w:val="28"/>
          <w:szCs w:val="28"/>
          <w:u w:val="single"/>
        </w:rPr>
        <w:t xml:space="preserve"> </w:t>
      </w:r>
      <w:r w:rsidRPr="003E229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1.</w:t>
      </w:r>
    </w:p>
    <w:p w:rsidR="00B62511" w:rsidRPr="003E2290" w:rsidRDefault="00B62511" w:rsidP="00B62511">
      <w:pPr>
        <w:ind w:left="678" w:right="317"/>
        <w:jc w:val="center"/>
        <w:rPr>
          <w:rFonts w:ascii="Times New Roman" w:hAnsi="Times New Roman" w:cs="Times New Roman"/>
          <w:b/>
          <w:color w:val="000000" w:themeColor="text1"/>
        </w:rPr>
      </w:pPr>
      <w:r w:rsidRPr="003E2290">
        <w:rPr>
          <w:rFonts w:ascii="Times New Roman" w:hAnsi="Times New Roman" w:cs="Times New Roman"/>
          <w:b/>
          <w:color w:val="000000" w:themeColor="text1"/>
        </w:rPr>
        <w:t>Максимальный</w:t>
      </w:r>
      <w:r w:rsidRPr="003E2290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3E2290">
        <w:rPr>
          <w:rFonts w:ascii="Times New Roman" w:hAnsi="Times New Roman" w:cs="Times New Roman"/>
          <w:b/>
          <w:color w:val="000000" w:themeColor="text1"/>
        </w:rPr>
        <w:t>балл:</w:t>
      </w:r>
      <w:r w:rsidRPr="003E2290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3E2290">
        <w:rPr>
          <w:rFonts w:ascii="Times New Roman" w:hAnsi="Times New Roman" w:cs="Times New Roman"/>
          <w:b/>
          <w:color w:val="000000" w:themeColor="text1"/>
        </w:rPr>
        <w:t>10</w:t>
      </w:r>
    </w:p>
    <w:p w:rsidR="00B62511" w:rsidRPr="003E2290" w:rsidRDefault="00B62511" w:rsidP="00075899">
      <w:pPr>
        <w:ind w:right="326"/>
        <w:jc w:val="both"/>
        <w:rPr>
          <w:rFonts w:ascii="Times New Roman" w:hAnsi="Times New Roman" w:cs="Times New Roman"/>
          <w:b/>
          <w:color w:val="000000" w:themeColor="text1"/>
          <w:highlight w:val="yellow"/>
        </w:rPr>
      </w:pPr>
    </w:p>
    <w:p w:rsidR="008061F2" w:rsidRPr="003E2290" w:rsidRDefault="008061F2" w:rsidP="008061F2">
      <w:pPr>
        <w:pStyle w:val="ac"/>
        <w:jc w:val="both"/>
        <w:rPr>
          <w:b/>
          <w:bCs/>
        </w:rPr>
      </w:pPr>
      <w:r w:rsidRPr="003E2290">
        <w:rPr>
          <w:b/>
          <w:bCs/>
        </w:rPr>
        <w:t xml:space="preserve">Перед Вами текст, в котором </w:t>
      </w:r>
      <w:proofErr w:type="gramStart"/>
      <w:r w:rsidRPr="003E2290">
        <w:rPr>
          <w:b/>
          <w:bCs/>
        </w:rPr>
        <w:t>допущены</w:t>
      </w:r>
      <w:proofErr w:type="gramEnd"/>
      <w:r w:rsidRPr="003E2290">
        <w:rPr>
          <w:b/>
          <w:bCs/>
        </w:rPr>
        <w:t xml:space="preserve"> 5 ошибок: использован некорректный термин или фраза. Ваша задача — </w:t>
      </w:r>
      <w:proofErr w:type="spellStart"/>
      <w:r w:rsidRPr="003E2290">
        <w:rPr>
          <w:b/>
          <w:bCs/>
        </w:rPr>
        <w:t>найти</w:t>
      </w:r>
      <w:proofErr w:type="spellEnd"/>
      <w:r w:rsidRPr="003E2290">
        <w:rPr>
          <w:b/>
          <w:bCs/>
        </w:rPr>
        <w:t xml:space="preserve"> эти ошибки и указать в листе ответа: номер строки, в котором допущена ошибка, ошибочное выражение и верный вариант, на который следует заменить это выражение. </w:t>
      </w:r>
    </w:p>
    <w:p w:rsidR="008061F2" w:rsidRPr="003E2290" w:rsidRDefault="008061F2" w:rsidP="008061F2">
      <w:pPr>
        <w:pStyle w:val="ac"/>
        <w:rPr>
          <w:b/>
          <w:bCs/>
          <w:u w:val="single"/>
        </w:rPr>
      </w:pPr>
      <w:r w:rsidRPr="003E2290">
        <w:rPr>
          <w:b/>
          <w:bCs/>
          <w:u w:val="single"/>
        </w:rPr>
        <w:t>Образец оформления ответа:</w:t>
      </w:r>
    </w:p>
    <w:p w:rsidR="008061F2" w:rsidRPr="003E2290" w:rsidRDefault="008061F2" w:rsidP="008061F2">
      <w:pPr>
        <w:pStyle w:val="ac"/>
        <w:rPr>
          <w:b/>
          <w:bCs/>
        </w:rPr>
      </w:pPr>
      <w:r w:rsidRPr="003E2290">
        <w:rPr>
          <w:b/>
          <w:bCs/>
        </w:rPr>
        <w:t xml:space="preserve">Строка 2: прибыль – доход </w:t>
      </w:r>
    </w:p>
    <w:p w:rsidR="008061F2" w:rsidRPr="003E2290" w:rsidRDefault="008061F2" w:rsidP="008061F2">
      <w:pPr>
        <w:pStyle w:val="ac"/>
        <w:jc w:val="both"/>
        <w:rPr>
          <w:bCs/>
        </w:rPr>
      </w:pPr>
      <w:r w:rsidRPr="003E2290">
        <w:rPr>
          <w:bCs/>
        </w:rPr>
        <w:t>Обратите внимание: все подлежащие выявлению ошибки не имеют характера грамматических, орфографических или стилистических, они строго содержательные и связаны с основными определениями понятий в обществознании! Это означает, что в ответе нужно предложить замену слова или словосочетания, а не изменение формы слова, его написания или согласование времени, числа и падежа в словосочетаниях. Оформление ответа как «строка 2: прибыль – прибыли» или «строка 2: не корректные предложения – не корректные предложения» не расценивается как найденная ошибка.</w:t>
      </w:r>
    </w:p>
    <w:p w:rsidR="00B62511" w:rsidRPr="003E2290" w:rsidRDefault="008061F2" w:rsidP="00B62511">
      <w:pPr>
        <w:pStyle w:val="ac"/>
        <w:jc w:val="both"/>
        <w:rPr>
          <w:b/>
          <w:bCs/>
          <w:u w:val="single"/>
        </w:rPr>
      </w:pPr>
      <w:r w:rsidRPr="003E2290">
        <w:rPr>
          <w:b/>
          <w:bCs/>
          <w:u w:val="single"/>
        </w:rPr>
        <w:t xml:space="preserve">Пояснение: </w:t>
      </w:r>
      <w:r w:rsidRPr="003E2290">
        <w:rPr>
          <w:bCs/>
          <w:i/>
        </w:rPr>
        <w:t xml:space="preserve">при оценке корректности предложенной для исправления ошибки замены проверяющие исходят из </w:t>
      </w:r>
      <w:r w:rsidRPr="003E2290">
        <w:rPr>
          <w:bCs/>
          <w:i/>
          <w:u w:val="single"/>
        </w:rPr>
        <w:t>принципа однозначного соответствия образцу</w:t>
      </w:r>
      <w:r w:rsidRPr="003E2290">
        <w:rPr>
          <w:bCs/>
          <w:i/>
        </w:rPr>
        <w:t xml:space="preserve">, так как речь идет о ключевых для правоведения терминах и их определениях. Синонимичные замены, за исключением случаев, отдельно обозначенных в ключах, не допускаются и рассматриваются как ошибочные. </w:t>
      </w:r>
    </w:p>
    <w:tbl>
      <w:tblPr>
        <w:tblStyle w:val="ad"/>
        <w:tblW w:w="10632" w:type="dxa"/>
        <w:tblInd w:w="-601" w:type="dxa"/>
        <w:tblLook w:val="04A0"/>
      </w:tblPr>
      <w:tblGrid>
        <w:gridCol w:w="456"/>
        <w:gridCol w:w="10176"/>
      </w:tblGrid>
      <w:tr w:rsidR="00B62511" w:rsidRPr="003E2290" w:rsidTr="00A87049">
        <w:tc>
          <w:tcPr>
            <w:tcW w:w="425" w:type="dxa"/>
          </w:tcPr>
          <w:p w:rsidR="00B62511" w:rsidRPr="003E2290" w:rsidRDefault="00B62511" w:rsidP="00A87049">
            <w:pPr>
              <w:pStyle w:val="ac"/>
              <w:rPr>
                <w:b/>
                <w:bCs/>
              </w:rPr>
            </w:pPr>
            <w:r w:rsidRPr="003E2290">
              <w:rPr>
                <w:b/>
                <w:bCs/>
              </w:rPr>
              <w:t>1</w:t>
            </w:r>
          </w:p>
        </w:tc>
        <w:tc>
          <w:tcPr>
            <w:tcW w:w="10207" w:type="dxa"/>
          </w:tcPr>
          <w:p w:rsidR="00B62511" w:rsidRPr="003E2290" w:rsidRDefault="00B62511" w:rsidP="00B62511">
            <w:pPr>
              <w:pStyle w:val="ac"/>
              <w:jc w:val="both"/>
            </w:pPr>
            <w:r w:rsidRPr="003E2290">
              <w:rPr>
                <w:color w:val="0F1115"/>
              </w:rPr>
              <w:t>Человек в обществе занимает определенную социальную позицию, которая называется —</w:t>
            </w:r>
          </w:p>
        </w:tc>
      </w:tr>
      <w:tr w:rsidR="00B62511" w:rsidRPr="003E2290" w:rsidTr="00A87049">
        <w:tc>
          <w:tcPr>
            <w:tcW w:w="425" w:type="dxa"/>
          </w:tcPr>
          <w:p w:rsidR="00B62511" w:rsidRPr="003E2290" w:rsidRDefault="00B62511" w:rsidP="00A87049">
            <w:pPr>
              <w:pStyle w:val="ac"/>
              <w:rPr>
                <w:b/>
                <w:bCs/>
              </w:rPr>
            </w:pPr>
            <w:r w:rsidRPr="003E2290">
              <w:rPr>
                <w:b/>
                <w:bCs/>
              </w:rPr>
              <w:t>2</w:t>
            </w:r>
          </w:p>
        </w:tc>
        <w:tc>
          <w:tcPr>
            <w:tcW w:w="10207" w:type="dxa"/>
          </w:tcPr>
          <w:p w:rsidR="00B62511" w:rsidRPr="003E2290" w:rsidRDefault="00B62511" w:rsidP="00B62511">
            <w:pPr>
              <w:pStyle w:val="ac"/>
              <w:jc w:val="both"/>
            </w:pPr>
            <w:r w:rsidRPr="003E2290">
              <w:rPr>
                <w:color w:val="0F1115"/>
              </w:rPr>
              <w:t xml:space="preserve">социальный </w:t>
            </w:r>
            <w:r w:rsidRPr="003E2290">
              <w:rPr>
                <w:b/>
                <w:bCs/>
                <w:color w:val="0F1115"/>
              </w:rPr>
              <w:t>рейтинг</w:t>
            </w:r>
            <w:r w:rsidRPr="003E2290">
              <w:rPr>
                <w:color w:val="0F1115"/>
              </w:rPr>
              <w:t xml:space="preserve">, который, в свою очередь, делится на предписанный (полученный </w:t>
            </w:r>
          </w:p>
        </w:tc>
      </w:tr>
      <w:tr w:rsidR="00B62511" w:rsidRPr="003E2290" w:rsidTr="00A87049">
        <w:tc>
          <w:tcPr>
            <w:tcW w:w="425" w:type="dxa"/>
          </w:tcPr>
          <w:p w:rsidR="00B62511" w:rsidRPr="003E2290" w:rsidRDefault="00B62511" w:rsidP="00A87049">
            <w:pPr>
              <w:pStyle w:val="ac"/>
              <w:rPr>
                <w:b/>
                <w:bCs/>
              </w:rPr>
            </w:pPr>
            <w:r w:rsidRPr="003E2290">
              <w:rPr>
                <w:b/>
                <w:bCs/>
              </w:rPr>
              <w:t>3</w:t>
            </w:r>
          </w:p>
        </w:tc>
        <w:tc>
          <w:tcPr>
            <w:tcW w:w="10207" w:type="dxa"/>
          </w:tcPr>
          <w:p w:rsidR="00B62511" w:rsidRPr="003E2290" w:rsidRDefault="00B62511" w:rsidP="00B62511">
            <w:pPr>
              <w:pStyle w:val="ac"/>
              <w:jc w:val="both"/>
            </w:pPr>
            <w:r w:rsidRPr="003E2290">
              <w:rPr>
                <w:color w:val="0F1115"/>
              </w:rPr>
              <w:t>от рождения, например, пол) и достигаемый (приобретенный в течение жизни, например,</w:t>
            </w:r>
          </w:p>
        </w:tc>
      </w:tr>
      <w:tr w:rsidR="00B62511" w:rsidRPr="003E2290" w:rsidTr="00A87049">
        <w:tc>
          <w:tcPr>
            <w:tcW w:w="425" w:type="dxa"/>
          </w:tcPr>
          <w:p w:rsidR="00B62511" w:rsidRPr="003E2290" w:rsidRDefault="00B62511" w:rsidP="00A87049">
            <w:pPr>
              <w:pStyle w:val="ac"/>
              <w:rPr>
                <w:b/>
                <w:bCs/>
              </w:rPr>
            </w:pPr>
            <w:r w:rsidRPr="003E2290">
              <w:rPr>
                <w:b/>
                <w:bCs/>
              </w:rPr>
              <w:t>4</w:t>
            </w:r>
          </w:p>
        </w:tc>
        <w:tc>
          <w:tcPr>
            <w:tcW w:w="10207" w:type="dxa"/>
          </w:tcPr>
          <w:p w:rsidR="00B62511" w:rsidRPr="003E2290" w:rsidRDefault="00B62511" w:rsidP="00B62511">
            <w:pPr>
              <w:pStyle w:val="ac"/>
              <w:jc w:val="both"/>
            </w:pPr>
            <w:r w:rsidRPr="003E2290">
              <w:rPr>
                <w:color w:val="0F1115"/>
              </w:rPr>
              <w:t>профессия). Статус определяет модель ожидаемого поведения, которую социологи</w:t>
            </w:r>
          </w:p>
        </w:tc>
      </w:tr>
      <w:tr w:rsidR="00B62511" w:rsidRPr="003E2290" w:rsidTr="00A87049">
        <w:tc>
          <w:tcPr>
            <w:tcW w:w="425" w:type="dxa"/>
          </w:tcPr>
          <w:p w:rsidR="00B62511" w:rsidRPr="003E2290" w:rsidRDefault="00B62511" w:rsidP="00A87049">
            <w:pPr>
              <w:pStyle w:val="ac"/>
              <w:rPr>
                <w:b/>
                <w:bCs/>
              </w:rPr>
            </w:pPr>
            <w:r w:rsidRPr="003E2290">
              <w:rPr>
                <w:b/>
                <w:bCs/>
              </w:rPr>
              <w:t>5</w:t>
            </w:r>
          </w:p>
        </w:tc>
        <w:tc>
          <w:tcPr>
            <w:tcW w:w="10207" w:type="dxa"/>
          </w:tcPr>
          <w:p w:rsidR="00B62511" w:rsidRPr="003E2290" w:rsidRDefault="00B62511" w:rsidP="00B6251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F1115"/>
              </w:rPr>
            </w:pPr>
            <w:r w:rsidRPr="003E2290">
              <w:rPr>
                <w:rFonts w:ascii="Times New Roman" w:hAnsi="Times New Roman" w:cs="Times New Roman"/>
                <w:color w:val="0F1115"/>
              </w:rPr>
              <w:t xml:space="preserve">называют социальной </w:t>
            </w:r>
            <w:r w:rsidRPr="003E2290">
              <w:rPr>
                <w:rFonts w:ascii="Times New Roman" w:hAnsi="Times New Roman" w:cs="Times New Roman"/>
                <w:b/>
                <w:bCs/>
                <w:color w:val="0F1115"/>
              </w:rPr>
              <w:t>позицией</w:t>
            </w:r>
            <w:r w:rsidRPr="003E2290">
              <w:rPr>
                <w:rFonts w:ascii="Times New Roman" w:hAnsi="Times New Roman" w:cs="Times New Roman"/>
                <w:bCs/>
                <w:color w:val="0F1115"/>
              </w:rPr>
              <w:t xml:space="preserve">. </w:t>
            </w:r>
            <w:r w:rsidRPr="003E2290">
              <w:rPr>
                <w:rFonts w:ascii="Times New Roman" w:hAnsi="Times New Roman" w:cs="Times New Roman"/>
                <w:color w:val="0F1115"/>
              </w:rPr>
              <w:t xml:space="preserve">Совокупность всех статусов, занимаемых одним </w:t>
            </w:r>
          </w:p>
        </w:tc>
      </w:tr>
      <w:tr w:rsidR="00B62511" w:rsidRPr="003E2290" w:rsidTr="00A87049">
        <w:tc>
          <w:tcPr>
            <w:tcW w:w="425" w:type="dxa"/>
          </w:tcPr>
          <w:p w:rsidR="00B62511" w:rsidRPr="003E2290" w:rsidRDefault="00B62511" w:rsidP="00A87049">
            <w:pPr>
              <w:pStyle w:val="ac"/>
              <w:rPr>
                <w:b/>
                <w:bCs/>
              </w:rPr>
            </w:pPr>
            <w:r w:rsidRPr="003E2290">
              <w:rPr>
                <w:b/>
                <w:bCs/>
              </w:rPr>
              <w:t>6</w:t>
            </w:r>
          </w:p>
        </w:tc>
        <w:tc>
          <w:tcPr>
            <w:tcW w:w="10207" w:type="dxa"/>
          </w:tcPr>
          <w:p w:rsidR="00B62511" w:rsidRPr="003E2290" w:rsidRDefault="00B62511" w:rsidP="00B62511">
            <w:pPr>
              <w:pStyle w:val="ac"/>
              <w:jc w:val="both"/>
            </w:pPr>
            <w:r w:rsidRPr="003E2290">
              <w:rPr>
                <w:color w:val="0F1115"/>
              </w:rPr>
              <w:t xml:space="preserve">человеком, составляет его статусный </w:t>
            </w:r>
            <w:r w:rsidRPr="003E2290">
              <w:rPr>
                <w:b/>
                <w:bCs/>
                <w:color w:val="0F1115"/>
              </w:rPr>
              <w:t>список</w:t>
            </w:r>
            <w:r w:rsidRPr="003E2290">
              <w:rPr>
                <w:bCs/>
                <w:color w:val="0F1115"/>
              </w:rPr>
              <w:t>.</w:t>
            </w:r>
            <w:r w:rsidRPr="003E2290">
              <w:rPr>
                <w:color w:val="0F1115"/>
              </w:rPr>
              <w:t xml:space="preserve"> Между статусами может возникать</w:t>
            </w:r>
          </w:p>
        </w:tc>
      </w:tr>
      <w:tr w:rsidR="00B62511" w:rsidRPr="003E2290" w:rsidTr="00A87049">
        <w:trPr>
          <w:trHeight w:val="323"/>
        </w:trPr>
        <w:tc>
          <w:tcPr>
            <w:tcW w:w="425" w:type="dxa"/>
          </w:tcPr>
          <w:p w:rsidR="00B62511" w:rsidRPr="003E2290" w:rsidRDefault="00B62511" w:rsidP="00A87049">
            <w:pPr>
              <w:pStyle w:val="ac"/>
              <w:rPr>
                <w:b/>
                <w:bCs/>
              </w:rPr>
            </w:pPr>
            <w:r w:rsidRPr="003E2290">
              <w:rPr>
                <w:b/>
                <w:bCs/>
              </w:rPr>
              <w:t>7</w:t>
            </w:r>
          </w:p>
        </w:tc>
        <w:tc>
          <w:tcPr>
            <w:tcW w:w="10207" w:type="dxa"/>
          </w:tcPr>
          <w:p w:rsidR="00B62511" w:rsidRPr="003E2290" w:rsidRDefault="00B62511" w:rsidP="00B62511">
            <w:pPr>
              <w:pStyle w:val="ac"/>
              <w:jc w:val="both"/>
              <w:rPr>
                <w:bCs/>
                <w:u w:val="single"/>
              </w:rPr>
            </w:pPr>
            <w:r w:rsidRPr="003E2290">
              <w:rPr>
                <w:color w:val="0F1115"/>
              </w:rPr>
              <w:t xml:space="preserve">противоречие, которое называется статусная </w:t>
            </w:r>
            <w:r w:rsidRPr="003E2290">
              <w:rPr>
                <w:b/>
                <w:bCs/>
                <w:color w:val="0F1115"/>
              </w:rPr>
              <w:t>путаница</w:t>
            </w:r>
            <w:r w:rsidRPr="003E2290">
              <w:rPr>
                <w:color w:val="0F1115"/>
              </w:rPr>
              <w:t>. Это происходит, когда</w:t>
            </w:r>
          </w:p>
        </w:tc>
      </w:tr>
      <w:tr w:rsidR="00B62511" w:rsidRPr="003E2290" w:rsidTr="00A87049">
        <w:trPr>
          <w:trHeight w:val="323"/>
        </w:trPr>
        <w:tc>
          <w:tcPr>
            <w:tcW w:w="425" w:type="dxa"/>
          </w:tcPr>
          <w:p w:rsidR="00B62511" w:rsidRPr="003E2290" w:rsidRDefault="00B62511" w:rsidP="00A87049">
            <w:pPr>
              <w:pStyle w:val="ac"/>
              <w:rPr>
                <w:b/>
                <w:bCs/>
              </w:rPr>
            </w:pPr>
            <w:r w:rsidRPr="003E2290">
              <w:rPr>
                <w:b/>
                <w:bCs/>
              </w:rPr>
              <w:t>8</w:t>
            </w:r>
          </w:p>
        </w:tc>
        <w:tc>
          <w:tcPr>
            <w:tcW w:w="10207" w:type="dxa"/>
          </w:tcPr>
          <w:p w:rsidR="00B62511" w:rsidRPr="003E2290" w:rsidRDefault="00B62511" w:rsidP="00B6251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F1115"/>
              </w:rPr>
            </w:pPr>
            <w:r w:rsidRPr="003E2290">
              <w:rPr>
                <w:rFonts w:ascii="Times New Roman" w:hAnsi="Times New Roman" w:cs="Times New Roman"/>
                <w:color w:val="0F1115"/>
              </w:rPr>
              <w:t>требования одного статуса мешают выполнению другого. Люди, занимающие одинаковые</w:t>
            </w:r>
          </w:p>
        </w:tc>
      </w:tr>
      <w:tr w:rsidR="00B62511" w:rsidRPr="003E2290" w:rsidTr="00A87049">
        <w:trPr>
          <w:trHeight w:val="323"/>
        </w:trPr>
        <w:tc>
          <w:tcPr>
            <w:tcW w:w="425" w:type="dxa"/>
          </w:tcPr>
          <w:p w:rsidR="00B62511" w:rsidRPr="003E2290" w:rsidRDefault="00B62511" w:rsidP="00A87049">
            <w:pPr>
              <w:pStyle w:val="ac"/>
              <w:rPr>
                <w:b/>
                <w:bCs/>
              </w:rPr>
            </w:pPr>
            <w:r w:rsidRPr="003E2290">
              <w:rPr>
                <w:b/>
                <w:bCs/>
              </w:rPr>
              <w:t>9</w:t>
            </w:r>
          </w:p>
        </w:tc>
        <w:tc>
          <w:tcPr>
            <w:tcW w:w="10207" w:type="dxa"/>
          </w:tcPr>
          <w:p w:rsidR="00B62511" w:rsidRPr="003E2290" w:rsidRDefault="00B62511" w:rsidP="00B62511">
            <w:pPr>
              <w:pStyle w:val="ac"/>
              <w:jc w:val="both"/>
            </w:pPr>
            <w:r w:rsidRPr="003E2290">
              <w:rPr>
                <w:color w:val="0F1115"/>
              </w:rPr>
              <w:t>или схожие статусы, образуют социальные страты. Социальная группа — это</w:t>
            </w:r>
          </w:p>
        </w:tc>
      </w:tr>
      <w:tr w:rsidR="00B62511" w:rsidRPr="003E2290" w:rsidTr="00A87049">
        <w:trPr>
          <w:trHeight w:val="323"/>
        </w:trPr>
        <w:tc>
          <w:tcPr>
            <w:tcW w:w="425" w:type="dxa"/>
          </w:tcPr>
          <w:p w:rsidR="00B62511" w:rsidRPr="003E2290" w:rsidRDefault="00B62511" w:rsidP="00A87049">
            <w:pPr>
              <w:pStyle w:val="ac"/>
              <w:rPr>
                <w:b/>
                <w:bCs/>
              </w:rPr>
            </w:pPr>
            <w:r w:rsidRPr="003E2290">
              <w:rPr>
                <w:b/>
                <w:bCs/>
              </w:rPr>
              <w:t>10</w:t>
            </w:r>
          </w:p>
        </w:tc>
        <w:tc>
          <w:tcPr>
            <w:tcW w:w="10207" w:type="dxa"/>
          </w:tcPr>
          <w:p w:rsidR="00B62511" w:rsidRPr="003E2290" w:rsidRDefault="00B62511" w:rsidP="00B62511">
            <w:pPr>
              <w:pStyle w:val="ac"/>
              <w:jc w:val="both"/>
              <w:rPr>
                <w:color w:val="0F1115"/>
              </w:rPr>
            </w:pPr>
            <w:r w:rsidRPr="003E2290">
              <w:rPr>
                <w:color w:val="0F1115"/>
              </w:rPr>
              <w:t>совокупность людей, объединенных общими признаками или интересами. Группы</w:t>
            </w:r>
          </w:p>
        </w:tc>
      </w:tr>
      <w:tr w:rsidR="00B62511" w:rsidRPr="003E2290" w:rsidTr="00A87049">
        <w:trPr>
          <w:trHeight w:val="323"/>
        </w:trPr>
        <w:tc>
          <w:tcPr>
            <w:tcW w:w="425" w:type="dxa"/>
          </w:tcPr>
          <w:p w:rsidR="00B62511" w:rsidRPr="003E2290" w:rsidRDefault="00B62511" w:rsidP="00A87049">
            <w:pPr>
              <w:pStyle w:val="ac"/>
              <w:rPr>
                <w:b/>
                <w:bCs/>
              </w:rPr>
            </w:pPr>
            <w:r w:rsidRPr="003E2290">
              <w:rPr>
                <w:b/>
                <w:bCs/>
              </w:rPr>
              <w:t>11</w:t>
            </w:r>
          </w:p>
        </w:tc>
        <w:tc>
          <w:tcPr>
            <w:tcW w:w="10207" w:type="dxa"/>
          </w:tcPr>
          <w:p w:rsidR="00B62511" w:rsidRPr="003E2290" w:rsidRDefault="00605EB5" w:rsidP="00B62511">
            <w:pPr>
              <w:pStyle w:val="ac"/>
              <w:jc w:val="both"/>
              <w:rPr>
                <w:color w:val="0F1115"/>
              </w:rPr>
            </w:pPr>
            <w:r w:rsidRPr="003E2290">
              <w:rPr>
                <w:color w:val="0F1115"/>
              </w:rPr>
              <w:t>бывают формальные</w:t>
            </w:r>
            <w:r w:rsidR="00B62511" w:rsidRPr="003E2290">
              <w:rPr>
                <w:color w:val="0F1115"/>
              </w:rPr>
              <w:t xml:space="preserve"> (регламентированные, официально зарегистрированные) и </w:t>
            </w:r>
          </w:p>
        </w:tc>
      </w:tr>
      <w:tr w:rsidR="00B62511" w:rsidRPr="003E2290" w:rsidTr="00A87049">
        <w:trPr>
          <w:trHeight w:val="323"/>
        </w:trPr>
        <w:tc>
          <w:tcPr>
            <w:tcW w:w="425" w:type="dxa"/>
          </w:tcPr>
          <w:p w:rsidR="00B62511" w:rsidRPr="003E2290" w:rsidRDefault="00B62511" w:rsidP="00A87049">
            <w:pPr>
              <w:pStyle w:val="ac"/>
              <w:rPr>
                <w:b/>
                <w:bCs/>
              </w:rPr>
            </w:pPr>
            <w:r w:rsidRPr="003E2290">
              <w:rPr>
                <w:b/>
                <w:bCs/>
              </w:rPr>
              <w:t>12</w:t>
            </w:r>
          </w:p>
        </w:tc>
        <w:tc>
          <w:tcPr>
            <w:tcW w:w="10207" w:type="dxa"/>
          </w:tcPr>
          <w:p w:rsidR="00B62511" w:rsidRPr="003E2290" w:rsidRDefault="00605EB5" w:rsidP="00B6251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F1115"/>
              </w:rPr>
            </w:pPr>
            <w:r w:rsidRPr="003E2290">
              <w:rPr>
                <w:rFonts w:ascii="Times New Roman" w:hAnsi="Times New Roman" w:cs="Times New Roman"/>
                <w:color w:val="0F1115"/>
              </w:rPr>
              <w:t>неформальные</w:t>
            </w:r>
            <w:r w:rsidR="00B62511" w:rsidRPr="003E2290">
              <w:rPr>
                <w:rFonts w:ascii="Times New Roman" w:hAnsi="Times New Roman" w:cs="Times New Roman"/>
                <w:color w:val="0F1115"/>
              </w:rPr>
              <w:t xml:space="preserve"> (сложившиеся стихийно, например, очередь). Важной характеристикой группы </w:t>
            </w:r>
          </w:p>
        </w:tc>
      </w:tr>
      <w:tr w:rsidR="00B62511" w:rsidRPr="003E2290" w:rsidTr="00A87049">
        <w:trPr>
          <w:trHeight w:val="323"/>
        </w:trPr>
        <w:tc>
          <w:tcPr>
            <w:tcW w:w="425" w:type="dxa"/>
          </w:tcPr>
          <w:p w:rsidR="00B62511" w:rsidRPr="003E2290" w:rsidRDefault="00B62511" w:rsidP="00A87049">
            <w:pPr>
              <w:pStyle w:val="ac"/>
              <w:rPr>
                <w:b/>
                <w:bCs/>
              </w:rPr>
            </w:pPr>
            <w:r w:rsidRPr="003E2290">
              <w:rPr>
                <w:b/>
                <w:bCs/>
              </w:rPr>
              <w:t>13</w:t>
            </w:r>
          </w:p>
        </w:tc>
        <w:tc>
          <w:tcPr>
            <w:tcW w:w="10207" w:type="dxa"/>
          </w:tcPr>
          <w:p w:rsidR="00B62511" w:rsidRPr="003E2290" w:rsidRDefault="00B62511" w:rsidP="00B62511">
            <w:pPr>
              <w:pStyle w:val="ac"/>
              <w:jc w:val="both"/>
              <w:rPr>
                <w:color w:val="0F1115"/>
              </w:rPr>
            </w:pPr>
            <w:r w:rsidRPr="003E2290">
              <w:rPr>
                <w:color w:val="0F1115"/>
              </w:rPr>
              <w:t xml:space="preserve">является ее состав. Малая группа отличается тем, что все ее члены лично знают друг друга и </w:t>
            </w:r>
          </w:p>
        </w:tc>
      </w:tr>
      <w:tr w:rsidR="00B62511" w:rsidRPr="003E2290" w:rsidTr="00A87049">
        <w:trPr>
          <w:trHeight w:val="323"/>
        </w:trPr>
        <w:tc>
          <w:tcPr>
            <w:tcW w:w="425" w:type="dxa"/>
          </w:tcPr>
          <w:p w:rsidR="00B62511" w:rsidRPr="003E2290" w:rsidRDefault="00B62511" w:rsidP="00A87049">
            <w:pPr>
              <w:pStyle w:val="ac"/>
              <w:rPr>
                <w:b/>
                <w:bCs/>
              </w:rPr>
            </w:pPr>
            <w:r w:rsidRPr="003E2290">
              <w:rPr>
                <w:b/>
                <w:bCs/>
              </w:rPr>
              <w:t>14</w:t>
            </w:r>
          </w:p>
        </w:tc>
        <w:tc>
          <w:tcPr>
            <w:tcW w:w="10207" w:type="dxa"/>
          </w:tcPr>
          <w:p w:rsidR="00B62511" w:rsidRPr="003E2290" w:rsidRDefault="00B62511" w:rsidP="00B62511">
            <w:pPr>
              <w:pStyle w:val="ac"/>
              <w:jc w:val="both"/>
              <w:rPr>
                <w:color w:val="0F1115"/>
              </w:rPr>
            </w:pPr>
            <w:r w:rsidRPr="003E2290">
              <w:rPr>
                <w:color w:val="0F1115"/>
              </w:rPr>
              <w:t xml:space="preserve">взаимодействуют напрямую (например, спортивная команда, школьный класс). Отношения в </w:t>
            </w:r>
          </w:p>
        </w:tc>
      </w:tr>
      <w:tr w:rsidR="00B62511" w:rsidRPr="003E2290" w:rsidTr="00A87049">
        <w:trPr>
          <w:trHeight w:val="323"/>
        </w:trPr>
        <w:tc>
          <w:tcPr>
            <w:tcW w:w="425" w:type="dxa"/>
          </w:tcPr>
          <w:p w:rsidR="00B62511" w:rsidRPr="003E2290" w:rsidRDefault="00B62511" w:rsidP="00A87049">
            <w:pPr>
              <w:pStyle w:val="ac"/>
              <w:rPr>
                <w:b/>
                <w:bCs/>
              </w:rPr>
            </w:pPr>
            <w:r w:rsidRPr="003E2290">
              <w:rPr>
                <w:b/>
                <w:bCs/>
              </w:rPr>
              <w:t>15</w:t>
            </w:r>
          </w:p>
        </w:tc>
        <w:tc>
          <w:tcPr>
            <w:tcW w:w="10207" w:type="dxa"/>
          </w:tcPr>
          <w:p w:rsidR="00B62511" w:rsidRPr="003E2290" w:rsidRDefault="00B62511" w:rsidP="00B6251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F1115"/>
              </w:rPr>
            </w:pPr>
            <w:r w:rsidRPr="003E2290">
              <w:rPr>
                <w:rFonts w:ascii="Times New Roman" w:hAnsi="Times New Roman" w:cs="Times New Roman"/>
                <w:color w:val="0F1115"/>
              </w:rPr>
              <w:t xml:space="preserve">группах регулируются социальными </w:t>
            </w:r>
            <w:r w:rsidRPr="003E2290">
              <w:rPr>
                <w:rFonts w:ascii="Times New Roman" w:hAnsi="Times New Roman" w:cs="Times New Roman"/>
                <w:b/>
                <w:bCs/>
                <w:color w:val="0F1115"/>
              </w:rPr>
              <w:t>взглядами</w:t>
            </w:r>
            <w:r w:rsidRPr="003E2290">
              <w:rPr>
                <w:rFonts w:ascii="Times New Roman" w:hAnsi="Times New Roman" w:cs="Times New Roman"/>
                <w:color w:val="0F1115"/>
              </w:rPr>
              <w:t xml:space="preserve"> — особыми правилами и образцами поведения.</w:t>
            </w:r>
          </w:p>
        </w:tc>
      </w:tr>
    </w:tbl>
    <w:p w:rsidR="00E33905" w:rsidRPr="003E2290" w:rsidRDefault="00E33905" w:rsidP="00E33905">
      <w:pPr>
        <w:pStyle w:val="ac"/>
        <w:rPr>
          <w:b/>
          <w:bCs/>
          <w:u w:val="single"/>
        </w:rPr>
      </w:pPr>
      <w:r w:rsidRPr="003E2290">
        <w:rPr>
          <w:b/>
          <w:bCs/>
          <w:u w:val="single"/>
        </w:rPr>
        <w:lastRenderedPageBreak/>
        <w:t>Ответы:</w:t>
      </w:r>
    </w:p>
    <w:p w:rsidR="00E33905" w:rsidRPr="003E2290" w:rsidRDefault="00E33905" w:rsidP="00E33905">
      <w:pPr>
        <w:pStyle w:val="ac"/>
        <w:numPr>
          <w:ilvl w:val="0"/>
          <w:numId w:val="3"/>
        </w:numPr>
        <w:rPr>
          <w:b/>
          <w:bCs/>
          <w:u w:val="single"/>
        </w:rPr>
      </w:pPr>
      <w:r w:rsidRPr="003E2290">
        <w:rPr>
          <w:b/>
          <w:bCs/>
        </w:rPr>
        <w:t xml:space="preserve">Строка 2: </w:t>
      </w:r>
      <w:r w:rsidRPr="003E2290">
        <w:rPr>
          <w:color w:val="0F1115"/>
        </w:rPr>
        <w:t>рейтинг – </w:t>
      </w:r>
      <w:r w:rsidRPr="003E2290">
        <w:rPr>
          <w:b/>
          <w:bCs/>
          <w:color w:val="0F1115"/>
        </w:rPr>
        <w:t>статус</w:t>
      </w:r>
    </w:p>
    <w:p w:rsidR="00E33905" w:rsidRPr="003E2290" w:rsidRDefault="00E33905" w:rsidP="00E33905">
      <w:pPr>
        <w:pStyle w:val="ac"/>
        <w:numPr>
          <w:ilvl w:val="0"/>
          <w:numId w:val="3"/>
        </w:numPr>
        <w:rPr>
          <w:b/>
          <w:bCs/>
          <w:u w:val="single"/>
        </w:rPr>
      </w:pPr>
      <w:r w:rsidRPr="003E2290">
        <w:rPr>
          <w:b/>
          <w:bCs/>
        </w:rPr>
        <w:t xml:space="preserve">Строка 5: </w:t>
      </w:r>
      <w:r w:rsidRPr="003E2290">
        <w:rPr>
          <w:color w:val="0F1115"/>
        </w:rPr>
        <w:t>позицией – </w:t>
      </w:r>
      <w:r w:rsidRPr="003E2290">
        <w:rPr>
          <w:b/>
          <w:bCs/>
          <w:color w:val="0F1115"/>
        </w:rPr>
        <w:t>ролью</w:t>
      </w:r>
    </w:p>
    <w:p w:rsidR="00E33905" w:rsidRPr="003E2290" w:rsidRDefault="00E33905" w:rsidP="00E33905">
      <w:pPr>
        <w:pStyle w:val="ac"/>
        <w:numPr>
          <w:ilvl w:val="0"/>
          <w:numId w:val="3"/>
        </w:numPr>
        <w:rPr>
          <w:b/>
          <w:bCs/>
          <w:u w:val="single"/>
        </w:rPr>
      </w:pPr>
      <w:r w:rsidRPr="003E2290">
        <w:rPr>
          <w:b/>
          <w:bCs/>
        </w:rPr>
        <w:t xml:space="preserve">Строка 6: </w:t>
      </w:r>
      <w:r w:rsidRPr="003E2290">
        <w:rPr>
          <w:color w:val="0F1115"/>
        </w:rPr>
        <w:t>список – </w:t>
      </w:r>
      <w:r w:rsidRPr="003E2290">
        <w:rPr>
          <w:b/>
          <w:bCs/>
          <w:color w:val="0F1115"/>
        </w:rPr>
        <w:t>набор (или репертуар)</w:t>
      </w:r>
    </w:p>
    <w:p w:rsidR="00E33905" w:rsidRPr="003E2290" w:rsidRDefault="00E33905" w:rsidP="00E33905">
      <w:pPr>
        <w:pStyle w:val="ac"/>
        <w:numPr>
          <w:ilvl w:val="0"/>
          <w:numId w:val="3"/>
        </w:numPr>
        <w:rPr>
          <w:b/>
          <w:bCs/>
          <w:u w:val="single"/>
        </w:rPr>
      </w:pPr>
      <w:r w:rsidRPr="003E2290">
        <w:rPr>
          <w:b/>
          <w:bCs/>
        </w:rPr>
        <w:t xml:space="preserve">Строка 7: </w:t>
      </w:r>
      <w:r w:rsidRPr="003E2290">
        <w:rPr>
          <w:color w:val="0F1115"/>
        </w:rPr>
        <w:t>путаница – </w:t>
      </w:r>
      <w:r w:rsidRPr="003E2290">
        <w:rPr>
          <w:b/>
          <w:bCs/>
          <w:color w:val="0F1115"/>
        </w:rPr>
        <w:t>несовместимость</w:t>
      </w:r>
    </w:p>
    <w:p w:rsidR="00E33905" w:rsidRPr="003E2290" w:rsidRDefault="00E33905" w:rsidP="00E33905">
      <w:pPr>
        <w:pStyle w:val="ac"/>
        <w:numPr>
          <w:ilvl w:val="0"/>
          <w:numId w:val="3"/>
        </w:numPr>
        <w:rPr>
          <w:b/>
          <w:bCs/>
          <w:u w:val="single"/>
        </w:rPr>
      </w:pPr>
      <w:r w:rsidRPr="003E2290">
        <w:rPr>
          <w:b/>
          <w:bCs/>
        </w:rPr>
        <w:t xml:space="preserve">Строка 15: </w:t>
      </w:r>
      <w:r w:rsidRPr="003E2290">
        <w:rPr>
          <w:color w:val="0F1115"/>
        </w:rPr>
        <w:t>взглядами – </w:t>
      </w:r>
      <w:r w:rsidRPr="003E2290">
        <w:rPr>
          <w:b/>
          <w:bCs/>
          <w:color w:val="0F1115"/>
        </w:rPr>
        <w:t>нормами</w:t>
      </w:r>
    </w:p>
    <w:p w:rsidR="00004C8F" w:rsidRPr="003E2290" w:rsidRDefault="00004C8F" w:rsidP="00B02058">
      <w:pPr>
        <w:ind w:left="678" w:right="326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B02058" w:rsidRPr="003E2290" w:rsidRDefault="00B02058" w:rsidP="00B02058">
      <w:pPr>
        <w:ind w:left="678" w:right="326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3E229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Задание</w:t>
      </w:r>
      <w:r w:rsidRPr="003E2290">
        <w:rPr>
          <w:rFonts w:ascii="Times New Roman" w:hAnsi="Times New Roman" w:cs="Times New Roman"/>
          <w:color w:val="000000" w:themeColor="text1"/>
          <w:spacing w:val="-5"/>
          <w:sz w:val="28"/>
          <w:szCs w:val="28"/>
          <w:u w:val="single"/>
        </w:rPr>
        <w:t xml:space="preserve"> </w:t>
      </w:r>
      <w:r w:rsidRPr="003E229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2.</w:t>
      </w:r>
    </w:p>
    <w:p w:rsidR="00B02058" w:rsidRPr="003E2290" w:rsidRDefault="00B02058" w:rsidP="00FA1664">
      <w:pPr>
        <w:ind w:left="678" w:right="317"/>
        <w:jc w:val="center"/>
        <w:rPr>
          <w:rFonts w:ascii="Times New Roman" w:hAnsi="Times New Roman" w:cs="Times New Roman"/>
          <w:b/>
          <w:color w:val="000000" w:themeColor="text1"/>
        </w:rPr>
      </w:pPr>
      <w:r w:rsidRPr="003E2290">
        <w:rPr>
          <w:rFonts w:ascii="Times New Roman" w:hAnsi="Times New Roman" w:cs="Times New Roman"/>
          <w:b/>
          <w:color w:val="000000" w:themeColor="text1"/>
        </w:rPr>
        <w:t>Максимальный</w:t>
      </w:r>
      <w:r w:rsidRPr="003E2290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3E2290">
        <w:rPr>
          <w:rFonts w:ascii="Times New Roman" w:hAnsi="Times New Roman" w:cs="Times New Roman"/>
          <w:b/>
          <w:color w:val="000000" w:themeColor="text1"/>
        </w:rPr>
        <w:t>балл:</w:t>
      </w:r>
      <w:r w:rsidRPr="003E2290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3E2290">
        <w:rPr>
          <w:rFonts w:ascii="Times New Roman" w:hAnsi="Times New Roman" w:cs="Times New Roman"/>
          <w:b/>
          <w:color w:val="000000" w:themeColor="text1"/>
        </w:rPr>
        <w:t>10</w:t>
      </w:r>
    </w:p>
    <w:p w:rsidR="0057663F" w:rsidRPr="003E2290" w:rsidRDefault="0057663F" w:rsidP="0057663F">
      <w:pPr>
        <w:pStyle w:val="ac"/>
        <w:jc w:val="both"/>
        <w:rPr>
          <w:b/>
          <w:bCs/>
          <w:u w:val="single"/>
        </w:rPr>
      </w:pPr>
      <w:r w:rsidRPr="003E2290">
        <w:rPr>
          <w:b/>
          <w:bCs/>
          <w:u w:val="single"/>
        </w:rPr>
        <w:t>Перед Вами текст, в котором пропущены слова. Выберите из слов-подсказок те, которые лучше всего подходят по смыслу к тексту и запишите ответы</w:t>
      </w:r>
      <w:r w:rsidR="00004C8F" w:rsidRPr="003E2290">
        <w:rPr>
          <w:b/>
          <w:bCs/>
          <w:u w:val="single"/>
        </w:rPr>
        <w:t>,</w:t>
      </w:r>
      <w:r w:rsidRPr="003E2290">
        <w:rPr>
          <w:b/>
          <w:bCs/>
          <w:u w:val="single"/>
        </w:rPr>
        <w:t xml:space="preserve"> соотнеся с буквами, обозначающими места в тексте, на которых они пропущены.</w:t>
      </w:r>
    </w:p>
    <w:p w:rsidR="0057663F" w:rsidRPr="003E2290" w:rsidRDefault="0057663F" w:rsidP="0057663F">
      <w:pPr>
        <w:pStyle w:val="ac"/>
        <w:jc w:val="both"/>
        <w:rPr>
          <w:b/>
          <w:bCs/>
          <w:u w:val="single"/>
        </w:rPr>
      </w:pPr>
      <w:r w:rsidRPr="003E2290">
        <w:rPr>
          <w:b/>
          <w:bCs/>
          <w:u w:val="single"/>
        </w:rPr>
        <w:t>Образец оформления ответа:</w:t>
      </w:r>
    </w:p>
    <w:p w:rsidR="0057663F" w:rsidRPr="003E2290" w:rsidRDefault="0057663F" w:rsidP="0057663F">
      <w:pPr>
        <w:pStyle w:val="ac"/>
      </w:pPr>
      <w:r w:rsidRPr="003E2290">
        <w:t>А 10, Б 12 и т.д.  или А – 10, деятельность и т.д.</w:t>
      </w:r>
    </w:p>
    <w:p w:rsidR="00900E87" w:rsidRPr="003E2290" w:rsidRDefault="00900E87" w:rsidP="00900E87">
      <w:pPr>
        <w:pStyle w:val="ac"/>
        <w:rPr>
          <w:b/>
          <w:bCs/>
          <w:i/>
          <w:iCs/>
          <w:u w:val="single"/>
        </w:rPr>
      </w:pPr>
      <w:r w:rsidRPr="003E2290">
        <w:rPr>
          <w:b/>
          <w:bCs/>
          <w:i/>
          <w:iCs/>
          <w:u w:val="single"/>
        </w:rPr>
        <w:t>Обратите внимание: слов-подсказок больше, чем пропусков в тексте. В словах-подсказках можно менять число, склонение, спряжение сообразно тексту (части речи менять нельзя).</w:t>
      </w:r>
    </w:p>
    <w:p w:rsidR="00900E87" w:rsidRPr="003E2290" w:rsidRDefault="00900E87" w:rsidP="00900E87">
      <w:pPr>
        <w:rPr>
          <w:rFonts w:ascii="Times New Roman" w:hAnsi="Times New Roman" w:cs="Times New Roman"/>
          <w:b/>
          <w:bCs/>
          <w:u w:val="single"/>
        </w:rPr>
      </w:pPr>
      <w:r w:rsidRPr="003E2290">
        <w:rPr>
          <w:rFonts w:ascii="Times New Roman" w:hAnsi="Times New Roman" w:cs="Times New Roman"/>
          <w:b/>
          <w:bCs/>
          <w:u w:val="single"/>
        </w:rPr>
        <w:t>Пояснения:</w:t>
      </w:r>
    </w:p>
    <w:p w:rsidR="00900E87" w:rsidRPr="003E2290" w:rsidRDefault="00900E87" w:rsidP="00900E87">
      <w:pPr>
        <w:pStyle w:val="ac"/>
        <w:rPr>
          <w:bCs/>
          <w:i/>
        </w:rPr>
      </w:pPr>
      <w:r w:rsidRPr="003E2290">
        <w:rPr>
          <w:bCs/>
          <w:i/>
        </w:rPr>
        <w:t xml:space="preserve">При оценке корректности ответа  проверяющие исходят из </w:t>
      </w:r>
      <w:r w:rsidRPr="003E2290">
        <w:rPr>
          <w:bCs/>
          <w:i/>
          <w:u w:val="single"/>
        </w:rPr>
        <w:t>принципа однозначного соответствия образцу</w:t>
      </w:r>
      <w:r w:rsidRPr="003E2290">
        <w:rPr>
          <w:bCs/>
          <w:i/>
        </w:rPr>
        <w:t>, так как речь идет об определениях, ключевых для экономической теории. Синонимичные замены не допускаются и рассматриваются как ошибочные.</w:t>
      </w:r>
    </w:p>
    <w:p w:rsidR="00B02058" w:rsidRPr="003E2290" w:rsidRDefault="00B02058" w:rsidP="00B02058">
      <w:pPr>
        <w:shd w:val="clear" w:color="auto" w:fill="FFFFFF"/>
        <w:spacing w:before="240" w:after="240"/>
        <w:jc w:val="both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В основе рыночной экономики лежит </w:t>
      </w:r>
      <w:r w:rsidRPr="003E2290">
        <w:rPr>
          <w:rFonts w:ascii="Times New Roman" w:hAnsi="Times New Roman" w:cs="Times New Roman"/>
          <w:i/>
          <w:iCs/>
          <w:color w:val="0F1115"/>
        </w:rPr>
        <w:t>(А)</w:t>
      </w:r>
      <w:r w:rsidRPr="003E2290">
        <w:rPr>
          <w:rFonts w:ascii="Times New Roman" w:hAnsi="Times New Roman" w:cs="Times New Roman"/>
          <w:color w:val="0F1115"/>
        </w:rPr>
        <w:t>, то есть соперничество между участниками рынка за лучшие условия купли-продажи товаров. Она бывает совершенной и несовершенной. Совершенная конкуренция существует, когда на рынке действует </w:t>
      </w:r>
      <w:r w:rsidRPr="003E2290">
        <w:rPr>
          <w:rFonts w:ascii="Times New Roman" w:hAnsi="Times New Roman" w:cs="Times New Roman"/>
          <w:i/>
          <w:iCs/>
          <w:color w:val="0F1115"/>
        </w:rPr>
        <w:t>(Б)</w:t>
      </w:r>
      <w:r w:rsidRPr="003E2290">
        <w:rPr>
          <w:rFonts w:ascii="Times New Roman" w:hAnsi="Times New Roman" w:cs="Times New Roman"/>
          <w:color w:val="0F1115"/>
        </w:rPr>
        <w:t> продавцов, предлагающих </w:t>
      </w:r>
      <w:r w:rsidRPr="003E2290">
        <w:rPr>
          <w:rFonts w:ascii="Times New Roman" w:hAnsi="Times New Roman" w:cs="Times New Roman"/>
          <w:i/>
          <w:iCs/>
          <w:color w:val="0F1115"/>
        </w:rPr>
        <w:t>(В)</w:t>
      </w:r>
      <w:r w:rsidRPr="003E2290">
        <w:rPr>
          <w:rFonts w:ascii="Times New Roman" w:hAnsi="Times New Roman" w:cs="Times New Roman"/>
          <w:color w:val="0F1115"/>
        </w:rPr>
        <w:t xml:space="preserve"> продукцию. Ни один из них не может повлиять на цену. Однако чаще встречается несовершенная конкуренция. Её виды: </w:t>
      </w:r>
      <w:r w:rsidRPr="003E2290">
        <w:rPr>
          <w:rFonts w:ascii="Times New Roman" w:hAnsi="Times New Roman" w:cs="Times New Roman"/>
          <w:i/>
          <w:iCs/>
          <w:color w:val="0F1115"/>
        </w:rPr>
        <w:t>(Г)</w:t>
      </w:r>
      <w:r w:rsidRPr="003E2290">
        <w:rPr>
          <w:rFonts w:ascii="Times New Roman" w:hAnsi="Times New Roman" w:cs="Times New Roman"/>
          <w:color w:val="0F1115"/>
        </w:rPr>
        <w:t xml:space="preserve"> конкуренция (много продавцов схожих, но не однородных товаров), олигополия (несколько крупных фирм) и </w:t>
      </w:r>
      <w:r w:rsidRPr="003E2290">
        <w:rPr>
          <w:rFonts w:ascii="Times New Roman" w:hAnsi="Times New Roman" w:cs="Times New Roman"/>
          <w:i/>
          <w:iCs/>
          <w:color w:val="0F1115"/>
        </w:rPr>
        <w:t>(Д)</w:t>
      </w:r>
      <w:r w:rsidRPr="003E2290">
        <w:rPr>
          <w:rFonts w:ascii="Times New Roman" w:hAnsi="Times New Roman" w:cs="Times New Roman"/>
          <w:color w:val="0F1115"/>
        </w:rPr>
        <w:t> (один продавец уникального товара). Еще одним типом рыночной структуры может выступать — </w:t>
      </w:r>
      <w:r w:rsidRPr="003E2290">
        <w:rPr>
          <w:rFonts w:ascii="Times New Roman" w:hAnsi="Times New Roman" w:cs="Times New Roman"/>
          <w:i/>
          <w:iCs/>
          <w:color w:val="0F1115"/>
        </w:rPr>
        <w:t>(Е)</w:t>
      </w:r>
      <w:r w:rsidRPr="003E2290">
        <w:rPr>
          <w:rFonts w:ascii="Times New Roman" w:hAnsi="Times New Roman" w:cs="Times New Roman"/>
          <w:color w:val="0F1115"/>
        </w:rPr>
        <w:t>, ситуация, когда на рынке лишь один покупатель. Борьба с монополиями важна для защиты прав потребителей, поэтому во многих странах действует </w:t>
      </w:r>
      <w:r w:rsidRPr="003E2290">
        <w:rPr>
          <w:rFonts w:ascii="Times New Roman" w:hAnsi="Times New Roman" w:cs="Times New Roman"/>
          <w:i/>
          <w:iCs/>
          <w:color w:val="0F1115"/>
        </w:rPr>
        <w:t>(Ж)</w:t>
      </w:r>
      <w:r w:rsidRPr="003E2290">
        <w:rPr>
          <w:rFonts w:ascii="Times New Roman" w:hAnsi="Times New Roman" w:cs="Times New Roman"/>
          <w:color w:val="0F1115"/>
        </w:rPr>
        <w:t xml:space="preserve"> политика. Она включает законы, запрещающие тайные сговоры фирм в разных формах, например, </w:t>
      </w:r>
      <w:r w:rsidRPr="003E2290">
        <w:rPr>
          <w:rFonts w:ascii="Times New Roman" w:hAnsi="Times New Roman" w:cs="Times New Roman"/>
          <w:i/>
          <w:iCs/>
          <w:color w:val="0F1115"/>
        </w:rPr>
        <w:t>(З)</w:t>
      </w:r>
      <w:r w:rsidRPr="003E2290">
        <w:rPr>
          <w:rFonts w:ascii="Times New Roman" w:hAnsi="Times New Roman" w:cs="Times New Roman"/>
          <w:color w:val="0F1115"/>
        </w:rPr>
        <w:t> — соглашение о разделе рынка и фиксации цен с сохранением финансовой и производственной самостоятельности участников. Также государство может контролировать естественные монополии (например, железные дороги), чтобы они не злоупотребляли своим положением и не завышали </w:t>
      </w:r>
      <w:r w:rsidRPr="003E2290">
        <w:rPr>
          <w:rFonts w:ascii="Times New Roman" w:hAnsi="Times New Roman" w:cs="Times New Roman"/>
          <w:i/>
          <w:iCs/>
          <w:color w:val="0F1115"/>
        </w:rPr>
        <w:t>(И)</w:t>
      </w:r>
      <w:r w:rsidRPr="003E2290">
        <w:rPr>
          <w:rFonts w:ascii="Times New Roman" w:hAnsi="Times New Roman" w:cs="Times New Roman"/>
          <w:color w:val="0F1115"/>
        </w:rPr>
        <w:t xml:space="preserve"> на свои услуги. В целом, здоровая конкуренция стимулирует внедрение </w:t>
      </w:r>
      <w:r w:rsidRPr="003E2290">
        <w:rPr>
          <w:rFonts w:ascii="Times New Roman" w:hAnsi="Times New Roman" w:cs="Times New Roman"/>
          <w:i/>
          <w:iCs/>
          <w:color w:val="0F1115"/>
        </w:rPr>
        <w:t>(К)</w:t>
      </w:r>
      <w:r w:rsidRPr="003E2290">
        <w:rPr>
          <w:rFonts w:ascii="Times New Roman" w:hAnsi="Times New Roman" w:cs="Times New Roman"/>
          <w:color w:val="0F1115"/>
        </w:rPr>
        <w:t>, снижение цен и повышение качества товаров.</w:t>
      </w:r>
    </w:p>
    <w:p w:rsidR="00B02058" w:rsidRPr="003E2290" w:rsidRDefault="00B02058" w:rsidP="00B02058">
      <w:pPr>
        <w:shd w:val="clear" w:color="auto" w:fill="FFFFFF"/>
        <w:spacing w:before="240" w:after="240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b/>
          <w:bCs/>
          <w:color w:val="0F1115"/>
        </w:rPr>
        <w:t>Слова-подсказки:</w:t>
      </w:r>
    </w:p>
    <w:p w:rsidR="00B02058" w:rsidRPr="003E2290" w:rsidRDefault="00B02058" w:rsidP="00B020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цена</w:t>
      </w:r>
    </w:p>
    <w:p w:rsidR="00B02058" w:rsidRPr="003E2290" w:rsidRDefault="00B02058" w:rsidP="00B020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производство</w:t>
      </w:r>
    </w:p>
    <w:p w:rsidR="00B02058" w:rsidRPr="003E2290" w:rsidRDefault="00B02058" w:rsidP="00B020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стандартизированную</w:t>
      </w:r>
    </w:p>
    <w:p w:rsidR="00B02058" w:rsidRPr="003E2290" w:rsidRDefault="00B02058" w:rsidP="00B020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картель</w:t>
      </w:r>
    </w:p>
    <w:p w:rsidR="00B02058" w:rsidRPr="003E2290" w:rsidRDefault="00B02058" w:rsidP="00B020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lastRenderedPageBreak/>
        <w:t>конкуренция</w:t>
      </w:r>
    </w:p>
    <w:p w:rsidR="00B02058" w:rsidRPr="003E2290" w:rsidRDefault="00B02058" w:rsidP="00B020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антимонопольный</w:t>
      </w:r>
    </w:p>
    <w:p w:rsidR="00B02058" w:rsidRPr="003E2290" w:rsidRDefault="00B02058" w:rsidP="00B020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монопсония</w:t>
      </w:r>
    </w:p>
    <w:p w:rsidR="00B02058" w:rsidRPr="003E2290" w:rsidRDefault="00B02058" w:rsidP="00B020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синдикат</w:t>
      </w:r>
    </w:p>
    <w:p w:rsidR="00B02058" w:rsidRPr="003E2290" w:rsidRDefault="00B02058" w:rsidP="00B020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большой</w:t>
      </w:r>
    </w:p>
    <w:p w:rsidR="00B02058" w:rsidRPr="003E2290" w:rsidRDefault="00B02058" w:rsidP="00B020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монополия</w:t>
      </w:r>
    </w:p>
    <w:p w:rsidR="00B02058" w:rsidRPr="003E2290" w:rsidRDefault="00B02058" w:rsidP="00B020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трест</w:t>
      </w:r>
    </w:p>
    <w:p w:rsidR="00B02058" w:rsidRPr="003E2290" w:rsidRDefault="00B02058" w:rsidP="00B020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экономический</w:t>
      </w:r>
    </w:p>
    <w:p w:rsidR="00B02058" w:rsidRPr="003E2290" w:rsidRDefault="00B02058" w:rsidP="00B020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прибыль</w:t>
      </w:r>
    </w:p>
    <w:p w:rsidR="00B02058" w:rsidRPr="003E2290" w:rsidRDefault="00B02058" w:rsidP="00B020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множество</w:t>
      </w:r>
    </w:p>
    <w:p w:rsidR="00B02058" w:rsidRPr="003E2290" w:rsidRDefault="00B02058" w:rsidP="00B020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разный</w:t>
      </w:r>
    </w:p>
    <w:p w:rsidR="00B02058" w:rsidRPr="003E2290" w:rsidRDefault="00B02058" w:rsidP="00B020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инновация</w:t>
      </w:r>
    </w:p>
    <w:p w:rsidR="00B02058" w:rsidRPr="003E2290" w:rsidRDefault="00B02058" w:rsidP="00B020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налог</w:t>
      </w:r>
    </w:p>
    <w:p w:rsidR="00B02058" w:rsidRPr="003E2290" w:rsidRDefault="00B02058" w:rsidP="00B020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спрос</w:t>
      </w:r>
    </w:p>
    <w:p w:rsidR="00B02058" w:rsidRPr="003E2290" w:rsidRDefault="00B02058" w:rsidP="00B020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предприниматель</w:t>
      </w:r>
    </w:p>
    <w:p w:rsidR="00004C8F" w:rsidRPr="003E2290" w:rsidRDefault="00B02058" w:rsidP="00004C8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F1115"/>
        </w:rPr>
        <w:t>монополистический</w:t>
      </w:r>
    </w:p>
    <w:p w:rsidR="002A15E6" w:rsidRPr="003E2290" w:rsidRDefault="002A15E6" w:rsidP="002A15E6">
      <w:pPr>
        <w:shd w:val="clear" w:color="auto" w:fill="FFFFFF"/>
        <w:spacing w:before="240" w:after="240"/>
        <w:rPr>
          <w:rFonts w:ascii="Times New Roman" w:hAnsi="Times New Roman" w:cs="Times New Roman"/>
          <w:color w:val="0F1115"/>
          <w:sz w:val="24"/>
          <w:szCs w:val="24"/>
        </w:rPr>
      </w:pPr>
      <w:r w:rsidRPr="003E2290">
        <w:rPr>
          <w:rFonts w:ascii="Times New Roman" w:hAnsi="Times New Roman" w:cs="Times New Roman"/>
          <w:b/>
          <w:bCs/>
          <w:color w:val="0F1115"/>
          <w:sz w:val="24"/>
          <w:szCs w:val="24"/>
        </w:rPr>
        <w:t>Ответы:</w:t>
      </w:r>
      <w:r w:rsidRPr="003E2290">
        <w:rPr>
          <w:rFonts w:ascii="Times New Roman" w:hAnsi="Times New Roman" w:cs="Times New Roman"/>
          <w:color w:val="0F1115"/>
          <w:sz w:val="24"/>
          <w:szCs w:val="24"/>
        </w:rPr>
        <w:t> А-5, Б-14, В-3, Г-20, Д-10, Е-7, Ж-6, З-4, И-1, К-16</w:t>
      </w:r>
    </w:p>
    <w:p w:rsidR="00675814" w:rsidRPr="003E2290" w:rsidRDefault="00675814" w:rsidP="002A15E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E039CD" w:rsidRPr="003E2290" w:rsidRDefault="00E039CD" w:rsidP="002A15E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F1115"/>
        </w:rPr>
      </w:pPr>
      <w:r w:rsidRPr="003E229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Задание</w:t>
      </w:r>
      <w:r w:rsidRPr="003E2290">
        <w:rPr>
          <w:rFonts w:ascii="Times New Roman" w:hAnsi="Times New Roman" w:cs="Times New Roman"/>
          <w:color w:val="000000" w:themeColor="text1"/>
          <w:spacing w:val="-5"/>
          <w:sz w:val="28"/>
          <w:szCs w:val="28"/>
          <w:u w:val="single"/>
        </w:rPr>
        <w:t xml:space="preserve"> </w:t>
      </w:r>
      <w:r w:rsidRPr="003E229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3.</w:t>
      </w:r>
      <w:r w:rsidRPr="003E229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u w:val="single"/>
        </w:rPr>
        <w:t xml:space="preserve"> </w:t>
      </w:r>
      <w:r w:rsidRPr="003E229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Задание</w:t>
      </w:r>
      <w:r w:rsidRPr="003E229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u w:val="single"/>
        </w:rPr>
        <w:t xml:space="preserve"> </w:t>
      </w:r>
      <w:r w:rsidRPr="003E229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</w:t>
      </w:r>
      <w:r w:rsidRPr="003E229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u w:val="single"/>
        </w:rPr>
        <w:t xml:space="preserve"> развёрнутым </w:t>
      </w:r>
      <w:r w:rsidRPr="003E229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письменным</w:t>
      </w:r>
      <w:r w:rsidRPr="003E229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u w:val="single"/>
        </w:rPr>
        <w:t xml:space="preserve"> </w:t>
      </w:r>
      <w:r w:rsidRPr="003E229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ответом.</w:t>
      </w:r>
    </w:p>
    <w:p w:rsidR="002A15E6" w:rsidRPr="003E2290" w:rsidRDefault="002A15E6" w:rsidP="00E039CD">
      <w:pPr>
        <w:ind w:left="678" w:right="317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E039CD" w:rsidRPr="003E2290" w:rsidRDefault="00E039CD" w:rsidP="00E039CD">
      <w:pPr>
        <w:ind w:left="678" w:right="317"/>
        <w:jc w:val="center"/>
        <w:rPr>
          <w:rFonts w:ascii="Times New Roman" w:hAnsi="Times New Roman" w:cs="Times New Roman"/>
          <w:b/>
          <w:color w:val="000000" w:themeColor="text1"/>
        </w:rPr>
      </w:pPr>
      <w:r w:rsidRPr="003E2290">
        <w:rPr>
          <w:rFonts w:ascii="Times New Roman" w:hAnsi="Times New Roman" w:cs="Times New Roman"/>
          <w:b/>
          <w:color w:val="000000" w:themeColor="text1"/>
        </w:rPr>
        <w:t>Максимальный</w:t>
      </w:r>
      <w:r w:rsidRPr="003E2290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3E2290">
        <w:rPr>
          <w:rFonts w:ascii="Times New Roman" w:hAnsi="Times New Roman" w:cs="Times New Roman"/>
          <w:b/>
          <w:color w:val="000000" w:themeColor="text1"/>
        </w:rPr>
        <w:t>балл:</w:t>
      </w:r>
      <w:r w:rsidRPr="003E2290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3E2290">
        <w:rPr>
          <w:rFonts w:ascii="Times New Roman" w:hAnsi="Times New Roman" w:cs="Times New Roman"/>
          <w:b/>
          <w:color w:val="000000" w:themeColor="text1"/>
        </w:rPr>
        <w:t>80</w:t>
      </w:r>
    </w:p>
    <w:p w:rsidR="00E039CD" w:rsidRPr="003E2290" w:rsidRDefault="00E039CD" w:rsidP="00E039CD">
      <w:pPr>
        <w:pStyle w:val="ac"/>
        <w:jc w:val="both"/>
        <w:rPr>
          <w:b/>
          <w:bCs/>
          <w:u w:val="single"/>
        </w:rPr>
      </w:pPr>
      <w:r w:rsidRPr="003E2290">
        <w:rPr>
          <w:b/>
          <w:bCs/>
          <w:u w:val="single"/>
        </w:rPr>
        <w:t xml:space="preserve">В обществоведческой̆ теории есть вопросы, которые не имеют однозначного ответа. Ниже представлен один из таких вопросов. Ваша задача поразмышлять над ним и написать связный текст с опорой на обществоведческие знания, в котором будет обозначена проблема, которая поднимается в данном вопросе, явно представлена ваша точка зрения по данному вопросу и приведена точка зрения, противоположная вашей. По обеим точкам зрения на данный вопрос должны быть </w:t>
      </w:r>
    </w:p>
    <w:p w:rsidR="00E039CD" w:rsidRPr="003E2290" w:rsidRDefault="00E039CD" w:rsidP="00E039CD">
      <w:pPr>
        <w:pStyle w:val="ac"/>
        <w:numPr>
          <w:ilvl w:val="0"/>
          <w:numId w:val="2"/>
        </w:numPr>
        <w:rPr>
          <w:b/>
          <w:bCs/>
          <w:u w:val="single"/>
        </w:rPr>
      </w:pPr>
      <w:r w:rsidRPr="003E2290">
        <w:rPr>
          <w:b/>
          <w:bCs/>
          <w:u w:val="single"/>
        </w:rPr>
        <w:t xml:space="preserve">приведены аргументы в пользу данной точки зрения; </w:t>
      </w:r>
    </w:p>
    <w:p w:rsidR="00E039CD" w:rsidRPr="003E2290" w:rsidRDefault="00E039CD" w:rsidP="00E039CD">
      <w:pPr>
        <w:pStyle w:val="ac"/>
        <w:numPr>
          <w:ilvl w:val="0"/>
          <w:numId w:val="2"/>
        </w:numPr>
        <w:rPr>
          <w:b/>
          <w:bCs/>
          <w:u w:val="single"/>
        </w:rPr>
      </w:pPr>
      <w:r w:rsidRPr="003E2290">
        <w:rPr>
          <w:b/>
          <w:bCs/>
          <w:u w:val="single"/>
        </w:rPr>
        <w:t xml:space="preserve">приведены примеры концепций, имена авторов, которые разделяют эту точку зрения; </w:t>
      </w:r>
    </w:p>
    <w:p w:rsidR="00E039CD" w:rsidRPr="003E2290" w:rsidRDefault="00E039CD" w:rsidP="00E039CD">
      <w:pPr>
        <w:pStyle w:val="ac"/>
        <w:numPr>
          <w:ilvl w:val="0"/>
          <w:numId w:val="2"/>
        </w:numPr>
        <w:rPr>
          <w:b/>
          <w:bCs/>
          <w:u w:val="single"/>
        </w:rPr>
      </w:pPr>
      <w:r w:rsidRPr="003E2290">
        <w:rPr>
          <w:b/>
          <w:bCs/>
          <w:u w:val="single"/>
        </w:rPr>
        <w:t xml:space="preserve">приведены примеры из обществознания, подкрепляющие эту точку зрения. </w:t>
      </w:r>
    </w:p>
    <w:p w:rsidR="00E039CD" w:rsidRPr="003E2290" w:rsidRDefault="00E039CD" w:rsidP="00E039CD">
      <w:pPr>
        <w:ind w:left="678" w:right="317"/>
        <w:jc w:val="center"/>
        <w:rPr>
          <w:rStyle w:val="ae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</w:pPr>
    </w:p>
    <w:p w:rsidR="00E039CD" w:rsidRPr="003E2290" w:rsidRDefault="00E039CD" w:rsidP="00E039CD">
      <w:pPr>
        <w:ind w:left="678" w:right="317"/>
        <w:jc w:val="center"/>
        <w:rPr>
          <w:rStyle w:val="ae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</w:pPr>
      <w:r w:rsidRPr="003E2290">
        <w:rPr>
          <w:rStyle w:val="ae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  <w:t xml:space="preserve">Можно ли оценить роль конкуренции для экономической системы и субъектов рынка (потребителя, производителя) как безусловное благо? </w:t>
      </w:r>
    </w:p>
    <w:p w:rsidR="00FA1664" w:rsidRPr="003E2290" w:rsidRDefault="00FA1664" w:rsidP="000F5978">
      <w:pPr>
        <w:ind w:left="113"/>
        <w:rPr>
          <w:rFonts w:ascii="Times New Roman" w:hAnsi="Times New Roman" w:cs="Times New Roman"/>
          <w:b/>
        </w:rPr>
      </w:pPr>
    </w:p>
    <w:p w:rsidR="000F5978" w:rsidRPr="003E2290" w:rsidRDefault="000F5978" w:rsidP="000F5978">
      <w:pPr>
        <w:ind w:left="113"/>
        <w:rPr>
          <w:rFonts w:ascii="Times New Roman" w:hAnsi="Times New Roman" w:cs="Times New Roman"/>
          <w:b/>
        </w:rPr>
      </w:pPr>
      <w:r w:rsidRPr="003E2290">
        <w:rPr>
          <w:rFonts w:ascii="Times New Roman" w:hAnsi="Times New Roman" w:cs="Times New Roman"/>
          <w:b/>
        </w:rPr>
        <w:t>При</w:t>
      </w:r>
      <w:r w:rsidRPr="003E2290">
        <w:rPr>
          <w:rFonts w:ascii="Times New Roman" w:hAnsi="Times New Roman" w:cs="Times New Roman"/>
          <w:b/>
          <w:spacing w:val="-6"/>
        </w:rPr>
        <w:t xml:space="preserve"> </w:t>
      </w:r>
      <w:r w:rsidRPr="003E2290">
        <w:rPr>
          <w:rFonts w:ascii="Times New Roman" w:hAnsi="Times New Roman" w:cs="Times New Roman"/>
          <w:b/>
        </w:rPr>
        <w:t>выполнении</w:t>
      </w:r>
      <w:r w:rsidRPr="003E2290">
        <w:rPr>
          <w:rFonts w:ascii="Times New Roman" w:hAnsi="Times New Roman" w:cs="Times New Roman"/>
          <w:b/>
          <w:spacing w:val="-5"/>
        </w:rPr>
        <w:t xml:space="preserve"> </w:t>
      </w:r>
      <w:r w:rsidRPr="003E2290">
        <w:rPr>
          <w:rFonts w:ascii="Times New Roman" w:hAnsi="Times New Roman" w:cs="Times New Roman"/>
          <w:b/>
        </w:rPr>
        <w:t>задания требовалось:</w:t>
      </w:r>
    </w:p>
    <w:p w:rsidR="000F5978" w:rsidRPr="003E2290" w:rsidRDefault="000F5978" w:rsidP="000F5978">
      <w:pPr>
        <w:widowControl w:val="0"/>
        <w:tabs>
          <w:tab w:val="left" w:pos="834"/>
        </w:tabs>
        <w:autoSpaceDE w:val="0"/>
        <w:autoSpaceDN w:val="0"/>
        <w:jc w:val="both"/>
        <w:rPr>
          <w:rFonts w:ascii="Times New Roman" w:hAnsi="Times New Roman" w:cs="Times New Roman"/>
          <w:b/>
        </w:rPr>
      </w:pPr>
      <w:r w:rsidRPr="003E2290">
        <w:rPr>
          <w:rFonts w:ascii="Times New Roman" w:hAnsi="Times New Roman" w:cs="Times New Roman"/>
          <w:b/>
        </w:rPr>
        <w:t>1. Обозначить</w:t>
      </w:r>
      <w:r w:rsidRPr="003E2290">
        <w:rPr>
          <w:rFonts w:ascii="Times New Roman" w:hAnsi="Times New Roman" w:cs="Times New Roman"/>
          <w:b/>
          <w:spacing w:val="-5"/>
        </w:rPr>
        <w:t xml:space="preserve"> </w:t>
      </w:r>
      <w:r w:rsidRPr="003E2290">
        <w:rPr>
          <w:rFonts w:ascii="Times New Roman" w:hAnsi="Times New Roman" w:cs="Times New Roman"/>
          <w:b/>
        </w:rPr>
        <w:t>и</w:t>
      </w:r>
      <w:r w:rsidRPr="003E2290">
        <w:rPr>
          <w:rFonts w:ascii="Times New Roman" w:hAnsi="Times New Roman" w:cs="Times New Roman"/>
          <w:b/>
          <w:spacing w:val="-4"/>
        </w:rPr>
        <w:t xml:space="preserve"> </w:t>
      </w:r>
      <w:r w:rsidRPr="003E2290">
        <w:rPr>
          <w:rFonts w:ascii="Times New Roman" w:hAnsi="Times New Roman" w:cs="Times New Roman"/>
          <w:b/>
        </w:rPr>
        <w:t>раскрыть</w:t>
      </w:r>
      <w:r w:rsidRPr="003E2290">
        <w:rPr>
          <w:rFonts w:ascii="Times New Roman" w:hAnsi="Times New Roman" w:cs="Times New Roman"/>
          <w:b/>
          <w:spacing w:val="-5"/>
        </w:rPr>
        <w:t xml:space="preserve"> </w:t>
      </w:r>
      <w:r w:rsidRPr="003E2290">
        <w:rPr>
          <w:rFonts w:ascii="Times New Roman" w:hAnsi="Times New Roman" w:cs="Times New Roman"/>
          <w:b/>
          <w:i/>
          <w:iCs/>
        </w:rPr>
        <w:t>проблему,</w:t>
      </w:r>
      <w:r w:rsidRPr="003E2290">
        <w:rPr>
          <w:rFonts w:ascii="Times New Roman" w:hAnsi="Times New Roman" w:cs="Times New Roman"/>
          <w:b/>
          <w:spacing w:val="1"/>
        </w:rPr>
        <w:t xml:space="preserve"> </w:t>
      </w:r>
      <w:r w:rsidRPr="003E2290">
        <w:rPr>
          <w:rFonts w:ascii="Times New Roman" w:hAnsi="Times New Roman" w:cs="Times New Roman"/>
          <w:b/>
        </w:rPr>
        <w:t>затронутую в вопросе</w:t>
      </w:r>
      <w:r w:rsidR="00675814" w:rsidRPr="003E2290">
        <w:rPr>
          <w:rFonts w:ascii="Times New Roman" w:hAnsi="Times New Roman" w:cs="Times New Roman"/>
          <w:b/>
          <w:spacing w:val="3"/>
        </w:rPr>
        <w:t>:</w:t>
      </w:r>
    </w:p>
    <w:p w:rsidR="000F5978" w:rsidRPr="003E2290" w:rsidRDefault="00611358" w:rsidP="0045222D">
      <w:pPr>
        <w:pStyle w:val="a7"/>
        <w:widowControl w:val="0"/>
        <w:numPr>
          <w:ilvl w:val="0"/>
          <w:numId w:val="5"/>
        </w:numPr>
        <w:tabs>
          <w:tab w:val="left" w:pos="833"/>
          <w:tab w:val="left" w:pos="834"/>
          <w:tab w:val="left" w:pos="2909"/>
          <w:tab w:val="left" w:pos="4324"/>
          <w:tab w:val="left" w:pos="4967"/>
          <w:tab w:val="left" w:pos="6224"/>
          <w:tab w:val="left" w:pos="7477"/>
          <w:tab w:val="left" w:pos="8902"/>
        </w:tabs>
        <w:autoSpaceDE w:val="0"/>
        <w:autoSpaceDN w:val="0"/>
        <w:spacing w:after="0" w:line="240" w:lineRule="auto"/>
        <w:ind w:left="1157" w:hanging="363"/>
        <w:contextualSpacing w:val="0"/>
        <w:jc w:val="both"/>
        <w:rPr>
          <w:rFonts w:ascii="Times New Roman" w:hAnsi="Times New Roman" w:cs="Times New Roman"/>
          <w:i/>
          <w:iCs/>
        </w:rPr>
      </w:pPr>
      <w:proofErr w:type="gramStart"/>
      <w:r w:rsidRPr="003E2290">
        <w:rPr>
          <w:rFonts w:ascii="Times New Roman" w:hAnsi="Times New Roman" w:cs="Times New Roman"/>
          <w:i/>
          <w:iCs/>
          <w:color w:val="0F1115"/>
        </w:rPr>
        <w:t>Проблема двойственной роли конкуренции в экономике</w:t>
      </w:r>
      <w:r w:rsidR="00E723D1" w:rsidRPr="003E2290">
        <w:rPr>
          <w:rFonts w:ascii="Times New Roman" w:hAnsi="Times New Roman" w:cs="Times New Roman"/>
          <w:i/>
          <w:iCs/>
          <w:color w:val="0F1115"/>
        </w:rPr>
        <w:t>/связи конкуренции и рыночной эффективности</w:t>
      </w:r>
      <w:r w:rsidRPr="003E2290">
        <w:rPr>
          <w:rFonts w:ascii="Times New Roman" w:hAnsi="Times New Roman" w:cs="Times New Roman"/>
          <w:i/>
          <w:iCs/>
          <w:color w:val="0F1115"/>
        </w:rPr>
        <w:t xml:space="preserve"> </w:t>
      </w:r>
      <w:r w:rsidR="00E723D1" w:rsidRPr="003E2290">
        <w:rPr>
          <w:rFonts w:ascii="Times New Roman" w:hAnsi="Times New Roman" w:cs="Times New Roman"/>
          <w:i/>
          <w:iCs/>
          <w:color w:val="0F1115"/>
        </w:rPr>
        <w:t xml:space="preserve">(участник </w:t>
      </w:r>
      <w:r w:rsidRPr="003E2290">
        <w:rPr>
          <w:rFonts w:ascii="Times New Roman" w:hAnsi="Times New Roman" w:cs="Times New Roman"/>
          <w:i/>
          <w:iCs/>
          <w:color w:val="0F1115"/>
        </w:rPr>
        <w:t xml:space="preserve">должен увидеть, что вопрос предлагает задуматься: всегда ли соперничество между </w:t>
      </w:r>
      <w:r w:rsidR="00E723D1" w:rsidRPr="003E2290">
        <w:rPr>
          <w:rFonts w:ascii="Times New Roman" w:hAnsi="Times New Roman" w:cs="Times New Roman"/>
          <w:i/>
          <w:iCs/>
          <w:color w:val="0F1115"/>
        </w:rPr>
        <w:t xml:space="preserve">субъектами рынка </w:t>
      </w:r>
      <w:r w:rsidRPr="003E2290">
        <w:rPr>
          <w:rFonts w:ascii="Times New Roman" w:hAnsi="Times New Roman" w:cs="Times New Roman"/>
          <w:i/>
          <w:iCs/>
          <w:color w:val="0F1115"/>
        </w:rPr>
        <w:t>приносит только польз</w:t>
      </w:r>
      <w:r w:rsidR="00E723D1" w:rsidRPr="003E2290">
        <w:rPr>
          <w:rFonts w:ascii="Times New Roman" w:hAnsi="Times New Roman" w:cs="Times New Roman"/>
          <w:i/>
          <w:iCs/>
          <w:color w:val="0F1115"/>
        </w:rPr>
        <w:t>у, и</w:t>
      </w:r>
      <w:r w:rsidRPr="003E2290">
        <w:rPr>
          <w:rFonts w:ascii="Times New Roman" w:hAnsi="Times New Roman" w:cs="Times New Roman"/>
          <w:i/>
          <w:iCs/>
          <w:color w:val="0F1115"/>
        </w:rPr>
        <w:t xml:space="preserve">ли у конкуренции есть </w:t>
      </w:r>
      <w:r w:rsidR="00E723D1" w:rsidRPr="003E2290">
        <w:rPr>
          <w:rFonts w:ascii="Times New Roman" w:hAnsi="Times New Roman" w:cs="Times New Roman"/>
          <w:i/>
          <w:iCs/>
          <w:color w:val="0F1115"/>
        </w:rPr>
        <w:t>негативные следствия, которые сказываются на функционировании рыночного механизма; д</w:t>
      </w:r>
      <w:r w:rsidRPr="003E2290">
        <w:rPr>
          <w:rFonts w:ascii="Times New Roman" w:hAnsi="Times New Roman" w:cs="Times New Roman"/>
          <w:i/>
          <w:iCs/>
          <w:color w:val="0F1115"/>
        </w:rPr>
        <w:t xml:space="preserve">опустимые формулировки: «проблема противоречивого влияния конкуренции», «вопрос о том, бывает ли конкуренция </w:t>
      </w:r>
      <w:r w:rsidRPr="003E2290">
        <w:rPr>
          <w:rFonts w:ascii="Times New Roman" w:hAnsi="Times New Roman" w:cs="Times New Roman"/>
          <w:i/>
          <w:iCs/>
          <w:color w:val="0F1115"/>
        </w:rPr>
        <w:lastRenderedPageBreak/>
        <w:t>вредной</w:t>
      </w:r>
      <w:r w:rsidR="00E723D1" w:rsidRPr="003E2290">
        <w:rPr>
          <w:rFonts w:ascii="Times New Roman" w:hAnsi="Times New Roman" w:cs="Times New Roman"/>
          <w:i/>
          <w:iCs/>
          <w:color w:val="0F1115"/>
        </w:rPr>
        <w:t xml:space="preserve"> и др.»)</w:t>
      </w:r>
      <w:r w:rsidRPr="003E2290">
        <w:rPr>
          <w:rFonts w:ascii="Times New Roman" w:hAnsi="Times New Roman" w:cs="Times New Roman"/>
          <w:i/>
          <w:iCs/>
          <w:color w:val="0F1115"/>
        </w:rPr>
        <w:t>.</w:t>
      </w:r>
      <w:r w:rsidR="000F5978" w:rsidRPr="003E2290">
        <w:rPr>
          <w:rFonts w:ascii="Times New Roman" w:hAnsi="Times New Roman" w:cs="Times New Roman"/>
          <w:bCs/>
          <w:i/>
        </w:rPr>
        <w:t xml:space="preserve"> </w:t>
      </w:r>
      <w:proofErr w:type="gramEnd"/>
    </w:p>
    <w:p w:rsidR="00B169B4" w:rsidRPr="003E2290" w:rsidRDefault="000F5978" w:rsidP="00256952">
      <w:pPr>
        <w:pStyle w:val="a7"/>
        <w:widowControl w:val="0"/>
        <w:numPr>
          <w:ilvl w:val="0"/>
          <w:numId w:val="5"/>
        </w:numPr>
        <w:tabs>
          <w:tab w:val="left" w:pos="833"/>
          <w:tab w:val="left" w:pos="834"/>
          <w:tab w:val="left" w:pos="2909"/>
          <w:tab w:val="left" w:pos="4324"/>
          <w:tab w:val="left" w:pos="4967"/>
          <w:tab w:val="left" w:pos="6224"/>
          <w:tab w:val="left" w:pos="7477"/>
          <w:tab w:val="left" w:pos="8902"/>
        </w:tabs>
        <w:autoSpaceDE w:val="0"/>
        <w:autoSpaceDN w:val="0"/>
        <w:spacing w:after="0" w:line="240" w:lineRule="auto"/>
        <w:ind w:left="1157" w:hanging="363"/>
        <w:contextualSpacing w:val="0"/>
        <w:jc w:val="both"/>
        <w:rPr>
          <w:rFonts w:ascii="Times New Roman" w:hAnsi="Times New Roman" w:cs="Times New Roman"/>
          <w:b/>
        </w:rPr>
      </w:pPr>
      <w:r w:rsidRPr="003E2290">
        <w:rPr>
          <w:rFonts w:ascii="Times New Roman" w:hAnsi="Times New Roman" w:cs="Times New Roman"/>
        </w:rPr>
        <w:t>По</w:t>
      </w:r>
      <w:r w:rsidRPr="003E2290">
        <w:rPr>
          <w:rFonts w:ascii="Times New Roman" w:hAnsi="Times New Roman" w:cs="Times New Roman"/>
          <w:spacing w:val="50"/>
        </w:rPr>
        <w:t xml:space="preserve">д </w:t>
      </w:r>
      <w:r w:rsidRPr="003E2290">
        <w:rPr>
          <w:rFonts w:ascii="Times New Roman" w:hAnsi="Times New Roman" w:cs="Times New Roman"/>
        </w:rPr>
        <w:t>раскрытие</w:t>
      </w:r>
      <w:r w:rsidRPr="003E2290">
        <w:rPr>
          <w:rFonts w:ascii="Times New Roman" w:hAnsi="Times New Roman" w:cs="Times New Roman"/>
          <w:spacing w:val="49"/>
        </w:rPr>
        <w:t xml:space="preserve">м </w:t>
      </w:r>
      <w:r w:rsidRPr="003E2290">
        <w:rPr>
          <w:rFonts w:ascii="Times New Roman" w:hAnsi="Times New Roman" w:cs="Times New Roman"/>
        </w:rPr>
        <w:t>проблем</w:t>
      </w:r>
      <w:r w:rsidRPr="003E2290">
        <w:rPr>
          <w:rFonts w:ascii="Times New Roman" w:hAnsi="Times New Roman" w:cs="Times New Roman"/>
          <w:spacing w:val="48"/>
        </w:rPr>
        <w:t xml:space="preserve">ы </w:t>
      </w:r>
      <w:r w:rsidRPr="003E2290">
        <w:rPr>
          <w:rFonts w:ascii="Times New Roman" w:hAnsi="Times New Roman" w:cs="Times New Roman"/>
        </w:rPr>
        <w:t>понимаетс</w:t>
      </w:r>
      <w:r w:rsidRPr="003E2290">
        <w:rPr>
          <w:rFonts w:ascii="Times New Roman" w:hAnsi="Times New Roman" w:cs="Times New Roman"/>
          <w:spacing w:val="49"/>
        </w:rPr>
        <w:t xml:space="preserve">я </w:t>
      </w:r>
      <w:r w:rsidRPr="003E2290">
        <w:rPr>
          <w:rFonts w:ascii="Times New Roman" w:hAnsi="Times New Roman" w:cs="Times New Roman"/>
        </w:rPr>
        <w:t>развёрнуты</w:t>
      </w:r>
      <w:r w:rsidRPr="003E2290">
        <w:rPr>
          <w:rFonts w:ascii="Times New Roman" w:hAnsi="Times New Roman" w:cs="Times New Roman"/>
          <w:spacing w:val="48"/>
        </w:rPr>
        <w:t xml:space="preserve">й </w:t>
      </w:r>
      <w:r w:rsidRPr="003E2290">
        <w:rPr>
          <w:rFonts w:ascii="Times New Roman" w:hAnsi="Times New Roman" w:cs="Times New Roman"/>
        </w:rPr>
        <w:t>комментари</w:t>
      </w:r>
      <w:r w:rsidRPr="003E2290">
        <w:rPr>
          <w:rFonts w:ascii="Times New Roman" w:hAnsi="Times New Roman" w:cs="Times New Roman"/>
          <w:spacing w:val="48"/>
        </w:rPr>
        <w:t>й</w:t>
      </w:r>
      <w:r w:rsidR="003B61C1" w:rsidRPr="003E2290">
        <w:rPr>
          <w:rFonts w:ascii="Times New Roman" w:hAnsi="Times New Roman" w:cs="Times New Roman"/>
          <w:spacing w:val="48"/>
        </w:rPr>
        <w:t xml:space="preserve"> </w:t>
      </w:r>
      <w:r w:rsidRPr="003E2290">
        <w:rPr>
          <w:rFonts w:ascii="Times New Roman" w:hAnsi="Times New Roman" w:cs="Times New Roman"/>
        </w:rPr>
        <w:t>к</w:t>
      </w:r>
      <w:r w:rsidR="003B61C1" w:rsidRPr="003E2290">
        <w:rPr>
          <w:rFonts w:ascii="Times New Roman" w:hAnsi="Times New Roman" w:cs="Times New Roman"/>
          <w:spacing w:val="-67"/>
        </w:rPr>
        <w:t xml:space="preserve"> </w:t>
      </w:r>
      <w:r w:rsidRPr="003E2290">
        <w:rPr>
          <w:rFonts w:ascii="Times New Roman" w:hAnsi="Times New Roman" w:cs="Times New Roman"/>
          <w:spacing w:val="-67"/>
        </w:rPr>
        <w:t xml:space="preserve"> </w:t>
      </w:r>
      <w:r w:rsidR="00F244A0" w:rsidRPr="003E2290">
        <w:rPr>
          <w:rFonts w:ascii="Times New Roman" w:hAnsi="Times New Roman" w:cs="Times New Roman"/>
          <w:spacing w:val="-67"/>
        </w:rPr>
        <w:t xml:space="preserve">      </w:t>
      </w:r>
      <w:r w:rsidR="003B61C1" w:rsidRPr="003E2290">
        <w:rPr>
          <w:rFonts w:ascii="Times New Roman" w:hAnsi="Times New Roman" w:cs="Times New Roman"/>
          <w:spacing w:val="-67"/>
        </w:rPr>
        <w:t xml:space="preserve">   </w:t>
      </w:r>
      <w:r w:rsidRPr="003E2290">
        <w:rPr>
          <w:rFonts w:ascii="Times New Roman" w:hAnsi="Times New Roman" w:cs="Times New Roman"/>
        </w:rPr>
        <w:t>обозначенно</w:t>
      </w:r>
      <w:r w:rsidRPr="003E2290">
        <w:rPr>
          <w:rFonts w:ascii="Times New Roman" w:hAnsi="Times New Roman" w:cs="Times New Roman"/>
          <w:spacing w:val="42"/>
        </w:rPr>
        <w:t xml:space="preserve">й </w:t>
      </w:r>
      <w:r w:rsidRPr="003E2290">
        <w:rPr>
          <w:rFonts w:ascii="Times New Roman" w:hAnsi="Times New Roman" w:cs="Times New Roman"/>
        </w:rPr>
        <w:t>ране</w:t>
      </w:r>
      <w:r w:rsidRPr="003E2290">
        <w:rPr>
          <w:rFonts w:ascii="Times New Roman" w:hAnsi="Times New Roman" w:cs="Times New Roman"/>
          <w:spacing w:val="43"/>
        </w:rPr>
        <w:t xml:space="preserve">е </w:t>
      </w:r>
      <w:r w:rsidRPr="003E2290">
        <w:rPr>
          <w:rFonts w:ascii="Times New Roman" w:hAnsi="Times New Roman" w:cs="Times New Roman"/>
        </w:rPr>
        <w:t>проблем</w:t>
      </w:r>
      <w:r w:rsidRPr="003E2290">
        <w:rPr>
          <w:rFonts w:ascii="Times New Roman" w:hAnsi="Times New Roman" w:cs="Times New Roman"/>
          <w:spacing w:val="43"/>
        </w:rPr>
        <w:t xml:space="preserve">е, </w:t>
      </w:r>
      <w:r w:rsidRPr="003E2290">
        <w:rPr>
          <w:rFonts w:ascii="Times New Roman" w:hAnsi="Times New Roman" w:cs="Times New Roman"/>
        </w:rPr>
        <w:t>т</w:t>
      </w:r>
      <w:r w:rsidRPr="003E2290">
        <w:rPr>
          <w:rFonts w:ascii="Times New Roman" w:hAnsi="Times New Roman" w:cs="Times New Roman"/>
          <w:spacing w:val="42"/>
        </w:rPr>
        <w:t xml:space="preserve">о </w:t>
      </w:r>
      <w:r w:rsidRPr="003E2290">
        <w:rPr>
          <w:rFonts w:ascii="Times New Roman" w:hAnsi="Times New Roman" w:cs="Times New Roman"/>
        </w:rPr>
        <w:t>ест</w:t>
      </w:r>
      <w:r w:rsidRPr="003E2290">
        <w:rPr>
          <w:rFonts w:ascii="Times New Roman" w:hAnsi="Times New Roman" w:cs="Times New Roman"/>
          <w:spacing w:val="45"/>
        </w:rPr>
        <w:t xml:space="preserve">ь </w:t>
      </w:r>
      <w:r w:rsidRPr="003E2290">
        <w:rPr>
          <w:rFonts w:ascii="Times New Roman" w:hAnsi="Times New Roman" w:cs="Times New Roman"/>
          <w:spacing w:val="41"/>
        </w:rPr>
        <w:t xml:space="preserve">в </w:t>
      </w:r>
      <w:r w:rsidRPr="003E2290">
        <w:rPr>
          <w:rFonts w:ascii="Times New Roman" w:hAnsi="Times New Roman" w:cs="Times New Roman"/>
        </w:rPr>
        <w:t>работ</w:t>
      </w:r>
      <w:r w:rsidRPr="003E2290">
        <w:rPr>
          <w:rFonts w:ascii="Times New Roman" w:hAnsi="Times New Roman" w:cs="Times New Roman"/>
          <w:spacing w:val="43"/>
        </w:rPr>
        <w:t xml:space="preserve">е </w:t>
      </w:r>
      <w:r w:rsidRPr="003E2290">
        <w:rPr>
          <w:rFonts w:ascii="Times New Roman" w:hAnsi="Times New Roman" w:cs="Times New Roman"/>
        </w:rPr>
        <w:t>проблема не только названа, но и как-то дополнительно освещен</w:t>
      </w:r>
      <w:r w:rsidRPr="003E2290">
        <w:rPr>
          <w:rFonts w:ascii="Times New Roman" w:hAnsi="Times New Roman" w:cs="Times New Roman"/>
          <w:bCs/>
        </w:rPr>
        <w:t>а:</w:t>
      </w:r>
      <w:r w:rsidR="00B2472D" w:rsidRPr="003E2290">
        <w:rPr>
          <w:rFonts w:ascii="Times New Roman" w:hAnsi="Times New Roman" w:cs="Times New Roman"/>
          <w:bCs/>
          <w:i/>
          <w:iCs/>
        </w:rPr>
        <w:t xml:space="preserve"> </w:t>
      </w:r>
      <w:r w:rsidR="0039374A" w:rsidRPr="003E2290">
        <w:rPr>
          <w:rFonts w:ascii="Times New Roman" w:hAnsi="Times New Roman" w:cs="Times New Roman"/>
          <w:bCs/>
          <w:i/>
          <w:iCs/>
        </w:rPr>
        <w:t>могут быть приведены рассуждения о том, что</w:t>
      </w:r>
      <w:r w:rsidR="0039374A" w:rsidRPr="003E2290">
        <w:rPr>
          <w:rFonts w:ascii="Times New Roman" w:hAnsi="Times New Roman" w:cs="Times New Roman"/>
          <w:bCs/>
          <w:i/>
          <w:iCs/>
          <w:color w:val="0F1115"/>
          <w:shd w:val="clear" w:color="auto" w:fill="FFFFFF"/>
        </w:rPr>
        <w:t xml:space="preserve"> </w:t>
      </w:r>
      <w:r w:rsidR="00611358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>конкуренция заставляет производителей улучшать товары и снижать цены (</w:t>
      </w:r>
      <w:r w:rsidR="0039374A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>отмечены плюсы конкуренции</w:t>
      </w:r>
      <w:r w:rsidR="00611358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 xml:space="preserve">). С другой стороны, из-за конкуренции могут разоряться мелкие фирмы, некоторые производители </w:t>
      </w:r>
      <w:r w:rsidR="0039374A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>используют асимметрию информации в своих целях в связи с высокой конкуренцией (</w:t>
      </w:r>
      <w:r w:rsidR="003B61C1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>скрывают или и</w:t>
      </w:r>
      <w:r w:rsidR="00CF39C5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 xml:space="preserve">скажают информацию о товарах и услугах, </w:t>
      </w:r>
      <w:r w:rsidR="0039374A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 xml:space="preserve">обманывают </w:t>
      </w:r>
      <w:r w:rsidR="00611358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>покупателей</w:t>
      </w:r>
      <w:r w:rsidR="0039374A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 xml:space="preserve">); производители могут объединяться, поглощая маленькие компании, тогда </w:t>
      </w:r>
      <w:r w:rsidR="00611358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>на рынке могут остаться только крупные монополии.</w:t>
      </w:r>
      <w:r w:rsidR="0039374A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 xml:space="preserve"> Конкуренция может приводить к «гонке потребления», желание снизить издержки </w:t>
      </w:r>
      <w:r w:rsidR="003B61C1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 xml:space="preserve">— </w:t>
      </w:r>
      <w:r w:rsidR="0039374A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>к нарушению или обходу законодательства,</w:t>
      </w:r>
      <w:r w:rsidR="003B61C1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 xml:space="preserve"> поиску</w:t>
      </w:r>
      <w:r w:rsidR="00B2472D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 xml:space="preserve"> дешевого труда (без социальных гарантий и защиты)</w:t>
      </w:r>
      <w:r w:rsidR="0039374A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>, не</w:t>
      </w:r>
      <w:r w:rsidR="00B2472D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 xml:space="preserve"> </w:t>
      </w:r>
      <w:r w:rsidR="0039374A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>бережном</w:t>
      </w:r>
      <w:r w:rsidR="003B61C1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>у отношению к природным и человече</w:t>
      </w:r>
      <w:r w:rsidR="002A69EC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>с</w:t>
      </w:r>
      <w:r w:rsidR="003B61C1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>ким</w:t>
      </w:r>
      <w:r w:rsidR="0039374A" w:rsidRPr="003E229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 xml:space="preserve"> ресурсам и др.</w:t>
      </w:r>
      <w:r w:rsidR="00611358" w:rsidRPr="003E2290">
        <w:rPr>
          <w:rFonts w:ascii="Times New Roman" w:hAnsi="Times New Roman" w:cs="Times New Roman"/>
          <w:i/>
          <w:iCs/>
          <w:color w:val="0F1115"/>
          <w:spacing w:val="1"/>
          <w:shd w:val="clear" w:color="auto" w:fill="FFFFFF"/>
        </w:rPr>
        <w:t xml:space="preserve"> </w:t>
      </w:r>
      <w:r w:rsidR="00F244A0" w:rsidRPr="003E2290">
        <w:rPr>
          <w:rFonts w:ascii="Times New Roman" w:hAnsi="Times New Roman" w:cs="Times New Roman"/>
          <w:spacing w:val="1"/>
        </w:rPr>
        <w:t xml:space="preserve"> </w:t>
      </w:r>
    </w:p>
    <w:p w:rsidR="00B169B4" w:rsidRPr="003E2290" w:rsidRDefault="00B169B4" w:rsidP="00B169B4">
      <w:pPr>
        <w:widowControl w:val="0"/>
        <w:tabs>
          <w:tab w:val="left" w:pos="833"/>
          <w:tab w:val="left" w:pos="834"/>
          <w:tab w:val="left" w:pos="2909"/>
          <w:tab w:val="left" w:pos="4324"/>
          <w:tab w:val="left" w:pos="4967"/>
          <w:tab w:val="left" w:pos="6224"/>
          <w:tab w:val="left" w:pos="7477"/>
          <w:tab w:val="left" w:pos="8902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F5978" w:rsidRPr="003E2290" w:rsidRDefault="000F5978" w:rsidP="00B169B4">
      <w:pPr>
        <w:widowControl w:val="0"/>
        <w:tabs>
          <w:tab w:val="left" w:pos="833"/>
          <w:tab w:val="left" w:pos="834"/>
          <w:tab w:val="left" w:pos="2909"/>
          <w:tab w:val="left" w:pos="4324"/>
          <w:tab w:val="left" w:pos="4967"/>
          <w:tab w:val="left" w:pos="6224"/>
          <w:tab w:val="left" w:pos="7477"/>
          <w:tab w:val="left" w:pos="8902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E2290">
        <w:rPr>
          <w:rFonts w:ascii="Times New Roman" w:hAnsi="Times New Roman" w:cs="Times New Roman"/>
          <w:b/>
        </w:rPr>
        <w:t>2. Обозначить</w:t>
      </w:r>
      <w:r w:rsidRPr="003E2290">
        <w:rPr>
          <w:rFonts w:ascii="Times New Roman" w:hAnsi="Times New Roman" w:cs="Times New Roman"/>
          <w:b/>
          <w:spacing w:val="-7"/>
        </w:rPr>
        <w:t xml:space="preserve"> </w:t>
      </w:r>
      <w:r w:rsidRPr="003E2290">
        <w:rPr>
          <w:rFonts w:ascii="Times New Roman" w:hAnsi="Times New Roman" w:cs="Times New Roman"/>
          <w:b/>
        </w:rPr>
        <w:t>отчетливо собственную</w:t>
      </w:r>
      <w:r w:rsidRPr="003E2290">
        <w:rPr>
          <w:rFonts w:ascii="Times New Roman" w:hAnsi="Times New Roman" w:cs="Times New Roman"/>
          <w:b/>
          <w:spacing w:val="-4"/>
        </w:rPr>
        <w:t xml:space="preserve"> </w:t>
      </w:r>
      <w:r w:rsidRPr="003E2290">
        <w:rPr>
          <w:rFonts w:ascii="Times New Roman" w:hAnsi="Times New Roman" w:cs="Times New Roman"/>
          <w:b/>
        </w:rPr>
        <w:t xml:space="preserve">позицию и привести </w:t>
      </w:r>
      <w:r w:rsidRPr="003E2290">
        <w:rPr>
          <w:rFonts w:ascii="Times New Roman" w:hAnsi="Times New Roman" w:cs="Times New Roman"/>
          <w:b/>
          <w:bCs/>
        </w:rPr>
        <w:t>примеры концепций, имена авторов, которые разделяют эту точку зрения</w:t>
      </w:r>
      <w:r w:rsidRPr="003E2290">
        <w:rPr>
          <w:rFonts w:ascii="Times New Roman" w:hAnsi="Times New Roman" w:cs="Times New Roman"/>
          <w:b/>
        </w:rPr>
        <w:t xml:space="preserve">. </w:t>
      </w:r>
    </w:p>
    <w:p w:rsidR="00C53FBE" w:rsidRPr="003E2290" w:rsidRDefault="000F5978" w:rsidP="00C53FBE">
      <w:pPr>
        <w:widowControl w:val="0"/>
        <w:tabs>
          <w:tab w:val="left" w:pos="824"/>
        </w:tabs>
        <w:autoSpaceDE w:val="0"/>
        <w:autoSpaceDN w:val="0"/>
        <w:ind w:left="708"/>
        <w:jc w:val="both"/>
        <w:rPr>
          <w:rFonts w:ascii="Times New Roman" w:hAnsi="Times New Roman" w:cs="Times New Roman"/>
          <w:i/>
        </w:rPr>
      </w:pPr>
      <w:r w:rsidRPr="003E2290">
        <w:rPr>
          <w:rFonts w:ascii="Times New Roman" w:hAnsi="Times New Roman" w:cs="Times New Roman"/>
        </w:rPr>
        <w:t>-</w:t>
      </w:r>
      <w:r w:rsidR="00C53FBE" w:rsidRPr="003E2290">
        <w:rPr>
          <w:rFonts w:ascii="Times New Roman" w:hAnsi="Times New Roman" w:cs="Times New Roman"/>
        </w:rPr>
        <w:t>1-</w:t>
      </w:r>
      <w:r w:rsidRPr="003E2290">
        <w:rPr>
          <w:rFonts w:ascii="Times New Roman" w:hAnsi="Times New Roman" w:cs="Times New Roman"/>
        </w:rPr>
        <w:t xml:space="preserve"> </w:t>
      </w:r>
      <w:r w:rsidR="00256952" w:rsidRPr="003E2290">
        <w:rPr>
          <w:rFonts w:ascii="Times New Roman" w:hAnsi="Times New Roman" w:cs="Times New Roman"/>
          <w:i/>
        </w:rPr>
        <w:t>автор четко обозначил</w:t>
      </w:r>
      <w:r w:rsidR="00675814" w:rsidRPr="003E2290">
        <w:rPr>
          <w:rFonts w:ascii="Times New Roman" w:hAnsi="Times New Roman" w:cs="Times New Roman"/>
          <w:i/>
        </w:rPr>
        <w:t xml:space="preserve"> </w:t>
      </w:r>
      <w:r w:rsidR="00256952" w:rsidRPr="003E2290">
        <w:rPr>
          <w:rFonts w:ascii="Times New Roman" w:hAnsi="Times New Roman" w:cs="Times New Roman"/>
          <w:i/>
        </w:rPr>
        <w:t>свою позицию, ответив на заданный вопрос о роли конкуренции в рыночной экономике;</w:t>
      </w:r>
    </w:p>
    <w:p w:rsidR="00256952" w:rsidRPr="003E2290" w:rsidRDefault="00C53FBE" w:rsidP="00C53FBE">
      <w:pPr>
        <w:widowControl w:val="0"/>
        <w:tabs>
          <w:tab w:val="left" w:pos="824"/>
        </w:tabs>
        <w:autoSpaceDE w:val="0"/>
        <w:autoSpaceDN w:val="0"/>
        <w:ind w:left="708"/>
        <w:jc w:val="both"/>
        <w:rPr>
          <w:rFonts w:ascii="Times New Roman" w:hAnsi="Times New Roman" w:cs="Times New Roman"/>
          <w:i/>
        </w:rPr>
      </w:pPr>
      <w:r w:rsidRPr="003E2290">
        <w:rPr>
          <w:rFonts w:ascii="Times New Roman" w:hAnsi="Times New Roman" w:cs="Times New Roman"/>
          <w:i/>
        </w:rPr>
        <w:t>-2-</w:t>
      </w:r>
      <w:r w:rsidR="000F5978" w:rsidRPr="003E2290">
        <w:rPr>
          <w:rFonts w:ascii="Times New Roman" w:hAnsi="Times New Roman" w:cs="Times New Roman"/>
        </w:rPr>
        <w:t xml:space="preserve"> </w:t>
      </w:r>
      <w:r w:rsidR="000F5978" w:rsidRPr="003E2290">
        <w:rPr>
          <w:rFonts w:ascii="Times New Roman" w:hAnsi="Times New Roman" w:cs="Times New Roman"/>
          <w:i/>
        </w:rPr>
        <w:t>в тексте ответа</w:t>
      </w:r>
      <w:r w:rsidR="000F5978" w:rsidRPr="003E2290">
        <w:rPr>
          <w:rFonts w:ascii="Times New Roman" w:hAnsi="Times New Roman" w:cs="Times New Roman"/>
        </w:rPr>
        <w:t xml:space="preserve"> </w:t>
      </w:r>
      <w:r w:rsidR="000F5978" w:rsidRPr="003E2290">
        <w:rPr>
          <w:rFonts w:ascii="Times New Roman" w:hAnsi="Times New Roman" w:cs="Times New Roman"/>
          <w:i/>
        </w:rPr>
        <w:t>приведены примеры</w:t>
      </w:r>
      <w:r w:rsidR="000F5978" w:rsidRPr="003E2290">
        <w:rPr>
          <w:rFonts w:ascii="Times New Roman" w:hAnsi="Times New Roman" w:cs="Times New Roman"/>
        </w:rPr>
        <w:t xml:space="preserve"> </w:t>
      </w:r>
      <w:r w:rsidR="000F5978" w:rsidRPr="003E2290">
        <w:rPr>
          <w:rFonts w:ascii="Times New Roman" w:hAnsi="Times New Roman" w:cs="Times New Roman"/>
          <w:bCs/>
          <w:i/>
        </w:rPr>
        <w:t>концепций, имена авторов, которые разделяют точку зрения</w:t>
      </w:r>
      <w:r w:rsidR="00675814" w:rsidRPr="003E2290">
        <w:rPr>
          <w:rFonts w:ascii="Times New Roman" w:hAnsi="Times New Roman" w:cs="Times New Roman"/>
          <w:bCs/>
          <w:i/>
        </w:rPr>
        <w:t xml:space="preserve"> автора </w:t>
      </w:r>
      <w:r w:rsidR="00256952" w:rsidRPr="003E2290">
        <w:rPr>
          <w:rFonts w:ascii="Times New Roman" w:hAnsi="Times New Roman" w:cs="Times New Roman"/>
          <w:i/>
        </w:rPr>
        <w:t xml:space="preserve"> </w:t>
      </w:r>
      <w:r w:rsidR="000F5978" w:rsidRPr="003E2290">
        <w:rPr>
          <w:rFonts w:ascii="Times New Roman" w:hAnsi="Times New Roman" w:cs="Times New Roman"/>
          <w:i/>
        </w:rPr>
        <w:t>(</w:t>
      </w:r>
      <w:r w:rsidR="003B61C1" w:rsidRPr="003E2290">
        <w:rPr>
          <w:rFonts w:ascii="Times New Roman" w:hAnsi="Times New Roman" w:cs="Times New Roman"/>
          <w:i/>
        </w:rPr>
        <w:t xml:space="preserve">могут быть указаны 1) </w:t>
      </w:r>
      <w:r w:rsidR="00330E8B" w:rsidRPr="003E2290">
        <w:rPr>
          <w:rFonts w:ascii="Times New Roman" w:hAnsi="Times New Roman" w:cs="Times New Roman"/>
          <w:i/>
        </w:rPr>
        <w:t xml:space="preserve">авторы, отмечающие положительные черты конкуренции: </w:t>
      </w:r>
      <w:proofErr w:type="gramStart"/>
      <w:r w:rsidR="00330E8B" w:rsidRPr="003E2290">
        <w:rPr>
          <w:rFonts w:ascii="Times New Roman" w:hAnsi="Times New Roman" w:cs="Times New Roman"/>
          <w:i/>
        </w:rPr>
        <w:t>А. Смит (</w:t>
      </w:r>
      <w:r w:rsidR="003B61C1" w:rsidRPr="003E2290">
        <w:rPr>
          <w:rFonts w:ascii="Times New Roman" w:hAnsi="Times New Roman" w:cs="Times New Roman"/>
          <w:i/>
        </w:rPr>
        <w:t xml:space="preserve">в работе также может быть </w:t>
      </w:r>
      <w:r w:rsidR="00330E8B" w:rsidRPr="003E2290">
        <w:rPr>
          <w:rFonts w:ascii="Times New Roman" w:hAnsi="Times New Roman" w:cs="Times New Roman"/>
          <w:i/>
        </w:rPr>
        <w:t xml:space="preserve">раскрыт механизм работы рынка, </w:t>
      </w:r>
      <w:r w:rsidR="003B61C1" w:rsidRPr="003E2290">
        <w:rPr>
          <w:rFonts w:ascii="Times New Roman" w:hAnsi="Times New Roman" w:cs="Times New Roman"/>
          <w:i/>
        </w:rPr>
        <w:t>понятие и функции соперничества</w:t>
      </w:r>
      <w:r w:rsidR="00330E8B" w:rsidRPr="003E2290">
        <w:rPr>
          <w:rFonts w:ascii="Times New Roman" w:hAnsi="Times New Roman" w:cs="Times New Roman"/>
          <w:i/>
        </w:rPr>
        <w:t xml:space="preserve">, </w:t>
      </w:r>
      <w:r w:rsidR="003B61C1" w:rsidRPr="003E2290">
        <w:rPr>
          <w:rFonts w:ascii="Times New Roman" w:hAnsi="Times New Roman" w:cs="Times New Roman"/>
          <w:i/>
        </w:rPr>
        <w:t xml:space="preserve">проанализировано </w:t>
      </w:r>
      <w:r w:rsidR="00330E8B" w:rsidRPr="003E2290">
        <w:rPr>
          <w:rFonts w:ascii="Times New Roman" w:hAnsi="Times New Roman" w:cs="Times New Roman"/>
          <w:i/>
        </w:rPr>
        <w:t xml:space="preserve">стремление к максимизации прибыли при минимизации издержек, </w:t>
      </w:r>
      <w:r w:rsidR="003B61C1" w:rsidRPr="003E2290">
        <w:rPr>
          <w:rFonts w:ascii="Times New Roman" w:hAnsi="Times New Roman" w:cs="Times New Roman"/>
          <w:i/>
        </w:rPr>
        <w:t xml:space="preserve">упомянута </w:t>
      </w:r>
      <w:r w:rsidR="00330E8B" w:rsidRPr="003E2290">
        <w:rPr>
          <w:rFonts w:ascii="Times New Roman" w:hAnsi="Times New Roman" w:cs="Times New Roman"/>
          <w:i/>
        </w:rPr>
        <w:t xml:space="preserve">«невидимая рука рынка»), Ф. фон </w:t>
      </w:r>
      <w:proofErr w:type="spellStart"/>
      <w:r w:rsidR="00330E8B" w:rsidRPr="003E2290">
        <w:rPr>
          <w:rFonts w:ascii="Times New Roman" w:hAnsi="Times New Roman" w:cs="Times New Roman"/>
          <w:i/>
        </w:rPr>
        <w:t>Хайек</w:t>
      </w:r>
      <w:proofErr w:type="spellEnd"/>
      <w:r w:rsidR="00330E8B" w:rsidRPr="003E2290">
        <w:rPr>
          <w:rFonts w:ascii="Times New Roman" w:hAnsi="Times New Roman" w:cs="Times New Roman"/>
          <w:i/>
        </w:rPr>
        <w:t xml:space="preserve">; </w:t>
      </w:r>
      <w:r w:rsidR="003B61C1" w:rsidRPr="003E2290">
        <w:rPr>
          <w:rFonts w:ascii="Times New Roman" w:hAnsi="Times New Roman" w:cs="Times New Roman"/>
          <w:i/>
        </w:rPr>
        <w:t xml:space="preserve">2) </w:t>
      </w:r>
      <w:r w:rsidR="00330E8B" w:rsidRPr="003E2290">
        <w:rPr>
          <w:rFonts w:ascii="Times New Roman" w:hAnsi="Times New Roman" w:cs="Times New Roman"/>
          <w:i/>
        </w:rPr>
        <w:t xml:space="preserve">авторы, отмечающие нереалистичный характер идеи достижения совершенной конкуренции (Джон Морис Кларк) или негативные черты (социальные последствия) </w:t>
      </w:r>
      <w:r w:rsidR="003B61C1" w:rsidRPr="003E2290">
        <w:rPr>
          <w:rFonts w:ascii="Times New Roman" w:hAnsi="Times New Roman" w:cs="Times New Roman"/>
          <w:i/>
        </w:rPr>
        <w:t xml:space="preserve">конкуренции </w:t>
      </w:r>
      <w:r w:rsidR="00256952" w:rsidRPr="003E2290">
        <w:rPr>
          <w:rFonts w:ascii="Times New Roman" w:hAnsi="Times New Roman" w:cs="Times New Roman"/>
          <w:i/>
        </w:rPr>
        <w:t>– Карл Маркс).</w:t>
      </w:r>
      <w:proofErr w:type="gramEnd"/>
    </w:p>
    <w:p w:rsidR="000F5978" w:rsidRPr="003E2290" w:rsidRDefault="000F5978" w:rsidP="000F5978">
      <w:pPr>
        <w:widowControl w:val="0"/>
        <w:tabs>
          <w:tab w:val="left" w:pos="838"/>
        </w:tabs>
        <w:autoSpaceDE w:val="0"/>
        <w:autoSpaceDN w:val="0"/>
        <w:ind w:right="111"/>
        <w:jc w:val="both"/>
        <w:rPr>
          <w:rFonts w:ascii="Times New Roman" w:hAnsi="Times New Roman" w:cs="Times New Roman"/>
          <w:b/>
        </w:rPr>
      </w:pPr>
      <w:r w:rsidRPr="003E2290">
        <w:rPr>
          <w:rFonts w:ascii="Times New Roman" w:hAnsi="Times New Roman" w:cs="Times New Roman"/>
          <w:b/>
        </w:rPr>
        <w:t xml:space="preserve">3. Обозначить позицию, противоположную </w:t>
      </w:r>
      <w:proofErr w:type="gramStart"/>
      <w:r w:rsidRPr="003E2290">
        <w:rPr>
          <w:rFonts w:ascii="Times New Roman" w:hAnsi="Times New Roman" w:cs="Times New Roman"/>
          <w:b/>
        </w:rPr>
        <w:t>вашей</w:t>
      </w:r>
      <w:proofErr w:type="gramEnd"/>
      <w:r w:rsidRPr="003E2290">
        <w:rPr>
          <w:rFonts w:ascii="Times New Roman" w:hAnsi="Times New Roman" w:cs="Times New Roman"/>
          <w:b/>
        </w:rPr>
        <w:t xml:space="preserve">, и привести </w:t>
      </w:r>
      <w:r w:rsidRPr="003E2290">
        <w:rPr>
          <w:rFonts w:ascii="Times New Roman" w:hAnsi="Times New Roman" w:cs="Times New Roman"/>
          <w:b/>
          <w:bCs/>
        </w:rPr>
        <w:t>примеры концепций, имена авторов, которые разделяют эту точку зрения</w:t>
      </w:r>
      <w:r w:rsidR="00256952" w:rsidRPr="003E2290">
        <w:rPr>
          <w:rFonts w:ascii="Times New Roman" w:hAnsi="Times New Roman" w:cs="Times New Roman"/>
          <w:b/>
        </w:rPr>
        <w:t xml:space="preserve"> </w:t>
      </w:r>
    </w:p>
    <w:p w:rsidR="000F5978" w:rsidRPr="003E2290" w:rsidRDefault="000F5978" w:rsidP="00256952">
      <w:pPr>
        <w:pStyle w:val="a7"/>
        <w:widowControl w:val="0"/>
        <w:tabs>
          <w:tab w:val="left" w:pos="838"/>
        </w:tabs>
        <w:autoSpaceDE w:val="0"/>
        <w:autoSpaceDN w:val="0"/>
        <w:ind w:left="833" w:right="111"/>
        <w:contextualSpacing w:val="0"/>
        <w:jc w:val="both"/>
        <w:rPr>
          <w:rFonts w:ascii="Times New Roman" w:hAnsi="Times New Roman" w:cs="Times New Roman"/>
          <w:i/>
        </w:rPr>
      </w:pPr>
      <w:r w:rsidRPr="003E2290">
        <w:rPr>
          <w:rFonts w:ascii="Times New Roman" w:hAnsi="Times New Roman" w:cs="Times New Roman"/>
          <w:i/>
        </w:rPr>
        <w:t xml:space="preserve">-1- </w:t>
      </w:r>
      <w:r w:rsidR="00195CC8" w:rsidRPr="003E2290">
        <w:rPr>
          <w:rFonts w:ascii="Times New Roman" w:hAnsi="Times New Roman" w:cs="Times New Roman"/>
          <w:i/>
        </w:rPr>
        <w:t>автор четко обозначил в тексте позицию</w:t>
      </w:r>
      <w:r w:rsidRPr="003E2290">
        <w:rPr>
          <w:rFonts w:ascii="Times New Roman" w:hAnsi="Times New Roman" w:cs="Times New Roman"/>
          <w:i/>
        </w:rPr>
        <w:t>, противополо</w:t>
      </w:r>
      <w:r w:rsidR="00195CC8" w:rsidRPr="003E2290">
        <w:rPr>
          <w:rFonts w:ascii="Times New Roman" w:hAnsi="Times New Roman" w:cs="Times New Roman"/>
          <w:i/>
        </w:rPr>
        <w:t>жную той, которой он придерживается</w:t>
      </w:r>
      <w:r w:rsidR="00C53FBE" w:rsidRPr="003E2290">
        <w:rPr>
          <w:rFonts w:ascii="Times New Roman" w:hAnsi="Times New Roman" w:cs="Times New Roman"/>
          <w:i/>
        </w:rPr>
        <w:t>;</w:t>
      </w:r>
      <w:r w:rsidR="00256952" w:rsidRPr="003E2290">
        <w:rPr>
          <w:rFonts w:ascii="Times New Roman" w:hAnsi="Times New Roman" w:cs="Times New Roman"/>
          <w:i/>
        </w:rPr>
        <w:t xml:space="preserve"> </w:t>
      </w:r>
    </w:p>
    <w:p w:rsidR="00195CC8" w:rsidRPr="003E2290" w:rsidRDefault="000F5978" w:rsidP="00195CC8">
      <w:pPr>
        <w:pStyle w:val="a7"/>
        <w:widowControl w:val="0"/>
        <w:tabs>
          <w:tab w:val="left" w:pos="824"/>
        </w:tabs>
        <w:autoSpaceDE w:val="0"/>
        <w:autoSpaceDN w:val="0"/>
        <w:ind w:left="833"/>
        <w:contextualSpacing w:val="0"/>
        <w:jc w:val="both"/>
        <w:rPr>
          <w:rFonts w:ascii="Times New Roman" w:hAnsi="Times New Roman" w:cs="Times New Roman"/>
          <w:bCs/>
          <w:i/>
        </w:rPr>
      </w:pPr>
      <w:r w:rsidRPr="003E2290">
        <w:rPr>
          <w:rFonts w:ascii="Times New Roman" w:hAnsi="Times New Roman" w:cs="Times New Roman"/>
          <w:i/>
        </w:rPr>
        <w:t>-2-</w:t>
      </w:r>
      <w:r w:rsidR="00195CC8" w:rsidRPr="003E2290">
        <w:rPr>
          <w:rFonts w:ascii="Times New Roman" w:hAnsi="Times New Roman" w:cs="Times New Roman"/>
          <w:i/>
        </w:rPr>
        <w:t xml:space="preserve"> в тексте ответа</w:t>
      </w:r>
      <w:r w:rsidR="00195CC8" w:rsidRPr="003E2290">
        <w:rPr>
          <w:rFonts w:ascii="Times New Roman" w:hAnsi="Times New Roman" w:cs="Times New Roman"/>
        </w:rPr>
        <w:t xml:space="preserve"> </w:t>
      </w:r>
      <w:r w:rsidR="00195CC8" w:rsidRPr="003E2290">
        <w:rPr>
          <w:rFonts w:ascii="Times New Roman" w:hAnsi="Times New Roman" w:cs="Times New Roman"/>
          <w:i/>
        </w:rPr>
        <w:t>приведены примеры</w:t>
      </w:r>
      <w:r w:rsidR="00195CC8" w:rsidRPr="003E2290">
        <w:rPr>
          <w:rFonts w:ascii="Times New Roman" w:hAnsi="Times New Roman" w:cs="Times New Roman"/>
        </w:rPr>
        <w:t xml:space="preserve"> </w:t>
      </w:r>
      <w:r w:rsidR="00195CC8" w:rsidRPr="003E2290">
        <w:rPr>
          <w:rFonts w:ascii="Times New Roman" w:hAnsi="Times New Roman" w:cs="Times New Roman"/>
          <w:bCs/>
          <w:i/>
        </w:rPr>
        <w:t>концепций, имена авторов, которые придерживаются указанной позиции.</w:t>
      </w:r>
    </w:p>
    <w:p w:rsidR="000F5978" w:rsidRPr="003E2290" w:rsidRDefault="000F5978" w:rsidP="00195CC8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  <w:spacing w:val="6"/>
        </w:rPr>
      </w:pPr>
      <w:r w:rsidRPr="003E2290">
        <w:rPr>
          <w:rFonts w:ascii="Times New Roman" w:hAnsi="Times New Roman" w:cs="Times New Roman"/>
          <w:b/>
        </w:rPr>
        <w:t>4. Раскрыть обе позиции с использованием корректных определений</w:t>
      </w:r>
      <w:r w:rsidRPr="003E2290">
        <w:rPr>
          <w:rFonts w:ascii="Times New Roman" w:hAnsi="Times New Roman" w:cs="Times New Roman"/>
          <w:b/>
          <w:spacing w:val="1"/>
        </w:rPr>
        <w:t xml:space="preserve"> </w:t>
      </w:r>
      <w:r w:rsidRPr="003E2290">
        <w:rPr>
          <w:rFonts w:ascii="Times New Roman" w:hAnsi="Times New Roman" w:cs="Times New Roman"/>
          <w:b/>
        </w:rPr>
        <w:t>понятий</w:t>
      </w:r>
      <w:r w:rsidRPr="003E2290">
        <w:rPr>
          <w:rFonts w:ascii="Times New Roman" w:hAnsi="Times New Roman" w:cs="Times New Roman"/>
          <w:b/>
          <w:spacing w:val="-2"/>
        </w:rPr>
        <w:t xml:space="preserve"> </w:t>
      </w:r>
      <w:r w:rsidRPr="003E2290">
        <w:rPr>
          <w:rFonts w:ascii="Times New Roman" w:hAnsi="Times New Roman" w:cs="Times New Roman"/>
          <w:b/>
        </w:rPr>
        <w:t>и</w:t>
      </w:r>
      <w:r w:rsidRPr="003E2290">
        <w:rPr>
          <w:rFonts w:ascii="Times New Roman" w:hAnsi="Times New Roman" w:cs="Times New Roman"/>
          <w:b/>
          <w:spacing w:val="-2"/>
        </w:rPr>
        <w:t xml:space="preserve"> </w:t>
      </w:r>
      <w:r w:rsidRPr="003E2290">
        <w:rPr>
          <w:rFonts w:ascii="Times New Roman" w:hAnsi="Times New Roman" w:cs="Times New Roman"/>
          <w:b/>
        </w:rPr>
        <w:t>теоретической</w:t>
      </w:r>
      <w:r w:rsidRPr="003E2290">
        <w:rPr>
          <w:rFonts w:ascii="Times New Roman" w:hAnsi="Times New Roman" w:cs="Times New Roman"/>
          <w:b/>
          <w:spacing w:val="-2"/>
        </w:rPr>
        <w:t xml:space="preserve"> </w:t>
      </w:r>
      <w:r w:rsidRPr="003E2290">
        <w:rPr>
          <w:rFonts w:ascii="Times New Roman" w:hAnsi="Times New Roman" w:cs="Times New Roman"/>
          <w:b/>
        </w:rPr>
        <w:t>аргументации</w:t>
      </w:r>
      <w:r w:rsidRPr="003E2290">
        <w:rPr>
          <w:rFonts w:ascii="Times New Roman" w:hAnsi="Times New Roman" w:cs="Times New Roman"/>
          <w:b/>
          <w:spacing w:val="6"/>
        </w:rPr>
        <w:t xml:space="preserve"> </w:t>
      </w:r>
      <w:r w:rsidRPr="003E2290">
        <w:rPr>
          <w:rFonts w:ascii="Times New Roman" w:hAnsi="Times New Roman" w:cs="Times New Roman"/>
          <w:i/>
        </w:rPr>
        <w:t>(</w:t>
      </w:r>
      <w:r w:rsidRPr="003E2290">
        <w:rPr>
          <w:rFonts w:ascii="Times New Roman" w:hAnsi="Times New Roman" w:cs="Times New Roman"/>
          <w:i/>
          <w:color w:val="000000" w:themeColor="text1"/>
        </w:rPr>
        <w:t>к основным оп</w:t>
      </w:r>
      <w:r w:rsidR="003B61C1" w:rsidRPr="003E2290">
        <w:rPr>
          <w:rFonts w:ascii="Times New Roman" w:hAnsi="Times New Roman" w:cs="Times New Roman"/>
          <w:i/>
          <w:color w:val="000000" w:themeColor="text1"/>
        </w:rPr>
        <w:t>ределениям относятся определения понятий</w:t>
      </w:r>
      <w:r w:rsidRPr="003E2290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3E2290">
        <w:rPr>
          <w:rFonts w:ascii="Times New Roman" w:hAnsi="Times New Roman" w:cs="Times New Roman"/>
          <w:i/>
        </w:rPr>
        <w:t>«</w:t>
      </w:r>
      <w:r w:rsidR="0085009D" w:rsidRPr="003E2290">
        <w:rPr>
          <w:rFonts w:ascii="Times New Roman" w:hAnsi="Times New Roman" w:cs="Times New Roman"/>
          <w:i/>
        </w:rPr>
        <w:t>конкуренция»</w:t>
      </w:r>
      <w:r w:rsidR="00CF3C1A" w:rsidRPr="003E2290">
        <w:rPr>
          <w:rFonts w:ascii="Times New Roman" w:hAnsi="Times New Roman" w:cs="Times New Roman"/>
          <w:i/>
        </w:rPr>
        <w:t>, «рынок/рыночная экономика», «потребитель», «производитель», виды конкуренции (чистая (совершенная), несовершенная (монополия (виды монополий), олигополия, монополистическая конкуренция, монопсония), дополнительные понятия: недобросовестная конкуренция, антимонопольное законодательство/политика (могут быть указаны конкретные меры</w:t>
      </w:r>
      <w:r w:rsidR="003B61C1" w:rsidRPr="003E2290">
        <w:rPr>
          <w:rFonts w:ascii="Times New Roman" w:hAnsi="Times New Roman" w:cs="Times New Roman"/>
          <w:i/>
        </w:rPr>
        <w:t xml:space="preserve"> по регулированию конкуренции</w:t>
      </w:r>
      <w:r w:rsidR="00CF3C1A" w:rsidRPr="003E2290">
        <w:rPr>
          <w:rFonts w:ascii="Times New Roman" w:hAnsi="Times New Roman" w:cs="Times New Roman"/>
          <w:i/>
        </w:rPr>
        <w:t>), ценовая дискриминация, демпинг, фиаско рынка (в контексте монополии)</w:t>
      </w:r>
      <w:proofErr w:type="gramStart"/>
      <w:r w:rsidR="00CF3C1A" w:rsidRPr="003E2290">
        <w:rPr>
          <w:rFonts w:ascii="Times New Roman" w:hAnsi="Times New Roman" w:cs="Times New Roman"/>
          <w:i/>
        </w:rPr>
        <w:t>,у</w:t>
      </w:r>
      <w:proofErr w:type="gramEnd"/>
      <w:r w:rsidR="00CF3C1A" w:rsidRPr="003E2290">
        <w:rPr>
          <w:rFonts w:ascii="Times New Roman" w:hAnsi="Times New Roman" w:cs="Times New Roman"/>
          <w:i/>
        </w:rPr>
        <w:t>казаны формы монополистических объединений (картель, концерн, синдикат, трест)</w:t>
      </w:r>
      <w:r w:rsidR="00256952" w:rsidRPr="003E2290">
        <w:rPr>
          <w:rFonts w:ascii="Times New Roman" w:hAnsi="Times New Roman" w:cs="Times New Roman"/>
          <w:i/>
        </w:rPr>
        <w:t>.</w:t>
      </w:r>
    </w:p>
    <w:p w:rsidR="000F5978" w:rsidRPr="003E2290" w:rsidRDefault="000F5978" w:rsidP="000F5978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</w:rPr>
      </w:pPr>
      <w:r w:rsidRPr="003E2290">
        <w:rPr>
          <w:rFonts w:ascii="Times New Roman" w:hAnsi="Times New Roman" w:cs="Times New Roman"/>
          <w:b/>
        </w:rPr>
        <w:t>5.  Подтвердить свою позицию аргументацией и развёрнутыми примерами, используя опору на</w:t>
      </w:r>
      <w:r w:rsidRPr="003E2290">
        <w:rPr>
          <w:rFonts w:ascii="Times New Roman" w:hAnsi="Times New Roman" w:cs="Times New Roman"/>
          <w:b/>
          <w:spacing w:val="-67"/>
        </w:rPr>
        <w:t xml:space="preserve"> </w:t>
      </w:r>
      <w:r w:rsidRPr="003E2290">
        <w:rPr>
          <w:rFonts w:ascii="Times New Roman" w:hAnsi="Times New Roman" w:cs="Times New Roman"/>
          <w:b/>
        </w:rPr>
        <w:t>социальную</w:t>
      </w:r>
      <w:r w:rsidRPr="003E2290">
        <w:rPr>
          <w:rFonts w:ascii="Times New Roman" w:hAnsi="Times New Roman" w:cs="Times New Roman"/>
          <w:b/>
          <w:spacing w:val="-7"/>
        </w:rPr>
        <w:t xml:space="preserve"> </w:t>
      </w:r>
      <w:r w:rsidRPr="003E2290">
        <w:rPr>
          <w:rFonts w:ascii="Times New Roman" w:hAnsi="Times New Roman" w:cs="Times New Roman"/>
          <w:b/>
        </w:rPr>
        <w:t>реальность,</w:t>
      </w:r>
      <w:r w:rsidRPr="003E2290">
        <w:rPr>
          <w:rFonts w:ascii="Times New Roman" w:hAnsi="Times New Roman" w:cs="Times New Roman"/>
          <w:b/>
          <w:spacing w:val="-2"/>
        </w:rPr>
        <w:t xml:space="preserve"> </w:t>
      </w:r>
      <w:r w:rsidRPr="003E2290">
        <w:rPr>
          <w:rFonts w:ascii="Times New Roman" w:hAnsi="Times New Roman" w:cs="Times New Roman"/>
          <w:b/>
        </w:rPr>
        <w:t>историю,</w:t>
      </w:r>
      <w:r w:rsidRPr="003E2290">
        <w:rPr>
          <w:rFonts w:ascii="Times New Roman" w:hAnsi="Times New Roman" w:cs="Times New Roman"/>
          <w:b/>
          <w:spacing w:val="-3"/>
        </w:rPr>
        <w:t xml:space="preserve"> </w:t>
      </w:r>
      <w:r w:rsidRPr="003E2290">
        <w:rPr>
          <w:rFonts w:ascii="Times New Roman" w:hAnsi="Times New Roman" w:cs="Times New Roman"/>
          <w:b/>
        </w:rPr>
        <w:t>другие</w:t>
      </w:r>
      <w:r w:rsidRPr="003E2290">
        <w:rPr>
          <w:rFonts w:ascii="Times New Roman" w:hAnsi="Times New Roman" w:cs="Times New Roman"/>
          <w:b/>
          <w:spacing w:val="-4"/>
        </w:rPr>
        <w:t xml:space="preserve"> </w:t>
      </w:r>
      <w:r w:rsidRPr="003E2290">
        <w:rPr>
          <w:rFonts w:ascii="Times New Roman" w:hAnsi="Times New Roman" w:cs="Times New Roman"/>
          <w:b/>
        </w:rPr>
        <w:t>области</w:t>
      </w:r>
      <w:r w:rsidRPr="003E2290">
        <w:rPr>
          <w:rFonts w:ascii="Times New Roman" w:hAnsi="Times New Roman" w:cs="Times New Roman"/>
          <w:b/>
          <w:spacing w:val="-7"/>
        </w:rPr>
        <w:t xml:space="preserve"> </w:t>
      </w:r>
      <w:r w:rsidRPr="003E2290">
        <w:rPr>
          <w:rFonts w:ascii="Times New Roman" w:hAnsi="Times New Roman" w:cs="Times New Roman"/>
          <w:b/>
        </w:rPr>
        <w:t>научного</w:t>
      </w:r>
      <w:r w:rsidRPr="003E2290">
        <w:rPr>
          <w:rFonts w:ascii="Times New Roman" w:hAnsi="Times New Roman" w:cs="Times New Roman"/>
          <w:b/>
          <w:spacing w:val="-9"/>
        </w:rPr>
        <w:t xml:space="preserve"> </w:t>
      </w:r>
      <w:r w:rsidRPr="003E2290">
        <w:rPr>
          <w:rFonts w:ascii="Times New Roman" w:hAnsi="Times New Roman" w:cs="Times New Roman"/>
          <w:b/>
        </w:rPr>
        <w:t>знания.</w:t>
      </w:r>
    </w:p>
    <w:p w:rsidR="000F5978" w:rsidRPr="003E2290" w:rsidRDefault="000F5978" w:rsidP="000F5978">
      <w:pPr>
        <w:widowControl w:val="0"/>
        <w:tabs>
          <w:tab w:val="left" w:pos="838"/>
        </w:tabs>
        <w:autoSpaceDE w:val="0"/>
        <w:autoSpaceDN w:val="0"/>
        <w:ind w:right="111"/>
        <w:jc w:val="both"/>
        <w:rPr>
          <w:rFonts w:ascii="Times New Roman" w:hAnsi="Times New Roman" w:cs="Times New Roman"/>
          <w:b/>
        </w:rPr>
      </w:pPr>
      <w:r w:rsidRPr="003E2290">
        <w:rPr>
          <w:rFonts w:ascii="Times New Roman" w:hAnsi="Times New Roman" w:cs="Times New Roman"/>
          <w:b/>
        </w:rPr>
        <w:t>6. Указать сильные и слабые стороны противоположной позиции, используя опору на</w:t>
      </w:r>
      <w:r w:rsidRPr="003E2290">
        <w:rPr>
          <w:rFonts w:ascii="Times New Roman" w:hAnsi="Times New Roman" w:cs="Times New Roman"/>
          <w:b/>
          <w:spacing w:val="-67"/>
        </w:rPr>
        <w:t xml:space="preserve"> </w:t>
      </w:r>
      <w:r w:rsidRPr="003E2290">
        <w:rPr>
          <w:rFonts w:ascii="Times New Roman" w:hAnsi="Times New Roman" w:cs="Times New Roman"/>
          <w:b/>
        </w:rPr>
        <w:t>социальную</w:t>
      </w:r>
      <w:r w:rsidRPr="003E2290">
        <w:rPr>
          <w:rFonts w:ascii="Times New Roman" w:hAnsi="Times New Roman" w:cs="Times New Roman"/>
          <w:b/>
          <w:spacing w:val="-7"/>
        </w:rPr>
        <w:t xml:space="preserve"> </w:t>
      </w:r>
      <w:r w:rsidRPr="003E2290">
        <w:rPr>
          <w:rFonts w:ascii="Times New Roman" w:hAnsi="Times New Roman" w:cs="Times New Roman"/>
          <w:b/>
        </w:rPr>
        <w:t>реальность,</w:t>
      </w:r>
      <w:r w:rsidRPr="003E2290">
        <w:rPr>
          <w:rFonts w:ascii="Times New Roman" w:hAnsi="Times New Roman" w:cs="Times New Roman"/>
          <w:b/>
          <w:spacing w:val="-2"/>
        </w:rPr>
        <w:t xml:space="preserve"> </w:t>
      </w:r>
      <w:r w:rsidRPr="003E2290">
        <w:rPr>
          <w:rFonts w:ascii="Times New Roman" w:hAnsi="Times New Roman" w:cs="Times New Roman"/>
          <w:b/>
        </w:rPr>
        <w:t>историю,</w:t>
      </w:r>
      <w:r w:rsidRPr="003E2290">
        <w:rPr>
          <w:rFonts w:ascii="Times New Roman" w:hAnsi="Times New Roman" w:cs="Times New Roman"/>
          <w:b/>
          <w:spacing w:val="-3"/>
        </w:rPr>
        <w:t xml:space="preserve"> </w:t>
      </w:r>
      <w:r w:rsidRPr="003E2290">
        <w:rPr>
          <w:rFonts w:ascii="Times New Roman" w:hAnsi="Times New Roman" w:cs="Times New Roman"/>
          <w:b/>
        </w:rPr>
        <w:t>другие</w:t>
      </w:r>
      <w:r w:rsidRPr="003E2290">
        <w:rPr>
          <w:rFonts w:ascii="Times New Roman" w:hAnsi="Times New Roman" w:cs="Times New Roman"/>
          <w:b/>
          <w:spacing w:val="-4"/>
        </w:rPr>
        <w:t xml:space="preserve"> </w:t>
      </w:r>
      <w:r w:rsidRPr="003E2290">
        <w:rPr>
          <w:rFonts w:ascii="Times New Roman" w:hAnsi="Times New Roman" w:cs="Times New Roman"/>
          <w:b/>
        </w:rPr>
        <w:t>области</w:t>
      </w:r>
      <w:r w:rsidRPr="003E2290">
        <w:rPr>
          <w:rFonts w:ascii="Times New Roman" w:hAnsi="Times New Roman" w:cs="Times New Roman"/>
          <w:b/>
          <w:spacing w:val="-7"/>
        </w:rPr>
        <w:t xml:space="preserve"> </w:t>
      </w:r>
      <w:r w:rsidRPr="003E2290">
        <w:rPr>
          <w:rFonts w:ascii="Times New Roman" w:hAnsi="Times New Roman" w:cs="Times New Roman"/>
          <w:b/>
        </w:rPr>
        <w:t>научного</w:t>
      </w:r>
      <w:r w:rsidRPr="003E2290">
        <w:rPr>
          <w:rFonts w:ascii="Times New Roman" w:hAnsi="Times New Roman" w:cs="Times New Roman"/>
          <w:b/>
          <w:spacing w:val="-9"/>
        </w:rPr>
        <w:t xml:space="preserve"> </w:t>
      </w:r>
      <w:r w:rsidRPr="003E2290">
        <w:rPr>
          <w:rFonts w:ascii="Times New Roman" w:hAnsi="Times New Roman" w:cs="Times New Roman"/>
          <w:b/>
        </w:rPr>
        <w:t>знания.</w:t>
      </w:r>
    </w:p>
    <w:p w:rsidR="00F973F5" w:rsidRPr="003E2290" w:rsidRDefault="000F5978" w:rsidP="00463D78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</w:rPr>
      </w:pPr>
      <w:r w:rsidRPr="003E2290">
        <w:rPr>
          <w:rFonts w:ascii="Times New Roman" w:hAnsi="Times New Roman" w:cs="Times New Roman"/>
          <w:b/>
        </w:rPr>
        <w:t>7. Изложить</w:t>
      </w:r>
      <w:r w:rsidRPr="003E2290">
        <w:rPr>
          <w:rFonts w:ascii="Times New Roman" w:hAnsi="Times New Roman" w:cs="Times New Roman"/>
          <w:b/>
          <w:spacing w:val="-6"/>
        </w:rPr>
        <w:t xml:space="preserve"> </w:t>
      </w:r>
      <w:r w:rsidRPr="003E2290">
        <w:rPr>
          <w:rFonts w:ascii="Times New Roman" w:hAnsi="Times New Roman" w:cs="Times New Roman"/>
          <w:b/>
        </w:rPr>
        <w:t>мысли</w:t>
      </w:r>
      <w:r w:rsidRPr="003E2290">
        <w:rPr>
          <w:rFonts w:ascii="Times New Roman" w:hAnsi="Times New Roman" w:cs="Times New Roman"/>
          <w:b/>
          <w:spacing w:val="-5"/>
        </w:rPr>
        <w:t xml:space="preserve"> </w:t>
      </w:r>
      <w:r w:rsidRPr="003E2290">
        <w:rPr>
          <w:rFonts w:ascii="Times New Roman" w:hAnsi="Times New Roman" w:cs="Times New Roman"/>
          <w:b/>
        </w:rPr>
        <w:t>логично</w:t>
      </w:r>
      <w:r w:rsidRPr="003E2290">
        <w:rPr>
          <w:rFonts w:ascii="Times New Roman" w:hAnsi="Times New Roman" w:cs="Times New Roman"/>
          <w:b/>
          <w:spacing w:val="-7"/>
        </w:rPr>
        <w:t xml:space="preserve"> </w:t>
      </w:r>
      <w:r w:rsidRPr="003E2290">
        <w:rPr>
          <w:rFonts w:ascii="Times New Roman" w:hAnsi="Times New Roman" w:cs="Times New Roman"/>
          <w:b/>
        </w:rPr>
        <w:t>и</w:t>
      </w:r>
      <w:r w:rsidRPr="003E2290">
        <w:rPr>
          <w:rFonts w:ascii="Times New Roman" w:hAnsi="Times New Roman" w:cs="Times New Roman"/>
          <w:b/>
          <w:spacing w:val="-4"/>
        </w:rPr>
        <w:t xml:space="preserve"> последовательно, написать </w:t>
      </w:r>
      <w:r w:rsidRPr="003E2290">
        <w:rPr>
          <w:rFonts w:ascii="Times New Roman" w:hAnsi="Times New Roman" w:cs="Times New Roman"/>
          <w:b/>
        </w:rPr>
        <w:t>связный</w:t>
      </w:r>
      <w:r w:rsidRPr="003E2290">
        <w:rPr>
          <w:rFonts w:ascii="Times New Roman" w:hAnsi="Times New Roman" w:cs="Times New Roman"/>
          <w:b/>
          <w:spacing w:val="-5"/>
        </w:rPr>
        <w:t xml:space="preserve"> </w:t>
      </w:r>
      <w:r w:rsidRPr="003E2290">
        <w:rPr>
          <w:rFonts w:ascii="Times New Roman" w:hAnsi="Times New Roman" w:cs="Times New Roman"/>
          <w:b/>
        </w:rPr>
        <w:t>текст с соблюдением общепринятых норм современного русского языка</w:t>
      </w:r>
      <w:r w:rsidR="00256952" w:rsidRPr="003E2290">
        <w:rPr>
          <w:rFonts w:ascii="Times New Roman" w:hAnsi="Times New Roman" w:cs="Times New Roman"/>
          <w:b/>
          <w:spacing w:val="5"/>
        </w:rPr>
        <w:t>.</w:t>
      </w:r>
    </w:p>
    <w:sectPr w:rsidR="00F973F5" w:rsidRPr="003E2290" w:rsidSect="001D7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E022F"/>
    <w:multiLevelType w:val="hybridMultilevel"/>
    <w:tmpl w:val="0D68C41A"/>
    <w:lvl w:ilvl="0" w:tplc="C374CC8A">
      <w:numFmt w:val="bullet"/>
      <w:lvlText w:val="-"/>
      <w:lvlJc w:val="left"/>
      <w:pPr>
        <w:ind w:left="928" w:hanging="361"/>
      </w:pPr>
      <w:rPr>
        <w:rFonts w:ascii="Calibri" w:eastAsia="Calibri" w:hAnsi="Calibri" w:cs="Calibri" w:hint="default"/>
        <w:w w:val="99"/>
        <w:sz w:val="28"/>
        <w:szCs w:val="28"/>
        <w:lang w:val="ru-RU" w:eastAsia="en-US" w:bidi="ar-SA"/>
      </w:rPr>
    </w:lvl>
    <w:lvl w:ilvl="1" w:tplc="464890DA">
      <w:numFmt w:val="bullet"/>
      <w:lvlText w:val="•"/>
      <w:lvlJc w:val="left"/>
      <w:pPr>
        <w:ind w:left="1837" w:hanging="361"/>
      </w:pPr>
      <w:rPr>
        <w:rFonts w:hint="default"/>
        <w:lang w:val="ru-RU" w:eastAsia="en-US" w:bidi="ar-SA"/>
      </w:rPr>
    </w:lvl>
    <w:lvl w:ilvl="2" w:tplc="9F6C95E6">
      <w:numFmt w:val="bullet"/>
      <w:lvlText w:val="•"/>
      <w:lvlJc w:val="left"/>
      <w:pPr>
        <w:ind w:left="2739" w:hanging="361"/>
      </w:pPr>
      <w:rPr>
        <w:rFonts w:hint="default"/>
        <w:lang w:val="ru-RU" w:eastAsia="en-US" w:bidi="ar-SA"/>
      </w:rPr>
    </w:lvl>
    <w:lvl w:ilvl="3" w:tplc="265ACFF2">
      <w:numFmt w:val="bullet"/>
      <w:lvlText w:val="•"/>
      <w:lvlJc w:val="left"/>
      <w:pPr>
        <w:ind w:left="3642" w:hanging="361"/>
      </w:pPr>
      <w:rPr>
        <w:rFonts w:hint="default"/>
        <w:lang w:val="ru-RU" w:eastAsia="en-US" w:bidi="ar-SA"/>
      </w:rPr>
    </w:lvl>
    <w:lvl w:ilvl="4" w:tplc="F2D0BD84">
      <w:numFmt w:val="bullet"/>
      <w:lvlText w:val="•"/>
      <w:lvlJc w:val="left"/>
      <w:pPr>
        <w:ind w:left="4544" w:hanging="361"/>
      </w:pPr>
      <w:rPr>
        <w:rFonts w:hint="default"/>
        <w:lang w:val="ru-RU" w:eastAsia="en-US" w:bidi="ar-SA"/>
      </w:rPr>
    </w:lvl>
    <w:lvl w:ilvl="5" w:tplc="FE1412F0">
      <w:numFmt w:val="bullet"/>
      <w:lvlText w:val="•"/>
      <w:lvlJc w:val="left"/>
      <w:pPr>
        <w:ind w:left="5447" w:hanging="361"/>
      </w:pPr>
      <w:rPr>
        <w:rFonts w:hint="default"/>
        <w:lang w:val="ru-RU" w:eastAsia="en-US" w:bidi="ar-SA"/>
      </w:rPr>
    </w:lvl>
    <w:lvl w:ilvl="6" w:tplc="BE4CDCB2">
      <w:numFmt w:val="bullet"/>
      <w:lvlText w:val="•"/>
      <w:lvlJc w:val="left"/>
      <w:pPr>
        <w:ind w:left="6349" w:hanging="361"/>
      </w:pPr>
      <w:rPr>
        <w:rFonts w:hint="default"/>
        <w:lang w:val="ru-RU" w:eastAsia="en-US" w:bidi="ar-SA"/>
      </w:rPr>
    </w:lvl>
    <w:lvl w:ilvl="7" w:tplc="439C39B6">
      <w:numFmt w:val="bullet"/>
      <w:lvlText w:val="•"/>
      <w:lvlJc w:val="left"/>
      <w:pPr>
        <w:ind w:left="7251" w:hanging="361"/>
      </w:pPr>
      <w:rPr>
        <w:rFonts w:hint="default"/>
        <w:lang w:val="ru-RU" w:eastAsia="en-US" w:bidi="ar-SA"/>
      </w:rPr>
    </w:lvl>
    <w:lvl w:ilvl="8" w:tplc="8AE4B66A">
      <w:numFmt w:val="bullet"/>
      <w:lvlText w:val="•"/>
      <w:lvlJc w:val="left"/>
      <w:pPr>
        <w:ind w:left="8154" w:hanging="361"/>
      </w:pPr>
      <w:rPr>
        <w:rFonts w:hint="default"/>
        <w:lang w:val="ru-RU" w:eastAsia="en-US" w:bidi="ar-SA"/>
      </w:rPr>
    </w:lvl>
  </w:abstractNum>
  <w:abstractNum w:abstractNumId="1">
    <w:nsid w:val="15C301E4"/>
    <w:multiLevelType w:val="multilevel"/>
    <w:tmpl w:val="78A24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B92F6D"/>
    <w:multiLevelType w:val="multilevel"/>
    <w:tmpl w:val="478E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CC4985"/>
    <w:multiLevelType w:val="multilevel"/>
    <w:tmpl w:val="54E68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DA6810"/>
    <w:multiLevelType w:val="multilevel"/>
    <w:tmpl w:val="E80E0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320E9F"/>
    <w:multiLevelType w:val="hybridMultilevel"/>
    <w:tmpl w:val="1C121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E871D4"/>
    <w:multiLevelType w:val="multilevel"/>
    <w:tmpl w:val="5524A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581AEB"/>
    <w:multiLevelType w:val="hybridMultilevel"/>
    <w:tmpl w:val="883A83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566CA1"/>
    <w:multiLevelType w:val="hybridMultilevel"/>
    <w:tmpl w:val="4A82B436"/>
    <w:lvl w:ilvl="0" w:tplc="B844BCDC">
      <w:start w:val="1"/>
      <w:numFmt w:val="decimal"/>
      <w:lvlText w:val="%1."/>
      <w:lvlJc w:val="left"/>
      <w:pPr>
        <w:ind w:left="833" w:hanging="36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8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4135F"/>
    <w:rsid w:val="00004C8F"/>
    <w:rsid w:val="0004649B"/>
    <w:rsid w:val="00075899"/>
    <w:rsid w:val="00077189"/>
    <w:rsid w:val="000A0F0A"/>
    <w:rsid w:val="000B1807"/>
    <w:rsid w:val="000F5978"/>
    <w:rsid w:val="00101CC1"/>
    <w:rsid w:val="00134548"/>
    <w:rsid w:val="00157A24"/>
    <w:rsid w:val="001604DE"/>
    <w:rsid w:val="00195CC8"/>
    <w:rsid w:val="001D7E3F"/>
    <w:rsid w:val="00204FF8"/>
    <w:rsid w:val="00256952"/>
    <w:rsid w:val="002A15E6"/>
    <w:rsid w:val="002A5559"/>
    <w:rsid w:val="002A69EC"/>
    <w:rsid w:val="002F24E8"/>
    <w:rsid w:val="00330E8B"/>
    <w:rsid w:val="003436F3"/>
    <w:rsid w:val="0039374A"/>
    <w:rsid w:val="003B61C1"/>
    <w:rsid w:val="003E2290"/>
    <w:rsid w:val="003E7A73"/>
    <w:rsid w:val="00431614"/>
    <w:rsid w:val="0045222D"/>
    <w:rsid w:val="004566F3"/>
    <w:rsid w:val="00463D78"/>
    <w:rsid w:val="004C2B46"/>
    <w:rsid w:val="004E20F5"/>
    <w:rsid w:val="0057663F"/>
    <w:rsid w:val="005D2CD9"/>
    <w:rsid w:val="00605EB5"/>
    <w:rsid w:val="00611358"/>
    <w:rsid w:val="00675814"/>
    <w:rsid w:val="006B6155"/>
    <w:rsid w:val="00780E9B"/>
    <w:rsid w:val="007B79B8"/>
    <w:rsid w:val="008061F2"/>
    <w:rsid w:val="0085009D"/>
    <w:rsid w:val="00900E87"/>
    <w:rsid w:val="00924315"/>
    <w:rsid w:val="009576CF"/>
    <w:rsid w:val="00960F1C"/>
    <w:rsid w:val="00971312"/>
    <w:rsid w:val="009E084F"/>
    <w:rsid w:val="00A4135F"/>
    <w:rsid w:val="00AD1CBC"/>
    <w:rsid w:val="00B0058B"/>
    <w:rsid w:val="00B02058"/>
    <w:rsid w:val="00B12D6D"/>
    <w:rsid w:val="00B169B4"/>
    <w:rsid w:val="00B17A0C"/>
    <w:rsid w:val="00B22C40"/>
    <w:rsid w:val="00B2472D"/>
    <w:rsid w:val="00B4231F"/>
    <w:rsid w:val="00B62511"/>
    <w:rsid w:val="00C1534A"/>
    <w:rsid w:val="00C3686F"/>
    <w:rsid w:val="00C53FBE"/>
    <w:rsid w:val="00C8784A"/>
    <w:rsid w:val="00CF39C5"/>
    <w:rsid w:val="00CF3C1A"/>
    <w:rsid w:val="00D226A3"/>
    <w:rsid w:val="00D86727"/>
    <w:rsid w:val="00DC0F4C"/>
    <w:rsid w:val="00DE2143"/>
    <w:rsid w:val="00E039CD"/>
    <w:rsid w:val="00E33905"/>
    <w:rsid w:val="00E622F8"/>
    <w:rsid w:val="00E723D1"/>
    <w:rsid w:val="00E85506"/>
    <w:rsid w:val="00F244A0"/>
    <w:rsid w:val="00F973F5"/>
    <w:rsid w:val="00FA1664"/>
    <w:rsid w:val="00FD2087"/>
    <w:rsid w:val="00FD5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3F"/>
  </w:style>
  <w:style w:type="paragraph" w:styleId="1">
    <w:name w:val="heading 1"/>
    <w:basedOn w:val="a"/>
    <w:next w:val="a"/>
    <w:link w:val="10"/>
    <w:uiPriority w:val="9"/>
    <w:qFormat/>
    <w:rsid w:val="00A413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13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13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13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13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13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13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13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13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3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413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413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413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413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413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413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413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413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13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41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13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413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413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4135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4135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4135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413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4135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4135F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B62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styleId="ad">
    <w:name w:val="Table Grid"/>
    <w:basedOn w:val="a1"/>
    <w:uiPriority w:val="39"/>
    <w:rsid w:val="00B62511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E039CD"/>
    <w:rPr>
      <w:i/>
      <w:iCs/>
    </w:rPr>
  </w:style>
  <w:style w:type="character" w:styleId="af">
    <w:name w:val="Strong"/>
    <w:basedOn w:val="a0"/>
    <w:uiPriority w:val="22"/>
    <w:qFormat/>
    <w:rsid w:val="005D2CD9"/>
    <w:rPr>
      <w:b/>
      <w:bCs/>
    </w:rPr>
  </w:style>
  <w:style w:type="paragraph" w:customStyle="1" w:styleId="ds-markdown-paragraph">
    <w:name w:val="ds-markdown-paragraph"/>
    <w:basedOn w:val="a"/>
    <w:rsid w:val="005D2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MyOrg</Company>
  <LinksUpToDate>false</LinksUpToDate>
  <CharactersWithSpaces>9614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Копчиков</dc:creator>
  <cp:lastModifiedBy>User</cp:lastModifiedBy>
  <cp:revision>24</cp:revision>
  <dcterms:created xsi:type="dcterms:W3CDTF">2026-02-14T10:50:00Z</dcterms:created>
  <dcterms:modified xsi:type="dcterms:W3CDTF">2026-03-02T18:59:00Z</dcterms:modified>
</cp:coreProperties>
</file>