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A7" w:rsidRPr="00D4185A" w:rsidRDefault="00CA6AA7" w:rsidP="00792D2B">
      <w:pPr>
        <w:pStyle w:val="a3"/>
        <w:shd w:val="clear" w:color="auto" w:fill="FFFFFF"/>
        <w:ind w:left="-567" w:right="283" w:firstLine="567"/>
        <w:jc w:val="center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 xml:space="preserve">РЕЧЕВОЕ ПОВЕДЕНИЕ СПИКЕРА ПРОЕКТА </w:t>
      </w:r>
      <w:r w:rsidR="00D4185A" w:rsidRPr="00D4185A">
        <w:rPr>
          <w:b/>
          <w:bCs/>
          <w:color w:val="2C2D2E"/>
          <w:sz w:val="28"/>
          <w:szCs w:val="28"/>
        </w:rPr>
        <w:t>“</w:t>
      </w:r>
      <w:r>
        <w:rPr>
          <w:b/>
          <w:bCs/>
          <w:color w:val="2C2D2E"/>
          <w:sz w:val="28"/>
          <w:szCs w:val="28"/>
          <w:lang w:val="en-GB"/>
        </w:rPr>
        <w:t>TED</w:t>
      </w:r>
      <w:r w:rsidRPr="00CA6AA7">
        <w:rPr>
          <w:b/>
          <w:bCs/>
          <w:color w:val="2C2D2E"/>
          <w:sz w:val="28"/>
          <w:szCs w:val="28"/>
        </w:rPr>
        <w:t xml:space="preserve"> </w:t>
      </w:r>
      <w:r>
        <w:rPr>
          <w:b/>
          <w:bCs/>
          <w:color w:val="2C2D2E"/>
          <w:sz w:val="28"/>
          <w:szCs w:val="28"/>
          <w:lang w:val="en-GB"/>
        </w:rPr>
        <w:t>TALKS</w:t>
      </w:r>
      <w:r w:rsidR="00D4185A" w:rsidRPr="00D4185A">
        <w:rPr>
          <w:b/>
          <w:bCs/>
          <w:color w:val="2C2D2E"/>
          <w:sz w:val="28"/>
          <w:szCs w:val="28"/>
        </w:rPr>
        <w:t>”</w:t>
      </w:r>
    </w:p>
    <w:p w:rsidR="00CA6AA7" w:rsidRDefault="00CA6AA7" w:rsidP="00792D2B">
      <w:pPr>
        <w:ind w:left="-567" w:right="283" w:firstLine="567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91278F" w:rsidRDefault="00CA6AA7" w:rsidP="0091278F">
      <w:pPr>
        <w:ind w:left="-567" w:right="283" w:firstLine="567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                   </w:t>
      </w:r>
      <w:r w:rsidR="0061393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Фролова С. А.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,</w:t>
      </w:r>
    </w:p>
    <w:p w:rsidR="00CA6AA7" w:rsidRDefault="00613934" w:rsidP="0091278F">
      <w:pPr>
        <w:ind w:left="-567" w:right="283" w:firstLine="567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Мясищев Г. И.</w:t>
      </w:r>
      <w:r w:rsidR="0091278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канд. фил. наук,</w:t>
      </w:r>
      <w:r w:rsidR="0091278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доцент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,</w:t>
      </w:r>
      <w:r w:rsidR="00CA6AA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</w:p>
    <w:p w:rsidR="00CA6AA7" w:rsidRDefault="00CA6AA7" w:rsidP="00F24C4C">
      <w:pPr>
        <w:spacing w:before="100" w:beforeAutospacing="1" w:after="100" w:afterAutospacing="1"/>
        <w:ind w:left="-567" w:right="283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Донской государственный технический университет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Ростов-на-Дону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Ростовская область</w:t>
      </w:r>
      <w:r>
        <w:rPr>
          <w:rFonts w:ascii="Times New Roman" w:hAnsi="Times New Roman" w:cs="Times New Roman"/>
          <w:iCs/>
          <w:sz w:val="28"/>
          <w:szCs w:val="28"/>
        </w:rPr>
        <w:t xml:space="preserve">, Российская Федерация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4C4C" w:rsidRDefault="00F24C4C" w:rsidP="00F24C4C">
      <w:pPr>
        <w:spacing w:before="100" w:beforeAutospacing="1" w:after="100" w:afterAutospacing="1"/>
        <w:ind w:left="-567" w:right="283"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Ted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Talks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стал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глобальной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платформой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распространения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знаний,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объединяющей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экспертов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различных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областей — от науки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технологий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искусства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дизайна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Уникальность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Ted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Talks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заключается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содержании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но и в том,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спикеры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представляют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свои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идеи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данной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статье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рассматриваются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ключевые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аспекты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речевого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поведения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спикера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91278F">
        <w:rPr>
          <w:rFonts w:ascii="Times New Roman" w:hAnsi="Times New Roman" w:cs="Times New Roman"/>
          <w:sz w:val="28"/>
          <w:szCs w:val="28"/>
          <w:lang w:val="uk-UA"/>
        </w:rPr>
        <w:t>научно‑популярном</w:t>
      </w:r>
      <w:proofErr w:type="spellEnd"/>
      <w:r w:rsidR="00912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278F">
        <w:rPr>
          <w:rFonts w:ascii="Times New Roman" w:hAnsi="Times New Roman" w:cs="Times New Roman"/>
          <w:sz w:val="28"/>
          <w:szCs w:val="28"/>
          <w:lang w:val="uk-UA"/>
        </w:rPr>
        <w:t>медиадискурсе</w:t>
      </w:r>
      <w:proofErr w:type="spellEnd"/>
      <w:r w:rsidR="009127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D2B" w:rsidRPr="00F24C4C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Научно-популярный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дискурс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направлен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на то,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чтобы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сделать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сложные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научные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концепции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доступными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широкой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аудитории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этом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контексте роль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спикера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ключевой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: он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должен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сочетать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точность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простотой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авторитетность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общительностью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интеллектуальную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строгость</w:t>
      </w:r>
      <w:proofErr w:type="spellEnd"/>
      <w:r w:rsidR="00F24C4C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F24C4C">
        <w:rPr>
          <w:rFonts w:ascii="Times New Roman" w:hAnsi="Times New Roman" w:cs="Times New Roman"/>
          <w:sz w:val="28"/>
          <w:szCs w:val="28"/>
          <w:lang w:val="uk-UA"/>
        </w:rPr>
        <w:t>эмоциональной</w:t>
      </w:r>
      <w:proofErr w:type="spellEnd"/>
      <w:r w:rsidR="00F24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4C4C">
        <w:rPr>
          <w:rFonts w:ascii="Times New Roman" w:hAnsi="Times New Roman" w:cs="Times New Roman"/>
          <w:sz w:val="28"/>
          <w:szCs w:val="28"/>
          <w:lang w:val="uk-UA"/>
        </w:rPr>
        <w:t>вовлеченностью</w:t>
      </w:r>
      <w:proofErr w:type="spellEnd"/>
      <w:r w:rsidR="00F24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C4C">
        <w:rPr>
          <w:rFonts w:ascii="Times New Roman" w:hAnsi="Times New Roman" w:cs="Times New Roman"/>
          <w:sz w:val="28"/>
          <w:szCs w:val="28"/>
        </w:rPr>
        <w:t>[4</w:t>
      </w:r>
      <w:r w:rsidR="00613934">
        <w:rPr>
          <w:rFonts w:ascii="Times New Roman" w:hAnsi="Times New Roman" w:cs="Times New Roman"/>
          <w:sz w:val="28"/>
          <w:szCs w:val="28"/>
        </w:rPr>
        <w:t>, с 115</w:t>
      </w:r>
      <w:r w:rsidR="00F24C4C" w:rsidRPr="00F24C4C">
        <w:rPr>
          <w:rFonts w:ascii="Times New Roman" w:hAnsi="Times New Roman" w:cs="Times New Roman"/>
          <w:sz w:val="28"/>
          <w:szCs w:val="28"/>
        </w:rPr>
        <w:t>]</w:t>
      </w:r>
      <w:r w:rsidR="00F24C4C">
        <w:rPr>
          <w:rFonts w:ascii="Times New Roman" w:hAnsi="Times New Roman" w:cs="Times New Roman"/>
          <w:sz w:val="28"/>
          <w:szCs w:val="28"/>
        </w:rPr>
        <w:t>.</w:t>
      </w:r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Ключевые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речевого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поведения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выступлениях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TED:</w:t>
      </w:r>
    </w:p>
    <w:p w:rsidR="00792D2B" w:rsidRPr="00F24C4C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Ясность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 простота</w:t>
      </w:r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Выступающие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отдают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предпочтение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ясности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разбивая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сложные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идеи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понятные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части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Они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избегают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излишнего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жаргона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объясняют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технические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термины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используя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понятные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аналогии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метафоры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Например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нейробиолог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мог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бы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сравнить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активность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мозга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транспортной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системой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города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D2B" w:rsidRPr="00F24C4C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Сторителлинг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 структура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повествования</w:t>
      </w:r>
      <w:proofErr w:type="spellEnd"/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Спикеры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TED часто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формулируют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свои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выступления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повествования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используя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методы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рассказывания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историй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привлечения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аудитории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Такая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сюжетная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линия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помогает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удержать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внимание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аудитории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делает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абстрактные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концепции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более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осязаемыми</w:t>
      </w:r>
      <w:proofErr w:type="spellEnd"/>
      <w:r w:rsidR="00F24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C4C">
        <w:rPr>
          <w:rFonts w:ascii="Times New Roman" w:hAnsi="Times New Roman" w:cs="Times New Roman"/>
          <w:sz w:val="28"/>
          <w:szCs w:val="28"/>
        </w:rPr>
        <w:t>[</w:t>
      </w:r>
      <w:r w:rsidR="00F24C4C">
        <w:rPr>
          <w:rFonts w:ascii="Times New Roman" w:hAnsi="Times New Roman" w:cs="Times New Roman"/>
          <w:sz w:val="28"/>
          <w:szCs w:val="28"/>
        </w:rPr>
        <w:t>1</w:t>
      </w:r>
      <w:r w:rsidR="00613934">
        <w:rPr>
          <w:rFonts w:ascii="Times New Roman" w:hAnsi="Times New Roman" w:cs="Times New Roman"/>
          <w:sz w:val="28"/>
          <w:szCs w:val="28"/>
        </w:rPr>
        <w:t>, с. 269</w:t>
      </w:r>
      <w:r w:rsidR="00F24C4C" w:rsidRPr="00F24C4C">
        <w:rPr>
          <w:rFonts w:ascii="Times New Roman" w:hAnsi="Times New Roman" w:cs="Times New Roman"/>
          <w:sz w:val="28"/>
          <w:szCs w:val="28"/>
        </w:rPr>
        <w:t>]</w:t>
      </w:r>
      <w:r w:rsidRPr="00792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D2B" w:rsidRPr="00F24C4C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3.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Эмоциональная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вовлеченность</w:t>
      </w:r>
      <w:proofErr w:type="spellEnd"/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Эффективные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спикеры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TED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поддерживают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связь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своей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аудиторией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эмоциональном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уровне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Они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используют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личные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установления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взаимопонимания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риторические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побуждающие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размышлению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яркие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образы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описательный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язык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пробуждающие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чувства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юмор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поднимающий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настроение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делающий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сложные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более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доступными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D2B" w:rsidRPr="00F24C4C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Риторические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приемы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техники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убеждения</w:t>
      </w:r>
      <w:proofErr w:type="spellEnd"/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Ораторы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используют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различные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риторические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стратегии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усиления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своей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идеи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повторение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чтобы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подчеркнуть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ключевые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моменты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параллелизм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создания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ритмического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эффекта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ясности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например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«У нас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технология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У нас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знания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У нас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воля»);</w:t>
      </w:r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триады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группировка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идей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по три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элемента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) для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улучшения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запоминаемости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4) антитеза для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выделения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контрастов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например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не в пункте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назначения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а в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путешествии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F24C4C" w:rsidRPr="00F24C4C">
        <w:rPr>
          <w:rFonts w:ascii="Times New Roman" w:hAnsi="Times New Roman" w:cs="Times New Roman"/>
          <w:sz w:val="28"/>
          <w:szCs w:val="28"/>
        </w:rPr>
        <w:t xml:space="preserve"> </w:t>
      </w:r>
      <w:r w:rsidR="00F24C4C">
        <w:rPr>
          <w:rFonts w:ascii="Times New Roman" w:hAnsi="Times New Roman" w:cs="Times New Roman"/>
          <w:sz w:val="28"/>
          <w:szCs w:val="28"/>
        </w:rPr>
        <w:t>[</w:t>
      </w:r>
      <w:r w:rsidR="00F24C4C">
        <w:rPr>
          <w:rFonts w:ascii="Times New Roman" w:hAnsi="Times New Roman" w:cs="Times New Roman"/>
          <w:sz w:val="28"/>
          <w:szCs w:val="28"/>
        </w:rPr>
        <w:t>2</w:t>
      </w:r>
      <w:r w:rsidR="00613934">
        <w:rPr>
          <w:rFonts w:ascii="Times New Roman" w:hAnsi="Times New Roman" w:cs="Times New Roman"/>
          <w:sz w:val="28"/>
          <w:szCs w:val="28"/>
        </w:rPr>
        <w:t>, с. 99</w:t>
      </w:r>
      <w:r w:rsidR="00F24C4C" w:rsidRPr="00F24C4C">
        <w:rPr>
          <w:rFonts w:ascii="Times New Roman" w:hAnsi="Times New Roman" w:cs="Times New Roman"/>
          <w:sz w:val="28"/>
          <w:szCs w:val="28"/>
        </w:rPr>
        <w:t>]</w:t>
      </w:r>
      <w:r w:rsidRPr="00792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D2B" w:rsidRPr="00F24C4C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Невербальная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коммуникация</w:t>
      </w:r>
      <w:proofErr w:type="spellEnd"/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Визуальные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паралингвистические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элементы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являются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неотъемлемой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частью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эффективности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оратора.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Здесь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важным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аспектом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язык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тела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открытая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поза,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целенаправленные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жесты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движения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сцене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передают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уверенность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динамизм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Также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стоит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забывать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зрительный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контакт,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выступающие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сканируют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аудиторию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создавая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ощущение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прямой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связи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Выражения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лица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может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отражать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эмоциональный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тон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выступления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энтузиазм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озабоченность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любопытство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Более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того,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опытные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ораторы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используют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модуляцию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голоса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Изменение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высоты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тона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темпа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громкости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позволяет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привлечь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внимание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аудитории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подчеркнуть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важные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идеи</w:t>
      </w:r>
      <w:proofErr w:type="spellEnd"/>
      <w:r w:rsidR="00F24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C4C">
        <w:rPr>
          <w:rFonts w:ascii="Times New Roman" w:hAnsi="Times New Roman" w:cs="Times New Roman"/>
          <w:sz w:val="28"/>
          <w:szCs w:val="28"/>
        </w:rPr>
        <w:t>[</w:t>
      </w:r>
      <w:r w:rsidR="00F24C4C">
        <w:rPr>
          <w:rFonts w:ascii="Times New Roman" w:hAnsi="Times New Roman" w:cs="Times New Roman"/>
          <w:sz w:val="28"/>
          <w:szCs w:val="28"/>
        </w:rPr>
        <w:t>5</w:t>
      </w:r>
      <w:r w:rsidR="00613934">
        <w:rPr>
          <w:rFonts w:ascii="Times New Roman" w:hAnsi="Times New Roman" w:cs="Times New Roman"/>
          <w:sz w:val="28"/>
          <w:szCs w:val="28"/>
        </w:rPr>
        <w:t>, с. 327</w:t>
      </w:r>
      <w:r w:rsidR="00F24C4C" w:rsidRPr="00F24C4C">
        <w:rPr>
          <w:rFonts w:ascii="Times New Roman" w:hAnsi="Times New Roman" w:cs="Times New Roman"/>
          <w:sz w:val="28"/>
          <w:szCs w:val="28"/>
        </w:rPr>
        <w:t>]</w:t>
      </w:r>
      <w:r w:rsidRPr="00792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D2B" w:rsidRPr="00F24C4C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Взаимодействие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аудиторией</w:t>
      </w:r>
      <w:proofErr w:type="spellEnd"/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Хотя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выступления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на TED,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правило,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представляют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собой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монологи,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выступающие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имитируют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взаимодействие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помощью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прямого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обращения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например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Представьте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...»);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включающего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например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792D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«нас», «наш»); коротких пауз,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побуждающих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размышлению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гипотетических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сценариев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стимулирующих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мысленную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активность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D2B" w:rsidRPr="00F24C4C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7. Темп и хронометраж</w:t>
      </w:r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Выступления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на TED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ограничены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времени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обычно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более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18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минут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формирует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речевое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поведение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выступающие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отдают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предпочтение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краткости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избегая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уклончивых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ответов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они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разбивают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выступление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четкие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сегменты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естественными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паузами;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эффектный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выбор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времени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например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пауза перед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ключевым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сообщением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усиливает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воздействие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D2B" w:rsidRPr="00F24C4C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Призыв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действию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или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запоминающееся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завершение</w:t>
      </w:r>
      <w:proofErr w:type="spellEnd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4C4C">
        <w:rPr>
          <w:rFonts w:ascii="Times New Roman" w:hAnsi="Times New Roman" w:cs="Times New Roman"/>
          <w:b/>
          <w:sz w:val="28"/>
          <w:szCs w:val="28"/>
          <w:lang w:val="uk-UA"/>
        </w:rPr>
        <w:t>выступления</w:t>
      </w:r>
      <w:proofErr w:type="spellEnd"/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Многие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выступления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на TED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завершаются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призывом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действию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вопросом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заставляющим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задуматься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убедительным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заявлением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которое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оставляет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неизгладимое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впечатление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Этот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заключительный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момент часто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содержит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в себе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основную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идею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выступления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сжатой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эмоционально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насыщенной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форме</w:t>
      </w:r>
      <w:proofErr w:type="spellEnd"/>
      <w:r w:rsidR="00F24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C4C">
        <w:rPr>
          <w:rFonts w:ascii="Times New Roman" w:hAnsi="Times New Roman" w:cs="Times New Roman"/>
          <w:sz w:val="28"/>
          <w:szCs w:val="28"/>
        </w:rPr>
        <w:t>[</w:t>
      </w:r>
      <w:r w:rsidR="00F24C4C">
        <w:rPr>
          <w:rFonts w:ascii="Times New Roman" w:hAnsi="Times New Roman" w:cs="Times New Roman"/>
          <w:sz w:val="28"/>
          <w:szCs w:val="28"/>
        </w:rPr>
        <w:t>3</w:t>
      </w:r>
      <w:r w:rsidR="00613934">
        <w:rPr>
          <w:rFonts w:ascii="Times New Roman" w:hAnsi="Times New Roman" w:cs="Times New Roman"/>
          <w:sz w:val="28"/>
          <w:szCs w:val="28"/>
        </w:rPr>
        <w:t>, с 256</w:t>
      </w:r>
      <w:r w:rsidR="00F24C4C" w:rsidRPr="00F24C4C">
        <w:rPr>
          <w:rFonts w:ascii="Times New Roman" w:hAnsi="Times New Roman" w:cs="Times New Roman"/>
          <w:sz w:val="28"/>
          <w:szCs w:val="28"/>
        </w:rPr>
        <w:t>]</w:t>
      </w:r>
      <w:r w:rsidRPr="00792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D2B" w:rsidRPr="00792D2B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Речевое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поведение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выступающих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научно-популярном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медиадискурсе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примере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проекта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конференции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TED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представляет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собой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сложную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смесь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лингвистических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риторических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перформативных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стратегий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Ставя</w:t>
      </w:r>
      <w:proofErr w:type="spellEnd"/>
      <w:r w:rsidR="00CA6AA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главу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угла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ясность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используя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повествование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эмоционально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вовлекая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совершенствуя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невербальную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коммуникацию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спикеры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TED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успешно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преодолевают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разрыв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между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экспертными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знаниями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пониманием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общественности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6AA7" w:rsidRDefault="00792D2B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Эта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модель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коммуникации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предлагает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ценные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идеи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преподавателям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ученым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коммуникаторам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стремящимся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поделиться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сложными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идеями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разнообразной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аудиторией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Поскольку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научная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коммуникация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продолжает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развиваться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принципы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соблюдаемые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выступлениях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TED,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вероятно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будут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по-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прежнему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оказывать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влияние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формирование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эффективной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увлекательной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доступной</w:t>
      </w:r>
      <w:proofErr w:type="spellEnd"/>
      <w:r w:rsidRPr="00792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2D2B">
        <w:rPr>
          <w:rFonts w:ascii="Times New Roman" w:hAnsi="Times New Roman" w:cs="Times New Roman"/>
          <w:sz w:val="28"/>
          <w:szCs w:val="28"/>
          <w:lang w:val="uk-UA"/>
        </w:rPr>
        <w:t>дис</w:t>
      </w:r>
      <w:r w:rsidR="00F24C4C">
        <w:rPr>
          <w:rFonts w:ascii="Times New Roman" w:hAnsi="Times New Roman" w:cs="Times New Roman"/>
          <w:sz w:val="28"/>
          <w:szCs w:val="28"/>
          <w:lang w:val="uk-UA"/>
        </w:rPr>
        <w:t>куссии</w:t>
      </w:r>
      <w:proofErr w:type="spellEnd"/>
      <w:r w:rsidR="00F24C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A6AA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24C4C" w:rsidRDefault="00F24C4C" w:rsidP="00F24C4C">
      <w:pPr>
        <w:shd w:val="clear" w:color="auto" w:fill="FFFFFF"/>
        <w:spacing w:before="100" w:beforeAutospacing="1" w:after="100" w:afterAutospacing="1" w:line="360" w:lineRule="auto"/>
        <w:ind w:left="-567" w:right="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6AA7" w:rsidRDefault="00CA6AA7" w:rsidP="00F24C4C">
      <w:pPr>
        <w:shd w:val="clear" w:color="auto" w:fill="FFFFFF"/>
        <w:spacing w:before="100" w:beforeAutospacing="1" w:after="100" w:afterAutospacing="1"/>
        <w:ind w:left="-567" w:right="284" w:firstLine="567"/>
        <w:contextualSpacing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</w:rPr>
        <w:t>Список использованных источников</w:t>
      </w:r>
    </w:p>
    <w:p w:rsidR="0091278F" w:rsidRDefault="0091278F" w:rsidP="00F24C4C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-567" w:right="284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278F">
        <w:rPr>
          <w:rFonts w:ascii="Times New Roman" w:hAnsi="Times New Roman" w:cs="Times New Roman"/>
          <w:spacing w:val="-6"/>
          <w:sz w:val="28"/>
          <w:szCs w:val="28"/>
        </w:rPr>
        <w:t>Борисова И. Н. Особенности научно-популярного дискурса в цифровой среде // Коммуникативные исследования. — 2020. — Т. 7, № 2. — С. 267–282.</w:t>
      </w:r>
    </w:p>
    <w:p w:rsidR="0091278F" w:rsidRDefault="0091278F" w:rsidP="00F24C4C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-567" w:right="284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278F">
        <w:rPr>
          <w:rFonts w:ascii="Times New Roman" w:hAnsi="Times New Roman" w:cs="Times New Roman"/>
          <w:spacing w:val="-6"/>
          <w:sz w:val="28"/>
          <w:szCs w:val="28"/>
        </w:rPr>
        <w:lastRenderedPageBreak/>
        <w:t>Иванова Е. Ю. Риторические приёмы в англоязычных публичных выступлениях // Филологические науки. Вопросы теории и практики. — 2019. — Т. 12, № 3. — С. 98–103.</w:t>
      </w:r>
    </w:p>
    <w:p w:rsidR="0091278F" w:rsidRDefault="0091278F" w:rsidP="00F24C4C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-567" w:right="284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278F">
        <w:rPr>
          <w:rFonts w:ascii="Times New Roman" w:hAnsi="Times New Roman" w:cs="Times New Roman"/>
          <w:spacing w:val="-6"/>
          <w:sz w:val="28"/>
          <w:szCs w:val="28"/>
        </w:rPr>
        <w:t>Карасик В. И. Языковой круг: личность, концепты, дискурс. — Волгоград: Перемена, 2002. — 477 с.</w:t>
      </w:r>
    </w:p>
    <w:p w:rsidR="0091278F" w:rsidRDefault="0091278F" w:rsidP="00F24C4C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-567" w:right="284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278F">
        <w:rPr>
          <w:rFonts w:ascii="Times New Roman" w:hAnsi="Times New Roman" w:cs="Times New Roman"/>
          <w:spacing w:val="-6"/>
          <w:sz w:val="28"/>
          <w:szCs w:val="28"/>
        </w:rPr>
        <w:t xml:space="preserve">Макаров М. Л. Основы теории дискурса. — М.: </w:t>
      </w:r>
      <w:proofErr w:type="spellStart"/>
      <w:r w:rsidRPr="0091278F">
        <w:rPr>
          <w:rFonts w:ascii="Times New Roman" w:hAnsi="Times New Roman" w:cs="Times New Roman"/>
          <w:spacing w:val="-6"/>
          <w:sz w:val="28"/>
          <w:szCs w:val="28"/>
        </w:rPr>
        <w:t>Гнозис</w:t>
      </w:r>
      <w:proofErr w:type="spellEnd"/>
      <w:r w:rsidRPr="0091278F">
        <w:rPr>
          <w:rFonts w:ascii="Times New Roman" w:hAnsi="Times New Roman" w:cs="Times New Roman"/>
          <w:spacing w:val="-6"/>
          <w:sz w:val="28"/>
          <w:szCs w:val="28"/>
        </w:rPr>
        <w:t>, 2003. — 280 с.</w:t>
      </w:r>
    </w:p>
    <w:p w:rsidR="00AE290D" w:rsidRPr="0091278F" w:rsidRDefault="0091278F" w:rsidP="00F24C4C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-567" w:right="284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278F">
        <w:rPr>
          <w:rFonts w:ascii="Times New Roman" w:hAnsi="Times New Roman" w:cs="Times New Roman"/>
          <w:spacing w:val="-6"/>
          <w:sz w:val="28"/>
          <w:szCs w:val="28"/>
        </w:rPr>
        <w:t>Степанов Ю. С. Язык и метод: К современной философии языка. — М.: Языки русской культуры, 1998. — 784 с.</w:t>
      </w:r>
    </w:p>
    <w:sectPr w:rsidR="00AE290D" w:rsidRPr="0091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3838"/>
    <w:multiLevelType w:val="hybridMultilevel"/>
    <w:tmpl w:val="D6E21B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A7"/>
    <w:rsid w:val="00613934"/>
    <w:rsid w:val="00792D2B"/>
    <w:rsid w:val="0091278F"/>
    <w:rsid w:val="00AE290D"/>
    <w:rsid w:val="00CA6AA7"/>
    <w:rsid w:val="00D4185A"/>
    <w:rsid w:val="00F24C4C"/>
    <w:rsid w:val="00F4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88B"/>
  <w15:chartTrackingRefBased/>
  <w15:docId w15:val="{85E7FE7F-D1C2-4444-9DFD-1C76490E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A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sfran</dc:creator>
  <cp:keywords/>
  <dc:description/>
  <cp:lastModifiedBy>sfran</cp:lastModifiedBy>
  <cp:revision>2</cp:revision>
  <dcterms:created xsi:type="dcterms:W3CDTF">2026-02-20T18:49:00Z</dcterms:created>
  <dcterms:modified xsi:type="dcterms:W3CDTF">2026-02-20T18:49:00Z</dcterms:modified>
</cp:coreProperties>
</file>