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D6" w:rsidRPr="00AE643E" w:rsidRDefault="009537D6" w:rsidP="007F25BF">
      <w:pPr>
        <w:jc w:val="right"/>
        <w:rPr>
          <w:rFonts w:ascii="Times New Roman" w:eastAsia="Calibri" w:hAnsi="Times New Roman" w:cs="Times New Roman"/>
          <w:b/>
          <w:sz w:val="28"/>
          <w:szCs w:val="28"/>
        </w:rPr>
      </w:pPr>
      <w:r w:rsidRPr="00AE643E">
        <w:rPr>
          <w:rFonts w:ascii="Times New Roman" w:eastAsia="Calibri" w:hAnsi="Times New Roman" w:cs="Times New Roman"/>
          <w:b/>
          <w:sz w:val="28"/>
          <w:szCs w:val="28"/>
        </w:rPr>
        <w:t>Приложение 2</w:t>
      </w:r>
    </w:p>
    <w:p w:rsidR="007C2051" w:rsidRPr="00AE643E" w:rsidRDefault="007C2051" w:rsidP="009537D6">
      <w:pPr>
        <w:spacing w:after="0" w:line="240" w:lineRule="auto"/>
        <w:jc w:val="center"/>
        <w:rPr>
          <w:rFonts w:ascii="Times New Roman" w:eastAsia="Calibri" w:hAnsi="Times New Roman" w:cs="Times New Roman"/>
          <w:b/>
          <w:sz w:val="28"/>
          <w:szCs w:val="28"/>
        </w:rPr>
      </w:pPr>
    </w:p>
    <w:p w:rsidR="009537D6" w:rsidRPr="00AE643E" w:rsidRDefault="009537D6" w:rsidP="009537D6">
      <w:pPr>
        <w:spacing w:after="0" w:line="240" w:lineRule="auto"/>
        <w:jc w:val="center"/>
        <w:rPr>
          <w:rFonts w:ascii="Times New Roman" w:eastAsia="Calibri" w:hAnsi="Times New Roman" w:cs="Times New Roman"/>
          <w:b/>
          <w:sz w:val="28"/>
          <w:szCs w:val="28"/>
        </w:rPr>
      </w:pPr>
      <w:r w:rsidRPr="00AE643E">
        <w:rPr>
          <w:rFonts w:ascii="Times New Roman" w:eastAsia="Calibri" w:hAnsi="Times New Roman" w:cs="Times New Roman"/>
          <w:b/>
          <w:sz w:val="28"/>
          <w:szCs w:val="28"/>
        </w:rPr>
        <w:t xml:space="preserve">ОБРАЗЕЦ ОФОРМЛЕНИЯ СТАТЬИ </w:t>
      </w:r>
    </w:p>
    <w:p w:rsidR="009537D6" w:rsidRDefault="009537D6" w:rsidP="009537D6">
      <w:pPr>
        <w:spacing w:after="0" w:line="240" w:lineRule="auto"/>
        <w:rPr>
          <w:rStyle w:val="10"/>
          <w:rFonts w:eastAsiaTheme="minorHAnsi"/>
          <w:szCs w:val="28"/>
        </w:rPr>
      </w:pPr>
    </w:p>
    <w:p w:rsidR="007F25BF" w:rsidRPr="00AE643E" w:rsidRDefault="007F25BF" w:rsidP="009537D6">
      <w:pPr>
        <w:spacing w:after="0" w:line="240" w:lineRule="auto"/>
        <w:rPr>
          <w:rStyle w:val="10"/>
          <w:rFonts w:eastAsiaTheme="minorHAnsi"/>
          <w:szCs w:val="28"/>
        </w:rPr>
      </w:pPr>
    </w:p>
    <w:p w:rsidR="009537D6" w:rsidRPr="00AE643E" w:rsidRDefault="009537D6" w:rsidP="009537D6">
      <w:pPr>
        <w:spacing w:after="0" w:line="240" w:lineRule="auto"/>
        <w:jc w:val="right"/>
        <w:rPr>
          <w:rFonts w:ascii="Times New Roman" w:eastAsia="Times New Roman" w:hAnsi="Times New Roman"/>
          <w:sz w:val="28"/>
          <w:szCs w:val="28"/>
        </w:rPr>
      </w:pPr>
      <w:r w:rsidRPr="00AE643E">
        <w:rPr>
          <w:rFonts w:ascii="Times New Roman" w:eastAsia="Times New Roman" w:hAnsi="Times New Roman"/>
          <w:b/>
          <w:bCs/>
          <w:sz w:val="28"/>
          <w:szCs w:val="28"/>
        </w:rPr>
        <w:t>Ильина Юлия Леонидовна</w:t>
      </w:r>
    </w:p>
    <w:p w:rsidR="009537D6" w:rsidRPr="00AE643E" w:rsidRDefault="009537D6" w:rsidP="009537D6">
      <w:pPr>
        <w:spacing w:after="0" w:line="240" w:lineRule="auto"/>
        <w:jc w:val="right"/>
        <w:rPr>
          <w:rFonts w:ascii="Times New Roman" w:eastAsia="Times New Roman" w:hAnsi="Times New Roman"/>
          <w:sz w:val="28"/>
          <w:szCs w:val="28"/>
        </w:rPr>
      </w:pPr>
      <w:r w:rsidRPr="00AE643E">
        <w:rPr>
          <w:rFonts w:ascii="Times New Roman" w:eastAsia="Times New Roman" w:hAnsi="Times New Roman"/>
          <w:sz w:val="28"/>
          <w:szCs w:val="28"/>
        </w:rPr>
        <w:t>Смоленский государственный университет</w:t>
      </w:r>
    </w:p>
    <w:p w:rsidR="009537D6" w:rsidRPr="00AE643E" w:rsidRDefault="009537D6" w:rsidP="009537D6">
      <w:pPr>
        <w:spacing w:after="0" w:line="240" w:lineRule="auto"/>
        <w:jc w:val="right"/>
        <w:rPr>
          <w:rFonts w:ascii="Times New Roman" w:eastAsia="Times New Roman" w:hAnsi="Times New Roman"/>
          <w:sz w:val="28"/>
          <w:szCs w:val="28"/>
        </w:rPr>
      </w:pPr>
      <w:r w:rsidRPr="00AE643E">
        <w:rPr>
          <w:rFonts w:ascii="Times New Roman" w:eastAsia="Times New Roman" w:hAnsi="Times New Roman"/>
          <w:sz w:val="28"/>
          <w:szCs w:val="28"/>
        </w:rPr>
        <w:t>Смоленск, Россия</w:t>
      </w:r>
    </w:p>
    <w:p w:rsidR="009537D6" w:rsidRPr="00AE643E" w:rsidRDefault="009537D6" w:rsidP="009537D6">
      <w:pPr>
        <w:spacing w:after="0" w:line="240" w:lineRule="auto"/>
        <w:jc w:val="right"/>
        <w:rPr>
          <w:rFonts w:ascii="Times New Roman" w:eastAsia="Times New Roman" w:hAnsi="Times New Roman"/>
          <w:sz w:val="28"/>
          <w:szCs w:val="28"/>
        </w:rPr>
      </w:pPr>
    </w:p>
    <w:p w:rsidR="009537D6" w:rsidRPr="00AE643E" w:rsidRDefault="009537D6" w:rsidP="009537D6">
      <w:pPr>
        <w:spacing w:after="0" w:line="240" w:lineRule="auto"/>
        <w:jc w:val="right"/>
        <w:rPr>
          <w:rFonts w:ascii="Times New Roman" w:eastAsia="Times New Roman" w:hAnsi="Times New Roman"/>
          <w:sz w:val="28"/>
          <w:szCs w:val="28"/>
        </w:rPr>
      </w:pPr>
      <w:r w:rsidRPr="00AE643E">
        <w:rPr>
          <w:rFonts w:ascii="Times New Roman" w:eastAsia="Times New Roman" w:hAnsi="Times New Roman"/>
          <w:sz w:val="28"/>
          <w:szCs w:val="28"/>
        </w:rPr>
        <w:t>УДК 34.01</w:t>
      </w:r>
    </w:p>
    <w:p w:rsidR="009537D6" w:rsidRPr="00AE643E" w:rsidRDefault="009537D6" w:rsidP="009537D6">
      <w:pPr>
        <w:spacing w:after="0" w:line="240" w:lineRule="auto"/>
        <w:jc w:val="both"/>
        <w:rPr>
          <w:rFonts w:ascii="Times New Roman" w:eastAsia="Times New Roman" w:hAnsi="Times New Roman"/>
          <w:sz w:val="28"/>
          <w:szCs w:val="28"/>
        </w:rPr>
      </w:pPr>
    </w:p>
    <w:p w:rsidR="009537D6" w:rsidRPr="00AE643E" w:rsidRDefault="009537D6" w:rsidP="009537D6">
      <w:pPr>
        <w:spacing w:after="0" w:line="240" w:lineRule="auto"/>
        <w:jc w:val="center"/>
        <w:textAlignment w:val="top"/>
        <w:rPr>
          <w:rFonts w:ascii="Times New Roman" w:eastAsia="Times New Roman" w:hAnsi="Times New Roman"/>
          <w:b/>
          <w:color w:val="000000"/>
          <w:sz w:val="28"/>
          <w:szCs w:val="28"/>
        </w:rPr>
      </w:pPr>
      <w:r w:rsidRPr="00AE643E">
        <w:rPr>
          <w:rFonts w:ascii="Times New Roman" w:eastAsia="Times New Roman" w:hAnsi="Times New Roman"/>
          <w:b/>
          <w:color w:val="000000"/>
          <w:sz w:val="28"/>
          <w:szCs w:val="28"/>
        </w:rPr>
        <w:t>Духовно-нравственные ценности российского общества как объект правового обеспечения: вопросы теории и практики</w:t>
      </w:r>
    </w:p>
    <w:p w:rsidR="009537D6" w:rsidRPr="00AE643E" w:rsidRDefault="009537D6" w:rsidP="009537D6">
      <w:pPr>
        <w:spacing w:after="0" w:line="240" w:lineRule="auto"/>
        <w:jc w:val="center"/>
        <w:textAlignment w:val="top"/>
        <w:rPr>
          <w:rFonts w:ascii="Times New Roman" w:eastAsia="Times New Roman" w:hAnsi="Times New Roman"/>
          <w:color w:val="000000"/>
          <w:sz w:val="28"/>
          <w:szCs w:val="28"/>
        </w:rPr>
      </w:pPr>
    </w:p>
    <w:p w:rsidR="009537D6" w:rsidRPr="00AE643E" w:rsidRDefault="009537D6" w:rsidP="009537D6">
      <w:pPr>
        <w:spacing w:after="0" w:line="240" w:lineRule="auto"/>
        <w:ind w:firstLine="709"/>
        <w:jc w:val="both"/>
        <w:textAlignment w:val="top"/>
        <w:rPr>
          <w:rFonts w:ascii="Times New Roman" w:eastAsia="Times New Roman" w:hAnsi="Times New Roman"/>
          <w:i/>
          <w:color w:val="000000"/>
          <w:sz w:val="28"/>
          <w:szCs w:val="28"/>
        </w:rPr>
      </w:pPr>
      <w:r w:rsidRPr="00AE643E">
        <w:rPr>
          <w:rFonts w:ascii="Times New Roman" w:eastAsia="Times New Roman" w:hAnsi="Times New Roman"/>
          <w:i/>
          <w:color w:val="000000"/>
          <w:sz w:val="28"/>
          <w:szCs w:val="28"/>
        </w:rPr>
        <w:t xml:space="preserve">Статья посвящена исследованию правового обеспечения традиционных духовно-нравственных ценностей современного российского общества через призму очевидной тенденции расширения пределов правового регулирования. Обоснована точка зрения, согласно которой вызовы и угрозы национальной безопасности России обусловливают необходимость сохранения духовно-нравственных основ российской государственности и их соответствующей правовой охраны и защиты. </w:t>
      </w:r>
    </w:p>
    <w:p w:rsidR="009537D6" w:rsidRPr="00AE643E" w:rsidRDefault="009537D6" w:rsidP="009537D6">
      <w:pPr>
        <w:spacing w:after="0" w:line="240" w:lineRule="auto"/>
        <w:ind w:firstLine="709"/>
        <w:jc w:val="both"/>
        <w:textAlignment w:val="top"/>
        <w:rPr>
          <w:rFonts w:ascii="Times New Roman" w:eastAsia="Times New Roman" w:hAnsi="Times New Roman"/>
          <w:i/>
          <w:color w:val="000000"/>
          <w:sz w:val="28"/>
          <w:szCs w:val="28"/>
        </w:rPr>
      </w:pPr>
      <w:r w:rsidRPr="00AE643E">
        <w:rPr>
          <w:rFonts w:ascii="Times New Roman" w:eastAsia="Times New Roman" w:hAnsi="Times New Roman"/>
          <w:i/>
          <w:color w:val="000000"/>
          <w:sz w:val="28"/>
          <w:szCs w:val="28"/>
        </w:rPr>
        <w:t>Проанализирована государственная политика России в данной сфере и сформулирован ряд доводов о необходимости сохранения определенной автономности существования и развития духовно-нравственной нормативно-регулятивной системы.</w:t>
      </w:r>
    </w:p>
    <w:p w:rsidR="009537D6" w:rsidRPr="00AE643E" w:rsidRDefault="009537D6" w:rsidP="009537D6">
      <w:pPr>
        <w:spacing w:after="0" w:line="240" w:lineRule="auto"/>
        <w:ind w:firstLine="709"/>
        <w:jc w:val="both"/>
        <w:textAlignment w:val="top"/>
        <w:rPr>
          <w:rFonts w:ascii="Times New Roman" w:eastAsia="Times New Roman" w:hAnsi="Times New Roman"/>
          <w:i/>
          <w:color w:val="000000"/>
          <w:sz w:val="28"/>
          <w:szCs w:val="28"/>
        </w:rPr>
      </w:pPr>
    </w:p>
    <w:p w:rsidR="009537D6" w:rsidRPr="00AE643E" w:rsidRDefault="009537D6" w:rsidP="009537D6">
      <w:pPr>
        <w:spacing w:after="0" w:line="240" w:lineRule="auto"/>
        <w:ind w:firstLine="709"/>
        <w:jc w:val="both"/>
        <w:textAlignment w:val="top"/>
        <w:rPr>
          <w:rFonts w:ascii="Times New Roman" w:eastAsia="Times New Roman" w:hAnsi="Times New Roman"/>
          <w:i/>
          <w:color w:val="000000"/>
          <w:sz w:val="28"/>
          <w:szCs w:val="28"/>
        </w:rPr>
      </w:pPr>
      <w:r w:rsidRPr="00AE643E">
        <w:rPr>
          <w:rFonts w:ascii="Times New Roman" w:eastAsia="Times New Roman" w:hAnsi="Times New Roman"/>
          <w:i/>
          <w:color w:val="000000"/>
          <w:sz w:val="28"/>
          <w:szCs w:val="28"/>
        </w:rPr>
        <w:t xml:space="preserve">Ключевые слова: </w:t>
      </w:r>
      <w:r w:rsidR="00563638">
        <w:rPr>
          <w:rFonts w:ascii="Times New Roman" w:eastAsia="Times New Roman" w:hAnsi="Times New Roman"/>
          <w:i/>
          <w:color w:val="000000"/>
          <w:sz w:val="28"/>
          <w:szCs w:val="28"/>
        </w:rPr>
        <w:t>пределы правового регулирования;</w:t>
      </w:r>
      <w:r w:rsidRPr="00AE643E">
        <w:rPr>
          <w:rFonts w:ascii="Times New Roman" w:eastAsia="Times New Roman" w:hAnsi="Times New Roman"/>
          <w:i/>
          <w:color w:val="000000"/>
          <w:sz w:val="28"/>
          <w:szCs w:val="28"/>
        </w:rPr>
        <w:t xml:space="preserve"> </w:t>
      </w:r>
      <w:proofErr w:type="spellStart"/>
      <w:r w:rsidRPr="00AE643E">
        <w:rPr>
          <w:rFonts w:ascii="Times New Roman" w:eastAsia="Times New Roman" w:hAnsi="Times New Roman"/>
          <w:i/>
          <w:color w:val="000000"/>
          <w:sz w:val="28"/>
          <w:szCs w:val="28"/>
        </w:rPr>
        <w:t>юридификация</w:t>
      </w:r>
      <w:proofErr w:type="spellEnd"/>
      <w:r w:rsidRPr="00AE643E">
        <w:rPr>
          <w:rFonts w:ascii="Times New Roman" w:eastAsia="Times New Roman" w:hAnsi="Times New Roman"/>
          <w:i/>
          <w:color w:val="000000"/>
          <w:sz w:val="28"/>
          <w:szCs w:val="28"/>
        </w:rPr>
        <w:t>, духовно-нравственные ценности</w:t>
      </w:r>
      <w:r w:rsidR="00563638">
        <w:rPr>
          <w:rFonts w:ascii="Times New Roman" w:eastAsia="Times New Roman" w:hAnsi="Times New Roman"/>
          <w:i/>
          <w:color w:val="000000"/>
          <w:sz w:val="28"/>
          <w:szCs w:val="28"/>
        </w:rPr>
        <w:t xml:space="preserve">; </w:t>
      </w:r>
      <w:r w:rsidRPr="00AE643E">
        <w:rPr>
          <w:rFonts w:ascii="Times New Roman" w:eastAsia="Times New Roman" w:hAnsi="Times New Roman"/>
          <w:i/>
          <w:color w:val="000000"/>
          <w:sz w:val="28"/>
          <w:szCs w:val="28"/>
        </w:rPr>
        <w:t>национа</w:t>
      </w:r>
      <w:r w:rsidR="00155F14">
        <w:rPr>
          <w:rFonts w:ascii="Times New Roman" w:eastAsia="Times New Roman" w:hAnsi="Times New Roman"/>
          <w:i/>
          <w:color w:val="000000"/>
          <w:sz w:val="28"/>
          <w:szCs w:val="28"/>
        </w:rPr>
        <w:t xml:space="preserve">льная безопасность; государственная политика; правовое обеспечение; мораль; </w:t>
      </w:r>
      <w:r w:rsidRPr="00AE643E">
        <w:rPr>
          <w:rFonts w:ascii="Times New Roman" w:eastAsia="Times New Roman" w:hAnsi="Times New Roman"/>
          <w:i/>
          <w:color w:val="000000"/>
          <w:sz w:val="28"/>
          <w:szCs w:val="28"/>
        </w:rPr>
        <w:t>право.</w:t>
      </w:r>
    </w:p>
    <w:p w:rsidR="009537D6" w:rsidRPr="00AE643E" w:rsidRDefault="009537D6" w:rsidP="009537D6">
      <w:pPr>
        <w:spacing w:after="0" w:line="240" w:lineRule="auto"/>
        <w:jc w:val="both"/>
        <w:rPr>
          <w:rFonts w:ascii="Times New Roman" w:eastAsia="Times New Roman" w:hAnsi="Times New Roman"/>
          <w:sz w:val="28"/>
          <w:szCs w:val="28"/>
        </w:rPr>
      </w:pPr>
    </w:p>
    <w:p w:rsidR="009537D6" w:rsidRPr="00AE643E" w:rsidRDefault="009537D6" w:rsidP="009537D6">
      <w:pPr>
        <w:spacing w:after="0" w:line="360" w:lineRule="auto"/>
        <w:ind w:firstLine="709"/>
        <w:jc w:val="both"/>
        <w:rPr>
          <w:rFonts w:ascii="Times New Roman" w:eastAsia="Times New Roman" w:hAnsi="Times New Roman"/>
          <w:color w:val="000000"/>
          <w:sz w:val="28"/>
          <w:szCs w:val="28"/>
        </w:rPr>
      </w:pPr>
      <w:r w:rsidRPr="00AE643E">
        <w:rPr>
          <w:rFonts w:ascii="Times New Roman" w:eastAsia="Times New Roman" w:hAnsi="Times New Roman"/>
          <w:color w:val="000000"/>
          <w:sz w:val="28"/>
          <w:szCs w:val="28"/>
        </w:rPr>
        <w:t xml:space="preserve">История России, равно как и современный этап ее развития, с убедительностью свидетельствуют о том, что духовно-нравственные ценности составляют важнейшую основу жизнедеятельности российского общества, интегрируют его на основе проверенных веками общечеловеческих ценностей и во многом задают вектор дальнейшего развития государственности, определяют его приоритеты. </w:t>
      </w:r>
    </w:p>
    <w:p w:rsidR="009537D6" w:rsidRPr="00AE643E" w:rsidRDefault="009537D6" w:rsidP="009537D6">
      <w:pPr>
        <w:spacing w:after="0" w:line="360" w:lineRule="auto"/>
        <w:ind w:firstLine="709"/>
        <w:jc w:val="both"/>
        <w:rPr>
          <w:rFonts w:ascii="Times New Roman" w:eastAsia="Times New Roman" w:hAnsi="Times New Roman"/>
          <w:sz w:val="28"/>
          <w:szCs w:val="28"/>
        </w:rPr>
      </w:pPr>
      <w:proofErr w:type="gramStart"/>
      <w:r w:rsidRPr="00AE643E">
        <w:rPr>
          <w:rFonts w:ascii="Times New Roman" w:eastAsia="Times New Roman" w:hAnsi="Times New Roman"/>
          <w:color w:val="000000"/>
          <w:sz w:val="28"/>
          <w:szCs w:val="28"/>
        </w:rPr>
        <w:t xml:space="preserve">Исследование взаимодействия права и морали как наиболее действенных нормативно-регулятивных систем российского общества, как правило, осуществляется через призму их взаимовлияния и взаимообусловленности, а </w:t>
      </w:r>
      <w:r w:rsidRPr="00AE643E">
        <w:rPr>
          <w:rFonts w:ascii="Times New Roman" w:eastAsia="Times New Roman" w:hAnsi="Times New Roman"/>
          <w:color w:val="000000"/>
          <w:sz w:val="28"/>
          <w:szCs w:val="28"/>
        </w:rPr>
        <w:lastRenderedPageBreak/>
        <w:t>также с позиций того, что в отдельных случаях нормы права и моральные требования могут совпадать, иметь ключевые содержательные, онтологические и формальные отличия, и даже противоречить друг другу [4, с. 56].</w:t>
      </w:r>
      <w:proofErr w:type="gramEnd"/>
    </w:p>
    <w:p w:rsidR="009537D6" w:rsidRPr="00AE643E" w:rsidRDefault="009537D6" w:rsidP="009537D6">
      <w:pPr>
        <w:shd w:val="clear" w:color="auto" w:fill="FFFFFF"/>
        <w:spacing w:after="0" w:line="240" w:lineRule="auto"/>
        <w:jc w:val="right"/>
        <w:rPr>
          <w:rFonts w:ascii="Times New Roman" w:eastAsia="Times New Roman" w:hAnsi="Times New Roman"/>
          <w:bCs/>
          <w:i/>
          <w:color w:val="000000"/>
          <w:sz w:val="28"/>
          <w:szCs w:val="28"/>
        </w:rPr>
      </w:pPr>
      <w:r w:rsidRPr="00AE643E">
        <w:rPr>
          <w:rFonts w:ascii="Times New Roman" w:eastAsia="Times New Roman" w:hAnsi="Times New Roman"/>
          <w:bCs/>
          <w:i/>
          <w:color w:val="000000"/>
          <w:sz w:val="28"/>
          <w:szCs w:val="28"/>
        </w:rPr>
        <w:t>Таблица 2</w:t>
      </w:r>
    </w:p>
    <w:p w:rsidR="009537D6" w:rsidRPr="00AE643E" w:rsidRDefault="009537D6" w:rsidP="009537D6">
      <w:pPr>
        <w:shd w:val="clear" w:color="auto" w:fill="FFFFFF"/>
        <w:spacing w:after="0" w:line="240" w:lineRule="auto"/>
        <w:jc w:val="center"/>
        <w:rPr>
          <w:rFonts w:ascii="Times New Roman" w:eastAsia="Times New Roman" w:hAnsi="Times New Roman"/>
          <w:b/>
          <w:bCs/>
          <w:color w:val="000000"/>
          <w:sz w:val="28"/>
          <w:szCs w:val="28"/>
        </w:rPr>
      </w:pPr>
    </w:p>
    <w:p w:rsidR="009537D6" w:rsidRPr="00AE643E" w:rsidRDefault="007C2051" w:rsidP="009537D6">
      <w:pPr>
        <w:shd w:val="clear" w:color="auto" w:fill="FFFFFF"/>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Средние значения </w:t>
      </w:r>
      <w:r w:rsidR="009537D6" w:rsidRPr="00AE643E">
        <w:rPr>
          <w:rFonts w:ascii="Times New Roman" w:eastAsia="Times New Roman" w:hAnsi="Times New Roman"/>
          <w:b/>
          <w:bCs/>
          <w:color w:val="000000"/>
          <w:sz w:val="28"/>
          <w:szCs w:val="28"/>
        </w:rPr>
        <w:t>типол</w:t>
      </w:r>
      <w:r>
        <w:rPr>
          <w:rFonts w:ascii="Times New Roman" w:eastAsia="Times New Roman" w:hAnsi="Times New Roman"/>
          <w:b/>
          <w:bCs/>
          <w:color w:val="000000"/>
          <w:sz w:val="28"/>
          <w:szCs w:val="28"/>
        </w:rPr>
        <w:t xml:space="preserve">огических ценностных индексов в России в сравнении с другими странами с </w:t>
      </w:r>
      <w:r w:rsidR="009537D6" w:rsidRPr="00AE643E">
        <w:rPr>
          <w:rFonts w:ascii="Times New Roman" w:eastAsia="Times New Roman" w:hAnsi="Times New Roman"/>
          <w:b/>
          <w:bCs/>
          <w:color w:val="000000"/>
          <w:sz w:val="28"/>
          <w:szCs w:val="28"/>
        </w:rPr>
        <w:t>помощью процедуры ANOVA</w:t>
      </w:r>
    </w:p>
    <w:p w:rsidR="009537D6" w:rsidRPr="00AE643E" w:rsidRDefault="009537D6" w:rsidP="009537D6">
      <w:pPr>
        <w:shd w:val="clear" w:color="auto" w:fill="FFFFFF"/>
        <w:spacing w:after="0" w:line="240" w:lineRule="auto"/>
        <w:rPr>
          <w:rFonts w:ascii="Times New Roman" w:eastAsia="Times New Roman" w:hAnsi="Times New Roman"/>
          <w:b/>
          <w:bCs/>
          <w:color w:val="000000"/>
          <w:sz w:val="24"/>
          <w:szCs w:val="24"/>
        </w:rPr>
      </w:pPr>
    </w:p>
    <w:tbl>
      <w:tblPr>
        <w:tblW w:w="9669" w:type="dxa"/>
        <w:tblBorders>
          <w:top w:val="single" w:sz="6" w:space="0" w:color="004D29"/>
          <w:left w:val="single" w:sz="6" w:space="0" w:color="004D29"/>
        </w:tblBorders>
        <w:shd w:val="clear" w:color="auto" w:fill="FFFFFF"/>
        <w:tblCellMar>
          <w:left w:w="0" w:type="dxa"/>
          <w:right w:w="0" w:type="dxa"/>
        </w:tblCellMar>
        <w:tblLook w:val="04A0"/>
      </w:tblPr>
      <w:tblGrid>
        <w:gridCol w:w="1484"/>
        <w:gridCol w:w="1486"/>
        <w:gridCol w:w="1880"/>
        <w:gridCol w:w="1843"/>
        <w:gridCol w:w="2976"/>
      </w:tblGrid>
      <w:tr w:rsidR="009537D6" w:rsidRPr="00AE643E" w:rsidTr="00DB0E1E">
        <w:tc>
          <w:tcPr>
            <w:tcW w:w="767"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jc w:val="center"/>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Ценностные оси (факторы)</w:t>
            </w:r>
          </w:p>
        </w:tc>
        <w:tc>
          <w:tcPr>
            <w:tcW w:w="768"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jc w:val="center"/>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Названия укрупненных ценностных категорий</w:t>
            </w:r>
          </w:p>
        </w:tc>
        <w:tc>
          <w:tcPr>
            <w:tcW w:w="972"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jc w:val="center"/>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Названия типологических ценностных индексов</w:t>
            </w:r>
          </w:p>
        </w:tc>
        <w:tc>
          <w:tcPr>
            <w:tcW w:w="953"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jc w:val="center"/>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Средние значения ценностных индексов, (баллы) Россия, N=2395</w:t>
            </w:r>
          </w:p>
        </w:tc>
        <w:tc>
          <w:tcPr>
            <w:tcW w:w="1539"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jc w:val="center"/>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Характеристика положения России в сравнении с другими европейскими странами на основе средних значений</w:t>
            </w:r>
          </w:p>
        </w:tc>
      </w:tr>
      <w:tr w:rsidR="009537D6" w:rsidRPr="00AE643E" w:rsidTr="00DB0E1E">
        <w:tc>
          <w:tcPr>
            <w:tcW w:w="767" w:type="pct"/>
            <w:vMerge w:val="restar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Сохранение – Открытость изменениям</w:t>
            </w:r>
          </w:p>
        </w:tc>
        <w:tc>
          <w:tcPr>
            <w:tcW w:w="768" w:type="pct"/>
            <w:vMerge w:val="restar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Сохранение</w:t>
            </w:r>
          </w:p>
        </w:tc>
        <w:tc>
          <w:tcPr>
            <w:tcW w:w="972"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Безопасность</w:t>
            </w:r>
          </w:p>
        </w:tc>
        <w:tc>
          <w:tcPr>
            <w:tcW w:w="953"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jc w:val="center"/>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0,72</w:t>
            </w:r>
          </w:p>
        </w:tc>
        <w:tc>
          <w:tcPr>
            <w:tcW w:w="1539"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Опережает все страны, кроме Венгрии, Болгарии, Кипра и Испании, с </w:t>
            </w:r>
            <w:proofErr w:type="gramStart"/>
            <w:r w:rsidRPr="00AE643E">
              <w:rPr>
                <w:rFonts w:ascii="Times New Roman" w:eastAsia="Times New Roman" w:hAnsi="Times New Roman"/>
                <w:color w:val="000000"/>
                <w:sz w:val="24"/>
                <w:szCs w:val="24"/>
              </w:rPr>
              <w:t>которыми</w:t>
            </w:r>
            <w:proofErr w:type="gramEnd"/>
            <w:r w:rsidRPr="00AE643E">
              <w:rPr>
                <w:rFonts w:ascii="Times New Roman" w:eastAsia="Times New Roman" w:hAnsi="Times New Roman"/>
                <w:color w:val="000000"/>
                <w:sz w:val="24"/>
                <w:szCs w:val="24"/>
              </w:rPr>
              <w:t xml:space="preserve"> нет значимых различий</w:t>
            </w:r>
          </w:p>
        </w:tc>
      </w:tr>
      <w:tr w:rsidR="009537D6" w:rsidRPr="00AE643E" w:rsidTr="00DB0E1E">
        <w:tc>
          <w:tcPr>
            <w:tcW w:w="767" w:type="pct"/>
            <w:vMerge/>
            <w:tcBorders>
              <w:bottom w:val="single" w:sz="6" w:space="0" w:color="004D29"/>
              <w:right w:val="single" w:sz="6" w:space="0" w:color="004D29"/>
            </w:tcBorders>
            <w:shd w:val="clear" w:color="auto" w:fill="FFFFFF"/>
            <w:vAlign w:val="center"/>
            <w:hideMark/>
          </w:tcPr>
          <w:p w:rsidR="009537D6" w:rsidRPr="00AE643E" w:rsidRDefault="009537D6" w:rsidP="00DB0E1E">
            <w:pPr>
              <w:spacing w:after="0" w:line="240" w:lineRule="auto"/>
              <w:rPr>
                <w:rFonts w:ascii="Times New Roman" w:eastAsia="Times New Roman" w:hAnsi="Times New Roman"/>
                <w:color w:val="000000"/>
                <w:sz w:val="24"/>
                <w:szCs w:val="24"/>
              </w:rPr>
            </w:pPr>
          </w:p>
        </w:tc>
        <w:tc>
          <w:tcPr>
            <w:tcW w:w="768" w:type="pct"/>
            <w:vMerge/>
            <w:tcBorders>
              <w:bottom w:val="single" w:sz="6" w:space="0" w:color="004D29"/>
              <w:right w:val="single" w:sz="6" w:space="0" w:color="004D29"/>
            </w:tcBorders>
            <w:shd w:val="clear" w:color="auto" w:fill="FFFFFF"/>
            <w:vAlign w:val="center"/>
            <w:hideMark/>
          </w:tcPr>
          <w:p w:rsidR="009537D6" w:rsidRPr="00AE643E" w:rsidRDefault="009537D6" w:rsidP="00DB0E1E">
            <w:pPr>
              <w:spacing w:after="0" w:line="240" w:lineRule="auto"/>
              <w:rPr>
                <w:rFonts w:ascii="Times New Roman" w:eastAsia="Times New Roman" w:hAnsi="Times New Roman"/>
                <w:color w:val="000000"/>
                <w:sz w:val="24"/>
                <w:szCs w:val="24"/>
              </w:rPr>
            </w:pPr>
          </w:p>
        </w:tc>
        <w:tc>
          <w:tcPr>
            <w:tcW w:w="972"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rPr>
                <w:rFonts w:ascii="Times New Roman" w:eastAsia="Times New Roman" w:hAnsi="Times New Roman"/>
                <w:color w:val="000000"/>
                <w:sz w:val="24"/>
                <w:szCs w:val="24"/>
              </w:rPr>
            </w:pPr>
            <w:proofErr w:type="spellStart"/>
            <w:r w:rsidRPr="00AE643E">
              <w:rPr>
                <w:rFonts w:ascii="Times New Roman" w:eastAsia="Times New Roman" w:hAnsi="Times New Roman"/>
                <w:color w:val="000000"/>
                <w:sz w:val="24"/>
                <w:szCs w:val="24"/>
              </w:rPr>
              <w:t>Конформность</w:t>
            </w:r>
            <w:proofErr w:type="spellEnd"/>
          </w:p>
        </w:tc>
        <w:tc>
          <w:tcPr>
            <w:tcW w:w="953"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jc w:val="center"/>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-0,15</w:t>
            </w:r>
          </w:p>
        </w:tc>
        <w:tc>
          <w:tcPr>
            <w:tcW w:w="1539"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Россия занимает среднюю позицию, не тяготеет к полюсам</w:t>
            </w:r>
          </w:p>
        </w:tc>
      </w:tr>
      <w:tr w:rsidR="009537D6" w:rsidRPr="00AE643E" w:rsidTr="00DB0E1E">
        <w:tc>
          <w:tcPr>
            <w:tcW w:w="767" w:type="pct"/>
            <w:vMerge/>
            <w:tcBorders>
              <w:top w:val="single" w:sz="4" w:space="0" w:color="auto"/>
              <w:bottom w:val="single" w:sz="6" w:space="0" w:color="004D29"/>
              <w:right w:val="single" w:sz="6" w:space="0" w:color="004D29"/>
            </w:tcBorders>
            <w:shd w:val="clear" w:color="auto" w:fill="FFFFFF"/>
            <w:vAlign w:val="center"/>
            <w:hideMark/>
          </w:tcPr>
          <w:p w:rsidR="009537D6" w:rsidRPr="00AE643E" w:rsidRDefault="009537D6" w:rsidP="00DB0E1E">
            <w:pPr>
              <w:spacing w:after="0" w:line="240" w:lineRule="auto"/>
              <w:rPr>
                <w:rFonts w:ascii="Times New Roman" w:eastAsia="Times New Roman" w:hAnsi="Times New Roman"/>
                <w:color w:val="000000"/>
                <w:sz w:val="24"/>
                <w:szCs w:val="24"/>
              </w:rPr>
            </w:pPr>
          </w:p>
        </w:tc>
        <w:tc>
          <w:tcPr>
            <w:tcW w:w="768" w:type="pct"/>
            <w:vMerge/>
            <w:tcBorders>
              <w:top w:val="single" w:sz="4" w:space="0" w:color="auto"/>
              <w:bottom w:val="single" w:sz="6" w:space="0" w:color="004D29"/>
              <w:right w:val="single" w:sz="6" w:space="0" w:color="004D29"/>
            </w:tcBorders>
            <w:shd w:val="clear" w:color="auto" w:fill="FFFFFF"/>
            <w:vAlign w:val="center"/>
            <w:hideMark/>
          </w:tcPr>
          <w:p w:rsidR="009537D6" w:rsidRPr="00AE643E" w:rsidRDefault="009537D6" w:rsidP="00DB0E1E">
            <w:pPr>
              <w:spacing w:after="0" w:line="240" w:lineRule="auto"/>
              <w:rPr>
                <w:rFonts w:ascii="Times New Roman" w:eastAsia="Times New Roman" w:hAnsi="Times New Roman"/>
                <w:color w:val="000000"/>
                <w:sz w:val="24"/>
                <w:szCs w:val="24"/>
              </w:rPr>
            </w:pPr>
          </w:p>
        </w:tc>
        <w:tc>
          <w:tcPr>
            <w:tcW w:w="972" w:type="pct"/>
            <w:tcBorders>
              <w:top w:val="single" w:sz="4" w:space="0" w:color="auto"/>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Традиция</w:t>
            </w:r>
          </w:p>
        </w:tc>
        <w:tc>
          <w:tcPr>
            <w:tcW w:w="953"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jc w:val="center"/>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0,08</w:t>
            </w:r>
          </w:p>
        </w:tc>
        <w:tc>
          <w:tcPr>
            <w:tcW w:w="1539" w:type="pct"/>
            <w:tcBorders>
              <w:bottom w:val="single" w:sz="6" w:space="0" w:color="004D29"/>
              <w:right w:val="single" w:sz="6" w:space="0" w:color="004D29"/>
            </w:tcBorders>
            <w:shd w:val="clear" w:color="auto" w:fill="FFFFFF"/>
            <w:tcMar>
              <w:top w:w="30" w:type="dxa"/>
              <w:left w:w="30" w:type="dxa"/>
              <w:bottom w:w="30" w:type="dxa"/>
              <w:right w:w="30" w:type="dxa"/>
            </w:tcMar>
            <w:hideMark/>
          </w:tcPr>
          <w:p w:rsidR="009537D6" w:rsidRPr="00AE643E" w:rsidRDefault="009537D6" w:rsidP="00DB0E1E">
            <w:pPr>
              <w:spacing w:after="0" w:line="240" w:lineRule="auto"/>
              <w:rPr>
                <w:rFonts w:ascii="Times New Roman" w:eastAsia="Times New Roman" w:hAnsi="Times New Roman"/>
                <w:color w:val="000000"/>
                <w:sz w:val="24"/>
                <w:szCs w:val="24"/>
              </w:rPr>
            </w:pPr>
            <w:r w:rsidRPr="00AE643E">
              <w:rPr>
                <w:rFonts w:ascii="Times New Roman" w:eastAsia="Times New Roman" w:hAnsi="Times New Roman"/>
                <w:color w:val="000000"/>
                <w:sz w:val="24"/>
                <w:szCs w:val="24"/>
              </w:rPr>
              <w:t xml:space="preserve">Россия занимает среднюю позицию, не тяготеет к полюсам; нет значимых различий </w:t>
            </w:r>
          </w:p>
        </w:tc>
      </w:tr>
    </w:tbl>
    <w:p w:rsidR="009537D6" w:rsidRPr="00AE643E" w:rsidRDefault="009537D6" w:rsidP="009537D6">
      <w:pPr>
        <w:shd w:val="clear" w:color="auto" w:fill="FFFFFF"/>
        <w:spacing w:after="0" w:line="360" w:lineRule="auto"/>
        <w:rPr>
          <w:rFonts w:ascii="Times New Roman" w:eastAsia="Times New Roman" w:hAnsi="Times New Roman"/>
          <w:i/>
          <w:iCs/>
          <w:color w:val="000000"/>
          <w:sz w:val="28"/>
          <w:szCs w:val="28"/>
        </w:rPr>
      </w:pPr>
    </w:p>
    <w:p w:rsidR="009537D6" w:rsidRPr="00AE643E" w:rsidRDefault="009537D6" w:rsidP="009537D6">
      <w:pPr>
        <w:spacing w:after="0" w:line="360" w:lineRule="auto"/>
        <w:jc w:val="center"/>
        <w:rPr>
          <w:rFonts w:ascii="Times New Roman" w:eastAsia="Times New Roman" w:hAnsi="Times New Roman"/>
          <w:sz w:val="28"/>
          <w:szCs w:val="28"/>
        </w:rPr>
      </w:pPr>
      <w:r w:rsidRPr="00AE643E">
        <w:rPr>
          <w:rFonts w:ascii="Times New Roman" w:eastAsia="Times New Roman" w:hAnsi="Times New Roman"/>
          <w:noProof/>
          <w:sz w:val="28"/>
          <w:szCs w:val="28"/>
        </w:rPr>
        <w:drawing>
          <wp:inline distT="0" distB="0" distL="0" distR="0">
            <wp:extent cx="3680459" cy="32004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3685519" cy="3204800"/>
                    </a:xfrm>
                    <a:prstGeom prst="rect">
                      <a:avLst/>
                    </a:prstGeom>
                    <a:noFill/>
                    <a:ln w="9525">
                      <a:noFill/>
                      <a:miter lim="800000"/>
                      <a:headEnd/>
                      <a:tailEnd/>
                    </a:ln>
                  </pic:spPr>
                </pic:pic>
              </a:graphicData>
            </a:graphic>
          </wp:inline>
        </w:drawing>
      </w:r>
    </w:p>
    <w:p w:rsidR="009537D6" w:rsidRPr="00AE643E" w:rsidRDefault="009537D6" w:rsidP="009537D6">
      <w:pPr>
        <w:spacing w:after="0" w:line="360" w:lineRule="auto"/>
        <w:jc w:val="center"/>
        <w:rPr>
          <w:rFonts w:ascii="Times New Roman" w:eastAsia="Times New Roman" w:hAnsi="Times New Roman"/>
          <w:sz w:val="24"/>
          <w:szCs w:val="24"/>
        </w:rPr>
      </w:pPr>
      <w:r w:rsidRPr="00AE643E">
        <w:rPr>
          <w:rFonts w:ascii="Times New Roman" w:eastAsia="Times New Roman" w:hAnsi="Times New Roman"/>
          <w:sz w:val="24"/>
          <w:szCs w:val="24"/>
        </w:rPr>
        <w:t xml:space="preserve">Рис. 1. Модель </w:t>
      </w:r>
      <w:proofErr w:type="gramStart"/>
      <w:r w:rsidRPr="00AE643E">
        <w:rPr>
          <w:rFonts w:ascii="Times New Roman" w:eastAsia="Times New Roman" w:hAnsi="Times New Roman"/>
          <w:sz w:val="24"/>
          <w:szCs w:val="24"/>
        </w:rPr>
        <w:t>мировоззренческого</w:t>
      </w:r>
      <w:proofErr w:type="gramEnd"/>
      <w:r w:rsidRPr="00AE643E">
        <w:rPr>
          <w:rFonts w:ascii="Times New Roman" w:eastAsia="Times New Roman" w:hAnsi="Times New Roman"/>
          <w:sz w:val="24"/>
          <w:szCs w:val="24"/>
        </w:rPr>
        <w:t xml:space="preserve"> </w:t>
      </w:r>
      <w:proofErr w:type="spellStart"/>
      <w:r w:rsidRPr="00AE643E">
        <w:rPr>
          <w:rFonts w:ascii="Times New Roman" w:eastAsia="Times New Roman" w:hAnsi="Times New Roman"/>
          <w:sz w:val="24"/>
          <w:szCs w:val="24"/>
        </w:rPr>
        <w:t>Пентабазиса</w:t>
      </w:r>
      <w:proofErr w:type="spellEnd"/>
    </w:p>
    <w:p w:rsidR="009537D6" w:rsidRPr="007C2051" w:rsidRDefault="009537D6" w:rsidP="009537D6">
      <w:pPr>
        <w:spacing w:after="0" w:line="240" w:lineRule="auto"/>
        <w:jc w:val="center"/>
        <w:rPr>
          <w:rFonts w:ascii="Times New Roman" w:eastAsia="Times New Roman" w:hAnsi="Times New Roman"/>
          <w:b/>
          <w:bCs/>
          <w:sz w:val="28"/>
          <w:szCs w:val="28"/>
        </w:rPr>
      </w:pPr>
    </w:p>
    <w:p w:rsidR="009537D6" w:rsidRPr="007C2051" w:rsidRDefault="009537D6" w:rsidP="009537D6">
      <w:pPr>
        <w:spacing w:after="0" w:line="240" w:lineRule="auto"/>
        <w:jc w:val="center"/>
        <w:rPr>
          <w:rFonts w:ascii="Times New Roman" w:eastAsia="Times New Roman" w:hAnsi="Times New Roman"/>
          <w:b/>
          <w:bCs/>
          <w:sz w:val="28"/>
          <w:szCs w:val="28"/>
        </w:rPr>
      </w:pPr>
      <w:r w:rsidRPr="007C2051">
        <w:rPr>
          <w:rFonts w:ascii="Times New Roman" w:eastAsia="Times New Roman" w:hAnsi="Times New Roman"/>
          <w:b/>
          <w:bCs/>
          <w:sz w:val="28"/>
          <w:szCs w:val="28"/>
        </w:rPr>
        <w:t>Список литературы</w:t>
      </w:r>
    </w:p>
    <w:p w:rsidR="009537D6" w:rsidRPr="007C2051" w:rsidRDefault="009537D6" w:rsidP="009537D6">
      <w:pPr>
        <w:spacing w:after="0" w:line="240" w:lineRule="auto"/>
        <w:jc w:val="center"/>
        <w:rPr>
          <w:rFonts w:ascii="Times New Roman" w:eastAsia="Times New Roman" w:hAnsi="Times New Roman"/>
          <w:b/>
          <w:bCs/>
          <w:sz w:val="28"/>
          <w:szCs w:val="28"/>
        </w:rPr>
      </w:pPr>
    </w:p>
    <w:p w:rsidR="009537D6" w:rsidRPr="007C2051" w:rsidRDefault="009537D6" w:rsidP="009537D6">
      <w:pPr>
        <w:pStyle w:val="a6"/>
        <w:numPr>
          <w:ilvl w:val="0"/>
          <w:numId w:val="34"/>
        </w:numPr>
        <w:spacing w:after="0" w:line="240" w:lineRule="auto"/>
        <w:ind w:left="426"/>
        <w:jc w:val="both"/>
        <w:rPr>
          <w:rFonts w:ascii="Times New Roman" w:eastAsia="Times New Roman" w:hAnsi="Times New Roman"/>
          <w:sz w:val="28"/>
          <w:szCs w:val="28"/>
        </w:rPr>
      </w:pPr>
      <w:r w:rsidRPr="007C2051">
        <w:rPr>
          <w:rFonts w:ascii="Times New Roman" w:eastAsia="Times New Roman" w:hAnsi="Times New Roman"/>
          <w:sz w:val="28"/>
          <w:szCs w:val="28"/>
        </w:rPr>
        <w:t>Артемов В.М. Нравственность и право: реальность и перспективы взаимодействия // Актуальные проблемы российского права. 2018. № 8(93). С. 11–15.</w:t>
      </w:r>
    </w:p>
    <w:p w:rsidR="009537D6" w:rsidRPr="007C2051" w:rsidRDefault="009537D6" w:rsidP="009537D6">
      <w:pPr>
        <w:pStyle w:val="a6"/>
        <w:numPr>
          <w:ilvl w:val="0"/>
          <w:numId w:val="34"/>
        </w:numPr>
        <w:spacing w:after="0" w:line="240" w:lineRule="auto"/>
        <w:ind w:left="426"/>
        <w:jc w:val="both"/>
        <w:rPr>
          <w:rFonts w:ascii="Times New Roman" w:eastAsia="Times New Roman" w:hAnsi="Times New Roman"/>
          <w:sz w:val="28"/>
          <w:szCs w:val="28"/>
        </w:rPr>
      </w:pPr>
      <w:r w:rsidRPr="007C2051">
        <w:rPr>
          <w:rFonts w:ascii="Times New Roman" w:eastAsia="Times New Roman" w:hAnsi="Times New Roman"/>
          <w:iCs/>
          <w:sz w:val="28"/>
          <w:szCs w:val="28"/>
          <w:shd w:val="clear" w:color="auto" w:fill="FFFFFF"/>
        </w:rPr>
        <w:t>Горлова И.И.</w:t>
      </w:r>
      <w:r w:rsidRPr="007C2051">
        <w:rPr>
          <w:rFonts w:ascii="Times New Roman" w:eastAsia="Times New Roman" w:hAnsi="Times New Roman"/>
          <w:sz w:val="28"/>
          <w:szCs w:val="28"/>
          <w:shd w:val="clear" w:color="auto" w:fill="FFFFFF"/>
        </w:rPr>
        <w:t xml:space="preserve"> Традиционные духовно-нравственные ценности в нормативно-правовых документах Российской Федерации: состояние и пути совершенствования // Культурологический журнал. 2021. № 2(44). URL: https://cyberleninka.ru/article/n/traditsionnye-duhovno-nravstvennye-tsennosti-v-normativno-pravovyh-dokumentah-rossiyskoy-federatsii-sostoyanie-i-puti (дата обращения: 31.08.2023).</w:t>
      </w:r>
    </w:p>
    <w:p w:rsidR="009537D6" w:rsidRPr="007C2051" w:rsidRDefault="009537D6" w:rsidP="009537D6">
      <w:pPr>
        <w:pStyle w:val="a6"/>
        <w:numPr>
          <w:ilvl w:val="0"/>
          <w:numId w:val="34"/>
        </w:numPr>
        <w:spacing w:after="0" w:line="240" w:lineRule="auto"/>
        <w:ind w:left="426"/>
        <w:jc w:val="both"/>
        <w:rPr>
          <w:rFonts w:ascii="Times New Roman" w:eastAsia="Times New Roman" w:hAnsi="Times New Roman"/>
          <w:sz w:val="28"/>
          <w:szCs w:val="28"/>
        </w:rPr>
      </w:pPr>
      <w:r w:rsidRPr="007C2051">
        <w:rPr>
          <w:rFonts w:ascii="Times New Roman" w:eastAsia="Times New Roman" w:hAnsi="Times New Roman"/>
          <w:sz w:val="28"/>
          <w:szCs w:val="28"/>
        </w:rPr>
        <w:t xml:space="preserve">Денисенко В.В. Легитимность права (теоретико-правовое исследование). М.: Проспект, 2022. 240 </w:t>
      </w:r>
      <w:proofErr w:type="gramStart"/>
      <w:r w:rsidRPr="007C2051">
        <w:rPr>
          <w:rFonts w:ascii="Times New Roman" w:eastAsia="Times New Roman" w:hAnsi="Times New Roman"/>
          <w:sz w:val="28"/>
          <w:szCs w:val="28"/>
        </w:rPr>
        <w:t>с</w:t>
      </w:r>
      <w:proofErr w:type="gramEnd"/>
      <w:r w:rsidRPr="007C2051">
        <w:rPr>
          <w:rFonts w:ascii="Times New Roman" w:eastAsia="Times New Roman" w:hAnsi="Times New Roman"/>
          <w:sz w:val="28"/>
          <w:szCs w:val="28"/>
        </w:rPr>
        <w:t>.</w:t>
      </w:r>
    </w:p>
    <w:p w:rsidR="009537D6" w:rsidRPr="007C2051" w:rsidRDefault="009537D6" w:rsidP="009537D6">
      <w:pPr>
        <w:pStyle w:val="a6"/>
        <w:numPr>
          <w:ilvl w:val="0"/>
          <w:numId w:val="34"/>
        </w:numPr>
        <w:spacing w:after="0" w:line="240" w:lineRule="auto"/>
        <w:ind w:left="426"/>
        <w:jc w:val="both"/>
        <w:rPr>
          <w:rFonts w:ascii="Times New Roman" w:eastAsia="Times New Roman" w:hAnsi="Times New Roman"/>
          <w:sz w:val="28"/>
          <w:szCs w:val="28"/>
        </w:rPr>
      </w:pPr>
      <w:proofErr w:type="spellStart"/>
      <w:r w:rsidRPr="007C2051">
        <w:rPr>
          <w:rFonts w:ascii="Times New Roman" w:eastAsia="Times New Roman" w:hAnsi="Times New Roman"/>
          <w:sz w:val="28"/>
          <w:szCs w:val="28"/>
        </w:rPr>
        <w:t>Зражевская</w:t>
      </w:r>
      <w:proofErr w:type="spellEnd"/>
      <w:r w:rsidRPr="007C2051">
        <w:rPr>
          <w:rFonts w:ascii="Times New Roman" w:eastAsia="Times New Roman" w:hAnsi="Times New Roman"/>
          <w:sz w:val="28"/>
          <w:szCs w:val="28"/>
        </w:rPr>
        <w:t xml:space="preserve"> Т.Д. Роль поправок к Конституции Российской Федерации в укреплении духовно-нравственных основ гражданского общества как компас реформ высшего образования // Духовно-нравственные основы высшего образования: история и современность: сборник статей по материалам научно-практической конференции (</w:t>
      </w:r>
      <w:proofErr w:type="gramStart"/>
      <w:r w:rsidRPr="007C2051">
        <w:rPr>
          <w:rFonts w:ascii="Times New Roman" w:eastAsia="Times New Roman" w:hAnsi="Times New Roman"/>
          <w:sz w:val="28"/>
          <w:szCs w:val="28"/>
        </w:rPr>
        <w:t>г</w:t>
      </w:r>
      <w:proofErr w:type="gramEnd"/>
      <w:r w:rsidRPr="007C2051">
        <w:rPr>
          <w:rFonts w:ascii="Times New Roman" w:eastAsia="Times New Roman" w:hAnsi="Times New Roman"/>
          <w:sz w:val="28"/>
          <w:szCs w:val="28"/>
        </w:rPr>
        <w:t xml:space="preserve">. Москва, 17 мая 2021 г.) / отв. ред. О.С. </w:t>
      </w:r>
      <w:proofErr w:type="spellStart"/>
      <w:r w:rsidRPr="007C2051">
        <w:rPr>
          <w:rFonts w:ascii="Times New Roman" w:eastAsia="Times New Roman" w:hAnsi="Times New Roman"/>
          <w:sz w:val="28"/>
          <w:szCs w:val="28"/>
        </w:rPr>
        <w:t>Капинус</w:t>
      </w:r>
      <w:proofErr w:type="spellEnd"/>
      <w:r w:rsidRPr="007C2051">
        <w:rPr>
          <w:rFonts w:ascii="Times New Roman" w:eastAsia="Times New Roman" w:hAnsi="Times New Roman"/>
          <w:sz w:val="28"/>
          <w:szCs w:val="28"/>
        </w:rPr>
        <w:t xml:space="preserve">. М.: МФЮА, 2022. С. 110–121. </w:t>
      </w:r>
    </w:p>
    <w:p w:rsidR="009537D6" w:rsidRPr="007C2051" w:rsidRDefault="009537D6" w:rsidP="009537D6">
      <w:pPr>
        <w:pStyle w:val="a6"/>
        <w:numPr>
          <w:ilvl w:val="0"/>
          <w:numId w:val="34"/>
        </w:numPr>
        <w:spacing w:after="0" w:line="240" w:lineRule="auto"/>
        <w:ind w:left="426"/>
        <w:jc w:val="both"/>
        <w:textAlignment w:val="top"/>
        <w:rPr>
          <w:rFonts w:ascii="Times New Roman" w:eastAsia="Times New Roman" w:hAnsi="Times New Roman"/>
          <w:sz w:val="28"/>
          <w:szCs w:val="28"/>
        </w:rPr>
      </w:pPr>
      <w:r w:rsidRPr="007C2051">
        <w:rPr>
          <w:rFonts w:ascii="Times New Roman" w:eastAsia="Times New Roman" w:hAnsi="Times New Roman"/>
          <w:sz w:val="28"/>
          <w:szCs w:val="28"/>
        </w:rPr>
        <w:t xml:space="preserve">Образовательная социальная сеть </w:t>
      </w:r>
      <w:proofErr w:type="spellStart"/>
      <w:r w:rsidRPr="007C2051">
        <w:rPr>
          <w:rFonts w:ascii="Times New Roman" w:eastAsia="Times New Roman" w:hAnsi="Times New Roman"/>
          <w:sz w:val="28"/>
          <w:szCs w:val="28"/>
        </w:rPr>
        <w:t>nsportal.ru</w:t>
      </w:r>
      <w:proofErr w:type="spellEnd"/>
      <w:r w:rsidRPr="007C2051">
        <w:rPr>
          <w:rFonts w:ascii="Times New Roman" w:eastAsia="Times New Roman" w:hAnsi="Times New Roman"/>
          <w:sz w:val="28"/>
          <w:szCs w:val="28"/>
        </w:rPr>
        <w:t xml:space="preserve">. </w:t>
      </w:r>
      <w:r w:rsidRPr="007C2051">
        <w:rPr>
          <w:rFonts w:ascii="Times New Roman" w:eastAsia="Times New Roman" w:hAnsi="Times New Roman"/>
          <w:sz w:val="28"/>
          <w:szCs w:val="28"/>
          <w:lang w:val="en-US"/>
        </w:rPr>
        <w:t>URL</w:t>
      </w:r>
      <w:r w:rsidRPr="007C2051">
        <w:rPr>
          <w:rFonts w:ascii="Times New Roman" w:eastAsia="Times New Roman" w:hAnsi="Times New Roman"/>
          <w:sz w:val="28"/>
          <w:szCs w:val="28"/>
        </w:rPr>
        <w:t>: https://nsportal.ru/shkola/klassnoe-rukovodstvo/library/2012/11/12/formirovanie-detskogo-kollektiva (дата обращения: 10.07.2023).</w:t>
      </w:r>
    </w:p>
    <w:p w:rsidR="009537D6" w:rsidRPr="007C2051" w:rsidRDefault="009537D6" w:rsidP="009537D6">
      <w:pPr>
        <w:pStyle w:val="a6"/>
        <w:numPr>
          <w:ilvl w:val="0"/>
          <w:numId w:val="34"/>
        </w:numPr>
        <w:spacing w:after="0" w:line="240" w:lineRule="auto"/>
        <w:ind w:left="426"/>
        <w:jc w:val="both"/>
        <w:rPr>
          <w:rFonts w:ascii="Times New Roman" w:eastAsia="Times New Roman" w:hAnsi="Times New Roman"/>
          <w:sz w:val="28"/>
          <w:szCs w:val="28"/>
        </w:rPr>
      </w:pPr>
      <w:r w:rsidRPr="007C2051">
        <w:rPr>
          <w:rFonts w:ascii="Times New Roman" w:eastAsia="Times New Roman" w:hAnsi="Times New Roman"/>
          <w:sz w:val="28"/>
          <w:szCs w:val="28"/>
          <w:shd w:val="clear" w:color="auto" w:fill="FFFFFF"/>
        </w:rPr>
        <w:t>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w:t>
      </w:r>
      <w:r w:rsidRPr="007C2051">
        <w:rPr>
          <w:rFonts w:ascii="Times New Roman" w:eastAsia="Times New Roman" w:hAnsi="Times New Roman"/>
          <w:sz w:val="28"/>
          <w:szCs w:val="28"/>
        </w:rPr>
        <w:t xml:space="preserve">. </w:t>
      </w:r>
      <w:r w:rsidRPr="007C2051">
        <w:rPr>
          <w:rFonts w:ascii="Times New Roman" w:eastAsia="Times New Roman" w:hAnsi="Times New Roman"/>
          <w:sz w:val="28"/>
          <w:szCs w:val="28"/>
          <w:lang w:val="en-US"/>
        </w:rPr>
        <w:t>URL</w:t>
      </w:r>
      <w:r w:rsidRPr="007C2051">
        <w:rPr>
          <w:rFonts w:ascii="Times New Roman" w:eastAsia="Times New Roman" w:hAnsi="Times New Roman"/>
          <w:sz w:val="28"/>
          <w:szCs w:val="28"/>
        </w:rPr>
        <w:t xml:space="preserve">: </w:t>
      </w:r>
      <w:hyperlink r:id="rId8" w:history="1">
        <w:r w:rsidRPr="007C2051">
          <w:rPr>
            <w:rFonts w:ascii="Times New Roman" w:eastAsia="Times New Roman" w:hAnsi="Times New Roman"/>
            <w:sz w:val="28"/>
            <w:szCs w:val="28"/>
            <w:shd w:val="clear" w:color="auto" w:fill="FFFFFF"/>
          </w:rPr>
          <w:t>https://www.consultant.ru/document/cons_doc_LAW_430906/</w:t>
        </w:r>
      </w:hyperlink>
      <w:r w:rsidRPr="007C2051">
        <w:rPr>
          <w:rFonts w:ascii="Times New Roman" w:eastAsia="Times New Roman" w:hAnsi="Times New Roman"/>
          <w:sz w:val="28"/>
          <w:szCs w:val="28"/>
          <w:shd w:val="clear" w:color="auto" w:fill="FFFFFF"/>
        </w:rPr>
        <w:t xml:space="preserve"> (дата обращения: 20.06.2023).</w:t>
      </w:r>
    </w:p>
    <w:p w:rsidR="009537D6" w:rsidRPr="007C2051" w:rsidRDefault="009537D6" w:rsidP="009537D6">
      <w:pPr>
        <w:pStyle w:val="a6"/>
        <w:numPr>
          <w:ilvl w:val="0"/>
          <w:numId w:val="34"/>
        </w:numPr>
        <w:spacing w:after="0" w:line="240" w:lineRule="auto"/>
        <w:ind w:left="426"/>
        <w:jc w:val="both"/>
        <w:rPr>
          <w:rFonts w:ascii="Times New Roman" w:eastAsia="Times New Roman" w:hAnsi="Times New Roman"/>
          <w:sz w:val="28"/>
          <w:szCs w:val="28"/>
        </w:rPr>
      </w:pPr>
      <w:proofErr w:type="spellStart"/>
      <w:r w:rsidRPr="007C2051">
        <w:rPr>
          <w:rFonts w:ascii="Times New Roman" w:eastAsia="Times New Roman" w:hAnsi="Times New Roman"/>
          <w:sz w:val="28"/>
          <w:szCs w:val="28"/>
          <w:lang w:val="en-US"/>
        </w:rPr>
        <w:t>Davidov</w:t>
      </w:r>
      <w:proofErr w:type="spellEnd"/>
      <w:r w:rsidRPr="007C2051">
        <w:rPr>
          <w:rFonts w:ascii="Times New Roman" w:eastAsia="Times New Roman" w:hAnsi="Times New Roman"/>
          <w:sz w:val="28"/>
          <w:szCs w:val="28"/>
          <w:lang w:val="en-US"/>
        </w:rPr>
        <w:t xml:space="preserve"> E., Schmidt P., Schwartz S.H. Bringing values back in: The adequacy of the European social survey to measure values in 20 countries // Public Opinion Quart. </w:t>
      </w:r>
      <w:r w:rsidRPr="007C2051">
        <w:rPr>
          <w:rFonts w:ascii="Times New Roman" w:eastAsia="Times New Roman" w:hAnsi="Times New Roman"/>
          <w:sz w:val="28"/>
          <w:szCs w:val="28"/>
        </w:rPr>
        <w:t>2008. V. 72. № 3. P. 420-445.</w:t>
      </w:r>
    </w:p>
    <w:p w:rsidR="009537D6" w:rsidRPr="007C2051" w:rsidRDefault="009537D6" w:rsidP="009537D6">
      <w:pPr>
        <w:pStyle w:val="a6"/>
        <w:numPr>
          <w:ilvl w:val="0"/>
          <w:numId w:val="34"/>
        </w:numPr>
        <w:spacing w:after="0" w:line="240" w:lineRule="auto"/>
        <w:ind w:left="426"/>
        <w:jc w:val="both"/>
        <w:rPr>
          <w:rFonts w:ascii="Times New Roman" w:eastAsia="Times New Roman" w:hAnsi="Times New Roman"/>
          <w:sz w:val="28"/>
          <w:szCs w:val="28"/>
          <w:lang w:val="en-US"/>
        </w:rPr>
      </w:pPr>
      <w:r w:rsidRPr="007C2051">
        <w:rPr>
          <w:rFonts w:ascii="Times New Roman" w:eastAsia="Times New Roman" w:hAnsi="Times New Roman"/>
          <w:iCs/>
          <w:sz w:val="28"/>
          <w:szCs w:val="28"/>
          <w:shd w:val="clear" w:color="auto" w:fill="FFFFFF"/>
          <w:lang w:val="en-US"/>
        </w:rPr>
        <w:t>Hayek F.A.</w:t>
      </w:r>
      <w:r w:rsidRPr="007C2051">
        <w:rPr>
          <w:rFonts w:ascii="Times New Roman" w:eastAsia="Times New Roman" w:hAnsi="Times New Roman"/>
          <w:sz w:val="28"/>
          <w:szCs w:val="28"/>
          <w:shd w:val="clear" w:color="auto" w:fill="FFFFFF"/>
          <w:lang w:val="en-US"/>
        </w:rPr>
        <w:t xml:space="preserve"> Law, Legislation and Liberty: A New Statement of the Liberal Principles of Justice and Political Economy. </w:t>
      </w:r>
      <w:proofErr w:type="spellStart"/>
      <w:r w:rsidRPr="007C2051">
        <w:rPr>
          <w:rFonts w:ascii="Times New Roman" w:eastAsia="Times New Roman" w:hAnsi="Times New Roman"/>
          <w:sz w:val="28"/>
          <w:szCs w:val="28"/>
          <w:shd w:val="clear" w:color="auto" w:fill="FFFFFF"/>
          <w:lang w:val="en-US"/>
        </w:rPr>
        <w:t>Routledge</w:t>
      </w:r>
      <w:proofErr w:type="spellEnd"/>
      <w:r w:rsidRPr="007C2051">
        <w:rPr>
          <w:rFonts w:ascii="Times New Roman" w:eastAsia="Times New Roman" w:hAnsi="Times New Roman"/>
          <w:sz w:val="28"/>
          <w:szCs w:val="28"/>
          <w:shd w:val="clear" w:color="auto" w:fill="FFFFFF"/>
          <w:lang w:val="en-US"/>
        </w:rPr>
        <w:t xml:space="preserve">, 2012. 584 </w:t>
      </w:r>
      <w:proofErr w:type="spellStart"/>
      <w:r w:rsidRPr="007C2051">
        <w:rPr>
          <w:rFonts w:ascii="Times New Roman" w:eastAsia="Times New Roman" w:hAnsi="Times New Roman"/>
          <w:sz w:val="28"/>
          <w:szCs w:val="28"/>
          <w:shd w:val="clear" w:color="auto" w:fill="FFFFFF"/>
        </w:rPr>
        <w:t>р</w:t>
      </w:r>
      <w:proofErr w:type="spellEnd"/>
      <w:r w:rsidRPr="007C2051">
        <w:rPr>
          <w:rFonts w:ascii="Times New Roman" w:eastAsia="Times New Roman" w:hAnsi="Times New Roman"/>
          <w:sz w:val="28"/>
          <w:szCs w:val="28"/>
          <w:shd w:val="clear" w:color="auto" w:fill="FFFFFF"/>
          <w:lang w:val="en-US"/>
        </w:rPr>
        <w:t>.</w:t>
      </w:r>
    </w:p>
    <w:p w:rsidR="009537D6" w:rsidRPr="007C2051" w:rsidRDefault="009537D6" w:rsidP="009537D6">
      <w:pPr>
        <w:spacing w:after="0" w:line="240" w:lineRule="auto"/>
        <w:jc w:val="both"/>
        <w:textAlignment w:val="top"/>
        <w:rPr>
          <w:rFonts w:ascii="Times New Roman" w:eastAsia="Times New Roman" w:hAnsi="Times New Roman"/>
          <w:sz w:val="28"/>
          <w:szCs w:val="28"/>
        </w:rPr>
      </w:pPr>
    </w:p>
    <w:p w:rsidR="009537D6" w:rsidRPr="007C2051" w:rsidRDefault="009537D6" w:rsidP="009537D6">
      <w:pPr>
        <w:spacing w:after="0" w:line="240" w:lineRule="auto"/>
        <w:jc w:val="center"/>
        <w:rPr>
          <w:rFonts w:ascii="Times New Roman" w:eastAsia="Times New Roman" w:hAnsi="Times New Roman"/>
          <w:b/>
          <w:sz w:val="28"/>
          <w:szCs w:val="28"/>
        </w:rPr>
      </w:pPr>
      <w:r w:rsidRPr="007C2051">
        <w:rPr>
          <w:rFonts w:ascii="Times New Roman" w:eastAsia="Times New Roman" w:hAnsi="Times New Roman"/>
          <w:b/>
          <w:color w:val="000000"/>
          <w:sz w:val="28"/>
          <w:szCs w:val="28"/>
          <w:lang w:val="en-US"/>
        </w:rPr>
        <w:t>I</w:t>
      </w:r>
      <w:proofErr w:type="spellStart"/>
      <w:r w:rsidRPr="007C2051">
        <w:rPr>
          <w:rFonts w:ascii="Times New Roman" w:eastAsia="Times New Roman" w:hAnsi="Times New Roman"/>
          <w:b/>
          <w:color w:val="000000"/>
          <w:sz w:val="28"/>
          <w:szCs w:val="28"/>
        </w:rPr>
        <w:t>lyina</w:t>
      </w:r>
      <w:proofErr w:type="spellEnd"/>
      <w:r w:rsidRPr="007C2051">
        <w:rPr>
          <w:rFonts w:ascii="Times New Roman" w:eastAsia="Times New Roman" w:hAnsi="Times New Roman"/>
          <w:b/>
          <w:bCs/>
          <w:sz w:val="28"/>
          <w:szCs w:val="28"/>
        </w:rPr>
        <w:t xml:space="preserve"> </w:t>
      </w:r>
      <w:r w:rsidRPr="007C2051">
        <w:rPr>
          <w:rFonts w:ascii="Times New Roman" w:eastAsia="Times New Roman" w:hAnsi="Times New Roman"/>
          <w:b/>
          <w:bCs/>
          <w:sz w:val="28"/>
          <w:szCs w:val="28"/>
          <w:lang w:val="en-US"/>
        </w:rPr>
        <w:t>Y</w:t>
      </w:r>
      <w:r w:rsidRPr="007C2051">
        <w:rPr>
          <w:rFonts w:ascii="Times New Roman" w:eastAsia="Times New Roman" w:hAnsi="Times New Roman"/>
          <w:b/>
          <w:bCs/>
          <w:sz w:val="28"/>
          <w:szCs w:val="28"/>
        </w:rPr>
        <w:t>.</w:t>
      </w:r>
      <w:r w:rsidRPr="007C2051">
        <w:rPr>
          <w:rFonts w:ascii="Times New Roman" w:eastAsia="Times New Roman" w:hAnsi="Times New Roman"/>
          <w:b/>
          <w:bCs/>
          <w:sz w:val="28"/>
          <w:szCs w:val="28"/>
          <w:lang w:val="en-US"/>
        </w:rPr>
        <w:t>L</w:t>
      </w:r>
      <w:r w:rsidRPr="007C2051">
        <w:rPr>
          <w:rFonts w:ascii="Times New Roman" w:eastAsia="Times New Roman" w:hAnsi="Times New Roman"/>
          <w:b/>
          <w:bCs/>
          <w:sz w:val="28"/>
          <w:szCs w:val="28"/>
        </w:rPr>
        <w:t>.</w:t>
      </w:r>
    </w:p>
    <w:p w:rsidR="009537D6" w:rsidRPr="007C2051" w:rsidRDefault="009537D6" w:rsidP="009537D6">
      <w:pPr>
        <w:spacing w:after="0" w:line="240" w:lineRule="auto"/>
        <w:jc w:val="center"/>
        <w:rPr>
          <w:rFonts w:ascii="Times New Roman" w:eastAsia="Times New Roman" w:hAnsi="Times New Roman"/>
          <w:sz w:val="28"/>
          <w:szCs w:val="28"/>
          <w:lang w:val="en-US"/>
        </w:rPr>
      </w:pPr>
      <w:r w:rsidRPr="007C2051">
        <w:rPr>
          <w:rFonts w:ascii="Times New Roman" w:eastAsia="Times New Roman" w:hAnsi="Times New Roman"/>
          <w:sz w:val="28"/>
          <w:szCs w:val="28"/>
          <w:lang w:val="en-US"/>
        </w:rPr>
        <w:t>Smolensk State University, Smolensk, Russia</w:t>
      </w:r>
    </w:p>
    <w:p w:rsidR="009537D6" w:rsidRPr="007C2051" w:rsidRDefault="009537D6" w:rsidP="009537D6">
      <w:pPr>
        <w:spacing w:after="0" w:line="240" w:lineRule="auto"/>
        <w:jc w:val="center"/>
        <w:rPr>
          <w:rFonts w:ascii="Times New Roman" w:eastAsia="Times New Roman" w:hAnsi="Times New Roman"/>
          <w:sz w:val="28"/>
          <w:szCs w:val="28"/>
          <w:lang w:val="en-US"/>
        </w:rPr>
      </w:pPr>
    </w:p>
    <w:p w:rsidR="009537D6" w:rsidRPr="007C2051" w:rsidRDefault="009537D6" w:rsidP="009537D6">
      <w:pPr>
        <w:spacing w:after="0" w:line="240" w:lineRule="auto"/>
        <w:jc w:val="center"/>
        <w:rPr>
          <w:rFonts w:ascii="Times New Roman" w:eastAsia="Times New Roman" w:hAnsi="Times New Roman"/>
          <w:b/>
          <w:sz w:val="28"/>
          <w:szCs w:val="28"/>
          <w:lang w:val="en-US"/>
        </w:rPr>
      </w:pPr>
      <w:r w:rsidRPr="007C2051">
        <w:rPr>
          <w:rFonts w:ascii="Times New Roman" w:eastAsia="Times New Roman" w:hAnsi="Times New Roman"/>
          <w:b/>
          <w:color w:val="000000"/>
          <w:sz w:val="28"/>
          <w:szCs w:val="28"/>
          <w:lang w:val="en-US"/>
        </w:rPr>
        <w:t>Spiritual and moral values of Russian society as an object of legal support: issues of theory and practice</w:t>
      </w:r>
    </w:p>
    <w:p w:rsidR="009537D6" w:rsidRPr="007C2051" w:rsidRDefault="009537D6" w:rsidP="009537D6">
      <w:pPr>
        <w:spacing w:after="0" w:line="240" w:lineRule="auto"/>
        <w:ind w:firstLine="709"/>
        <w:jc w:val="both"/>
        <w:rPr>
          <w:rFonts w:ascii="Times New Roman" w:eastAsia="Times New Roman" w:hAnsi="Times New Roman"/>
          <w:i/>
          <w:iCs/>
          <w:sz w:val="28"/>
          <w:szCs w:val="28"/>
          <w:lang w:val="en-US"/>
        </w:rPr>
      </w:pPr>
    </w:p>
    <w:p w:rsidR="009537D6" w:rsidRPr="007C2051" w:rsidRDefault="009537D6" w:rsidP="009537D6">
      <w:pPr>
        <w:spacing w:after="0" w:line="240" w:lineRule="auto"/>
        <w:ind w:firstLine="709"/>
        <w:jc w:val="both"/>
        <w:rPr>
          <w:rFonts w:ascii="Times New Roman" w:eastAsia="Times New Roman" w:hAnsi="Times New Roman"/>
          <w:sz w:val="28"/>
          <w:szCs w:val="28"/>
          <w:lang w:val="en-US"/>
        </w:rPr>
      </w:pPr>
      <w:proofErr w:type="gramStart"/>
      <w:r w:rsidRPr="007C2051">
        <w:rPr>
          <w:rFonts w:ascii="Times New Roman" w:eastAsia="Times New Roman" w:hAnsi="Times New Roman"/>
          <w:i/>
          <w:iCs/>
          <w:sz w:val="28"/>
          <w:szCs w:val="28"/>
          <w:lang w:val="en-US"/>
        </w:rPr>
        <w:t>The article deals with the formation of the status of the Russian language and the actual pos</w:t>
      </w:r>
      <w:r w:rsidR="00361866" w:rsidRPr="007C2051">
        <w:rPr>
          <w:rFonts w:ascii="Times New Roman" w:eastAsia="Times New Roman" w:hAnsi="Times New Roman"/>
          <w:i/>
          <w:iCs/>
          <w:sz w:val="28"/>
          <w:szCs w:val="28"/>
          <w:lang w:val="en-US"/>
        </w:rPr>
        <w:t xml:space="preserve">ition of the national languages </w:t>
      </w:r>
      <w:r w:rsidRPr="007C2051">
        <w:rPr>
          <w:rFonts w:ascii="Times New Roman" w:eastAsia="Times New Roman" w:hAnsi="Times New Roman"/>
          <w:i/>
          <w:iCs/>
          <w:sz w:val="28"/>
          <w:szCs w:val="28"/>
          <w:lang w:val="en-US"/>
        </w:rPr>
        <w:t>of the Russian Federation; the role of language as an element of interethnic and intercultural communication.</w:t>
      </w:r>
      <w:proofErr w:type="gramEnd"/>
      <w:r w:rsidRPr="007C2051">
        <w:rPr>
          <w:rFonts w:ascii="Times New Roman" w:eastAsia="Times New Roman" w:hAnsi="Times New Roman"/>
          <w:i/>
          <w:iCs/>
          <w:sz w:val="28"/>
          <w:szCs w:val="28"/>
          <w:lang w:val="en-US"/>
        </w:rPr>
        <w:t xml:space="preserve"> Modern Russian society is based on principles that guarantee the preservation, development and protection of languages. Issues related to the status of languages </w:t>
      </w:r>
      <w:r w:rsidRPr="007C2051">
        <w:rPr>
          <w:rFonts w:ascii="Times New Roman" w:eastAsia="Arial Unicode MS" w:hAnsi="Times New Roman"/>
          <w:i/>
          <w:iCs/>
          <w:sz w:val="28"/>
          <w:szCs w:val="28"/>
          <w:lang w:val="en-US"/>
        </w:rPr>
        <w:t>​​</w:t>
      </w:r>
      <w:r w:rsidRPr="007C2051">
        <w:rPr>
          <w:rFonts w:ascii="Times New Roman" w:eastAsia="Times New Roman" w:hAnsi="Times New Roman"/>
          <w:i/>
          <w:iCs/>
          <w:sz w:val="28"/>
          <w:szCs w:val="28"/>
          <w:lang w:val="en-US"/>
        </w:rPr>
        <w:t>and the rules of their use are multifaceted and interdisciplinary in nature, therefore they are relevant in the modern world and they are studied by representatives of philological, political, philosophical, pedagogical, ethnological and other sciences.</w:t>
      </w:r>
    </w:p>
    <w:p w:rsidR="009537D6" w:rsidRPr="007C2051" w:rsidRDefault="009537D6" w:rsidP="009537D6">
      <w:pPr>
        <w:spacing w:after="0" w:line="240" w:lineRule="auto"/>
        <w:ind w:firstLine="709"/>
        <w:jc w:val="both"/>
        <w:rPr>
          <w:rFonts w:ascii="Times New Roman" w:eastAsia="Times New Roman" w:hAnsi="Times New Roman"/>
          <w:sz w:val="28"/>
          <w:szCs w:val="28"/>
          <w:lang w:val="en-US"/>
        </w:rPr>
      </w:pPr>
    </w:p>
    <w:p w:rsidR="009537D6" w:rsidRPr="00155F14" w:rsidRDefault="009537D6" w:rsidP="00155F14">
      <w:pPr>
        <w:spacing w:after="0" w:line="240" w:lineRule="auto"/>
        <w:ind w:firstLine="709"/>
        <w:jc w:val="both"/>
        <w:rPr>
          <w:rFonts w:ascii="Times New Roman" w:eastAsia="Times New Roman" w:hAnsi="Times New Roman"/>
          <w:sz w:val="28"/>
          <w:szCs w:val="28"/>
          <w:lang w:val="en-US"/>
        </w:rPr>
      </w:pPr>
      <w:r w:rsidRPr="007C2051">
        <w:rPr>
          <w:rFonts w:ascii="Times New Roman" w:eastAsia="Times New Roman" w:hAnsi="Times New Roman"/>
          <w:i/>
          <w:iCs/>
          <w:sz w:val="28"/>
          <w:szCs w:val="28"/>
          <w:lang w:val="en-US"/>
        </w:rPr>
        <w:t xml:space="preserve">Key words: </w:t>
      </w:r>
      <w:r w:rsidR="00155F14" w:rsidRPr="00155F14">
        <w:rPr>
          <w:rFonts w:ascii="Times New Roman" w:eastAsia="Times New Roman" w:hAnsi="Times New Roman"/>
          <w:i/>
          <w:color w:val="000000"/>
          <w:sz w:val="28"/>
          <w:szCs w:val="28"/>
          <w:lang w:val="en-US"/>
        </w:rPr>
        <w:t xml:space="preserve">limits of legal regulation; </w:t>
      </w:r>
      <w:proofErr w:type="spellStart"/>
      <w:r w:rsidR="00155F14" w:rsidRPr="00155F14">
        <w:rPr>
          <w:rFonts w:ascii="Times New Roman" w:eastAsia="Times New Roman" w:hAnsi="Times New Roman"/>
          <w:i/>
          <w:color w:val="000000"/>
          <w:sz w:val="28"/>
          <w:szCs w:val="28"/>
          <w:lang w:val="en-US"/>
        </w:rPr>
        <w:t>juridification</w:t>
      </w:r>
      <w:proofErr w:type="spellEnd"/>
      <w:r w:rsidR="00155F14" w:rsidRPr="00155F14">
        <w:rPr>
          <w:rFonts w:ascii="Times New Roman" w:eastAsia="Times New Roman" w:hAnsi="Times New Roman"/>
          <w:i/>
          <w:color w:val="000000"/>
          <w:sz w:val="28"/>
          <w:szCs w:val="28"/>
          <w:lang w:val="en-US"/>
        </w:rPr>
        <w:t>, spiritual and moral values; national security; public policy; legal support; morality; law.</w:t>
      </w:r>
    </w:p>
    <w:p w:rsidR="00155F14" w:rsidRPr="00FA72C1" w:rsidRDefault="00155F14" w:rsidP="009537D6">
      <w:pPr>
        <w:shd w:val="clear" w:color="auto" w:fill="FFFFFF"/>
        <w:spacing w:after="0" w:line="240" w:lineRule="auto"/>
        <w:jc w:val="center"/>
        <w:rPr>
          <w:rFonts w:ascii="Times New Roman" w:eastAsia="Times New Roman" w:hAnsi="Times New Roman"/>
          <w:b/>
          <w:color w:val="000000"/>
          <w:sz w:val="28"/>
          <w:szCs w:val="28"/>
          <w:lang w:val="en-US"/>
        </w:rPr>
      </w:pPr>
    </w:p>
    <w:p w:rsidR="009537D6" w:rsidRPr="007C2051" w:rsidRDefault="009537D6" w:rsidP="009537D6">
      <w:pPr>
        <w:shd w:val="clear" w:color="auto" w:fill="FFFFFF"/>
        <w:spacing w:after="0" w:line="240" w:lineRule="auto"/>
        <w:jc w:val="center"/>
        <w:rPr>
          <w:rFonts w:ascii="Times New Roman" w:eastAsia="Times New Roman" w:hAnsi="Times New Roman"/>
          <w:b/>
          <w:color w:val="000000"/>
          <w:sz w:val="28"/>
          <w:szCs w:val="28"/>
        </w:rPr>
      </w:pPr>
      <w:r w:rsidRPr="007C2051">
        <w:rPr>
          <w:rFonts w:ascii="Times New Roman" w:eastAsia="Times New Roman" w:hAnsi="Times New Roman"/>
          <w:b/>
          <w:color w:val="000000"/>
          <w:sz w:val="28"/>
          <w:szCs w:val="28"/>
        </w:rPr>
        <w:t>Сведения об авторах</w:t>
      </w:r>
    </w:p>
    <w:p w:rsidR="009537D6" w:rsidRPr="007C2051" w:rsidRDefault="009537D6" w:rsidP="009537D6">
      <w:pPr>
        <w:shd w:val="clear" w:color="auto" w:fill="FFFFFF"/>
        <w:spacing w:after="0" w:line="240" w:lineRule="auto"/>
        <w:jc w:val="center"/>
        <w:rPr>
          <w:rFonts w:ascii="Times New Roman" w:eastAsia="Times New Roman" w:hAnsi="Times New Roman"/>
          <w:b/>
          <w:color w:val="000000"/>
          <w:sz w:val="28"/>
          <w:szCs w:val="28"/>
        </w:rPr>
      </w:pPr>
    </w:p>
    <w:p w:rsidR="009537D6" w:rsidRPr="007C2051" w:rsidRDefault="009537D6" w:rsidP="009537D6">
      <w:pPr>
        <w:spacing w:after="0" w:line="240" w:lineRule="auto"/>
        <w:ind w:firstLine="709"/>
        <w:jc w:val="both"/>
        <w:rPr>
          <w:rFonts w:ascii="Times New Roman" w:eastAsia="Times New Roman" w:hAnsi="Times New Roman"/>
          <w:sz w:val="28"/>
          <w:szCs w:val="28"/>
        </w:rPr>
      </w:pPr>
      <w:r w:rsidRPr="007C2051">
        <w:rPr>
          <w:rFonts w:ascii="Times New Roman" w:eastAsia="Times New Roman" w:hAnsi="Times New Roman"/>
          <w:b/>
          <w:bCs/>
          <w:sz w:val="28"/>
          <w:szCs w:val="28"/>
        </w:rPr>
        <w:t>Ильина Юлия Леонидовна</w:t>
      </w:r>
      <w:r w:rsidRPr="007C2051">
        <w:rPr>
          <w:rFonts w:ascii="Times New Roman" w:eastAsia="Times New Roman" w:hAnsi="Times New Roman"/>
          <w:sz w:val="28"/>
          <w:szCs w:val="28"/>
        </w:rPr>
        <w:t xml:space="preserve"> – кандидат юридических наук, доцент кафедры го</w:t>
      </w:r>
      <w:r w:rsidR="005E57DA">
        <w:rPr>
          <w:rFonts w:ascii="Times New Roman" w:eastAsia="Times New Roman" w:hAnsi="Times New Roman"/>
          <w:sz w:val="28"/>
          <w:szCs w:val="28"/>
        </w:rPr>
        <w:t>сударственно-правовых дисциплин Смоленского</w:t>
      </w:r>
      <w:r w:rsidRPr="007C2051">
        <w:rPr>
          <w:rFonts w:ascii="Times New Roman" w:eastAsia="Times New Roman" w:hAnsi="Times New Roman"/>
          <w:sz w:val="28"/>
          <w:szCs w:val="28"/>
        </w:rPr>
        <w:t xml:space="preserve"> государственн</w:t>
      </w:r>
      <w:r w:rsidR="005E57DA">
        <w:rPr>
          <w:rFonts w:ascii="Times New Roman" w:eastAsia="Times New Roman" w:hAnsi="Times New Roman"/>
          <w:sz w:val="28"/>
          <w:szCs w:val="28"/>
        </w:rPr>
        <w:t>ого</w:t>
      </w:r>
      <w:r w:rsidRPr="007C2051">
        <w:rPr>
          <w:rFonts w:ascii="Times New Roman" w:eastAsia="Times New Roman" w:hAnsi="Times New Roman"/>
          <w:sz w:val="28"/>
          <w:szCs w:val="28"/>
        </w:rPr>
        <w:t xml:space="preserve"> университе</w:t>
      </w:r>
      <w:r w:rsidR="00C32AB5" w:rsidRPr="007C2051">
        <w:rPr>
          <w:rFonts w:ascii="Times New Roman" w:eastAsia="Times New Roman" w:hAnsi="Times New Roman"/>
          <w:sz w:val="28"/>
          <w:szCs w:val="28"/>
        </w:rPr>
        <w:t>т</w:t>
      </w:r>
      <w:r w:rsidR="005E57DA">
        <w:rPr>
          <w:rFonts w:ascii="Times New Roman" w:eastAsia="Times New Roman" w:hAnsi="Times New Roman"/>
          <w:sz w:val="28"/>
          <w:szCs w:val="28"/>
        </w:rPr>
        <w:t>а</w:t>
      </w:r>
      <w:r w:rsidR="00C32AB5" w:rsidRPr="007C2051">
        <w:rPr>
          <w:rFonts w:ascii="Times New Roman" w:eastAsia="Times New Roman" w:hAnsi="Times New Roman"/>
          <w:sz w:val="28"/>
          <w:szCs w:val="28"/>
        </w:rPr>
        <w:t xml:space="preserve">, </w:t>
      </w:r>
      <w:r w:rsidRPr="007C2051">
        <w:rPr>
          <w:rFonts w:ascii="Times New Roman" w:eastAsia="Times New Roman" w:hAnsi="Times New Roman"/>
          <w:sz w:val="28"/>
          <w:szCs w:val="28"/>
        </w:rPr>
        <w:t xml:space="preserve">Смоленск, Россия, </w:t>
      </w:r>
      <w:proofErr w:type="spellStart"/>
      <w:r w:rsidRPr="007C2051">
        <w:rPr>
          <w:rFonts w:ascii="Times New Roman" w:eastAsia="Times New Roman" w:hAnsi="Times New Roman"/>
          <w:sz w:val="28"/>
          <w:szCs w:val="28"/>
          <w:lang w:val="en-US"/>
        </w:rPr>
        <w:t>nnnnnn</w:t>
      </w:r>
      <w:proofErr w:type="spellEnd"/>
      <w:r w:rsidRPr="007C2051">
        <w:rPr>
          <w:rFonts w:ascii="Times New Roman" w:eastAsia="Times New Roman" w:hAnsi="Times New Roman"/>
          <w:sz w:val="28"/>
          <w:szCs w:val="28"/>
        </w:rPr>
        <w:t>@</w:t>
      </w:r>
      <w:proofErr w:type="spellStart"/>
      <w:r w:rsidRPr="007C2051">
        <w:rPr>
          <w:rFonts w:ascii="Times New Roman" w:eastAsia="Times New Roman" w:hAnsi="Times New Roman"/>
          <w:sz w:val="28"/>
          <w:szCs w:val="28"/>
          <w:lang w:val="en-US"/>
        </w:rPr>
        <w:t>yandex</w:t>
      </w:r>
      <w:proofErr w:type="spellEnd"/>
      <w:r w:rsidRPr="007C2051">
        <w:rPr>
          <w:rFonts w:ascii="Times New Roman" w:eastAsia="Times New Roman" w:hAnsi="Times New Roman"/>
          <w:sz w:val="28"/>
          <w:szCs w:val="28"/>
        </w:rPr>
        <w:t>.</w:t>
      </w:r>
      <w:proofErr w:type="spellStart"/>
      <w:r w:rsidRPr="007C2051">
        <w:rPr>
          <w:rFonts w:ascii="Times New Roman" w:eastAsia="Times New Roman" w:hAnsi="Times New Roman"/>
          <w:sz w:val="28"/>
          <w:szCs w:val="28"/>
          <w:lang w:val="en-US"/>
        </w:rPr>
        <w:t>ru</w:t>
      </w:r>
      <w:proofErr w:type="spellEnd"/>
      <w:r w:rsidRPr="007C2051">
        <w:rPr>
          <w:rFonts w:ascii="Times New Roman" w:eastAsia="Times New Roman" w:hAnsi="Times New Roman"/>
          <w:sz w:val="28"/>
          <w:szCs w:val="28"/>
        </w:rPr>
        <w:t>.</w:t>
      </w:r>
    </w:p>
    <w:p w:rsidR="009537D6" w:rsidRPr="007C2051" w:rsidRDefault="009537D6" w:rsidP="009537D6">
      <w:pPr>
        <w:spacing w:after="0" w:line="240" w:lineRule="auto"/>
        <w:ind w:firstLine="709"/>
        <w:jc w:val="both"/>
        <w:rPr>
          <w:rFonts w:ascii="Times New Roman" w:eastAsia="Times New Roman" w:hAnsi="Times New Roman"/>
          <w:sz w:val="28"/>
          <w:szCs w:val="28"/>
          <w:shd w:val="clear" w:color="auto" w:fill="FFFFFF"/>
        </w:rPr>
      </w:pPr>
    </w:p>
    <w:p w:rsidR="009537D6" w:rsidRPr="007C2051" w:rsidRDefault="009537D6" w:rsidP="009537D6">
      <w:pPr>
        <w:spacing w:after="0" w:line="240" w:lineRule="auto"/>
        <w:ind w:firstLine="709"/>
        <w:jc w:val="both"/>
        <w:rPr>
          <w:rFonts w:ascii="Times New Roman" w:hAnsi="Times New Roman" w:cs="Times New Roman"/>
          <w:sz w:val="28"/>
          <w:szCs w:val="28"/>
        </w:rPr>
      </w:pPr>
      <w:r w:rsidRPr="007C2051">
        <w:rPr>
          <w:rFonts w:ascii="Times New Roman" w:hAnsi="Times New Roman" w:cs="Times New Roman"/>
          <w:b/>
          <w:sz w:val="28"/>
          <w:szCs w:val="28"/>
        </w:rPr>
        <w:t xml:space="preserve">Иванова Яна Ивановна </w:t>
      </w:r>
      <w:r w:rsidRPr="007C2051">
        <w:rPr>
          <w:rFonts w:ascii="Times New Roman" w:hAnsi="Times New Roman" w:cs="Times New Roman"/>
          <w:sz w:val="28"/>
          <w:szCs w:val="28"/>
        </w:rPr>
        <w:t>– студентка 3 курса направления подготовки «Судебн</w:t>
      </w:r>
      <w:r w:rsidR="005E57DA">
        <w:rPr>
          <w:rFonts w:ascii="Times New Roman" w:hAnsi="Times New Roman" w:cs="Times New Roman"/>
          <w:sz w:val="28"/>
          <w:szCs w:val="28"/>
        </w:rPr>
        <w:t>ая и прокурорская деятельность»</w:t>
      </w:r>
      <w:r w:rsidRPr="007C2051">
        <w:rPr>
          <w:rFonts w:ascii="Times New Roman" w:hAnsi="Times New Roman" w:cs="Times New Roman"/>
          <w:sz w:val="28"/>
          <w:szCs w:val="28"/>
        </w:rPr>
        <w:t xml:space="preserve"> Смоленск</w:t>
      </w:r>
      <w:r w:rsidR="005E57DA">
        <w:rPr>
          <w:rFonts w:ascii="Times New Roman" w:hAnsi="Times New Roman" w:cs="Times New Roman"/>
          <w:sz w:val="28"/>
          <w:szCs w:val="28"/>
        </w:rPr>
        <w:t>ого</w:t>
      </w:r>
      <w:r w:rsidRPr="007C2051">
        <w:rPr>
          <w:rFonts w:ascii="Times New Roman" w:hAnsi="Times New Roman" w:cs="Times New Roman"/>
          <w:sz w:val="28"/>
          <w:szCs w:val="28"/>
        </w:rPr>
        <w:t xml:space="preserve"> филиал</w:t>
      </w:r>
      <w:r w:rsidR="005E57DA">
        <w:rPr>
          <w:rFonts w:ascii="Times New Roman" w:hAnsi="Times New Roman" w:cs="Times New Roman"/>
          <w:sz w:val="28"/>
          <w:szCs w:val="28"/>
        </w:rPr>
        <w:t>а</w:t>
      </w:r>
      <w:r w:rsidRPr="007C2051">
        <w:rPr>
          <w:rFonts w:ascii="Times New Roman" w:hAnsi="Times New Roman" w:cs="Times New Roman"/>
          <w:sz w:val="28"/>
          <w:szCs w:val="28"/>
        </w:rPr>
        <w:t xml:space="preserve"> Саратовской государст</w:t>
      </w:r>
      <w:r w:rsidR="00C32AB5" w:rsidRPr="007C2051">
        <w:rPr>
          <w:rFonts w:ascii="Times New Roman" w:hAnsi="Times New Roman" w:cs="Times New Roman"/>
          <w:sz w:val="28"/>
          <w:szCs w:val="28"/>
        </w:rPr>
        <w:t xml:space="preserve">венной юридической академии, </w:t>
      </w:r>
      <w:r w:rsidRPr="007C2051">
        <w:rPr>
          <w:rFonts w:ascii="Times New Roman" w:hAnsi="Times New Roman" w:cs="Times New Roman"/>
          <w:sz w:val="28"/>
          <w:szCs w:val="28"/>
        </w:rPr>
        <w:t xml:space="preserve">Смоленск, Россия, </w:t>
      </w:r>
      <w:proofErr w:type="spellStart"/>
      <w:r w:rsidRPr="007C2051">
        <w:rPr>
          <w:rFonts w:ascii="Times New Roman" w:hAnsi="Times New Roman" w:cs="Times New Roman"/>
          <w:sz w:val="28"/>
          <w:szCs w:val="28"/>
          <w:lang w:val="en-US"/>
        </w:rPr>
        <w:t>nnnnnn</w:t>
      </w:r>
      <w:proofErr w:type="spellEnd"/>
      <w:r w:rsidRPr="007C2051">
        <w:rPr>
          <w:rFonts w:ascii="Times New Roman" w:hAnsi="Times New Roman" w:cs="Times New Roman"/>
          <w:sz w:val="28"/>
          <w:szCs w:val="28"/>
        </w:rPr>
        <w:t>@</w:t>
      </w:r>
      <w:r w:rsidRPr="007C2051">
        <w:rPr>
          <w:rFonts w:ascii="Times New Roman" w:hAnsi="Times New Roman" w:cs="Times New Roman"/>
          <w:sz w:val="28"/>
          <w:szCs w:val="28"/>
          <w:lang w:val="en-US"/>
        </w:rPr>
        <w:t>mail</w:t>
      </w:r>
      <w:r w:rsidRPr="007C2051">
        <w:rPr>
          <w:rFonts w:ascii="Times New Roman" w:hAnsi="Times New Roman" w:cs="Times New Roman"/>
          <w:sz w:val="28"/>
          <w:szCs w:val="28"/>
        </w:rPr>
        <w:t>.</w:t>
      </w:r>
      <w:proofErr w:type="spellStart"/>
      <w:r w:rsidRPr="007C2051">
        <w:rPr>
          <w:rFonts w:ascii="Times New Roman" w:hAnsi="Times New Roman" w:cs="Times New Roman"/>
          <w:sz w:val="28"/>
          <w:szCs w:val="28"/>
          <w:lang w:val="en-US"/>
        </w:rPr>
        <w:t>ru</w:t>
      </w:r>
      <w:proofErr w:type="spellEnd"/>
      <w:r w:rsidRPr="007C2051">
        <w:rPr>
          <w:rFonts w:ascii="Times New Roman" w:hAnsi="Times New Roman" w:cs="Times New Roman"/>
          <w:sz w:val="28"/>
          <w:szCs w:val="28"/>
        </w:rPr>
        <w:t xml:space="preserve">. </w:t>
      </w:r>
    </w:p>
    <w:p w:rsidR="009537D6" w:rsidRPr="007C2051" w:rsidRDefault="009537D6" w:rsidP="009537D6">
      <w:pPr>
        <w:spacing w:after="0" w:line="240" w:lineRule="auto"/>
        <w:ind w:firstLine="709"/>
        <w:jc w:val="both"/>
        <w:rPr>
          <w:rFonts w:ascii="Times New Roman" w:hAnsi="Times New Roman" w:cs="Times New Roman"/>
          <w:sz w:val="28"/>
          <w:szCs w:val="28"/>
        </w:rPr>
      </w:pPr>
    </w:p>
    <w:p w:rsidR="009537D6" w:rsidRPr="007C2051" w:rsidRDefault="009537D6" w:rsidP="009537D6">
      <w:pPr>
        <w:spacing w:after="0" w:line="240" w:lineRule="auto"/>
        <w:jc w:val="center"/>
        <w:rPr>
          <w:rFonts w:ascii="Times New Roman" w:hAnsi="Times New Roman" w:cs="Times New Roman"/>
          <w:b/>
          <w:sz w:val="28"/>
          <w:szCs w:val="28"/>
        </w:rPr>
      </w:pPr>
      <w:r w:rsidRPr="007C2051">
        <w:rPr>
          <w:rFonts w:ascii="Times New Roman" w:hAnsi="Times New Roman" w:cs="Times New Roman"/>
          <w:b/>
          <w:sz w:val="28"/>
          <w:szCs w:val="28"/>
        </w:rPr>
        <w:t>Сведения о научном руководителе</w:t>
      </w:r>
    </w:p>
    <w:p w:rsidR="009537D6" w:rsidRPr="007C2051" w:rsidRDefault="009537D6" w:rsidP="009537D6">
      <w:pPr>
        <w:spacing w:after="0" w:line="240" w:lineRule="auto"/>
        <w:jc w:val="center"/>
        <w:rPr>
          <w:rFonts w:ascii="Times New Roman" w:hAnsi="Times New Roman" w:cs="Times New Roman"/>
          <w:b/>
          <w:sz w:val="28"/>
          <w:szCs w:val="28"/>
        </w:rPr>
      </w:pPr>
    </w:p>
    <w:p w:rsidR="009537D6" w:rsidRPr="007C2051" w:rsidRDefault="009537D6" w:rsidP="009537D6">
      <w:pPr>
        <w:spacing w:after="0" w:line="240" w:lineRule="auto"/>
        <w:ind w:firstLine="709"/>
        <w:jc w:val="both"/>
        <w:rPr>
          <w:b/>
          <w:sz w:val="28"/>
          <w:szCs w:val="28"/>
        </w:rPr>
      </w:pPr>
      <w:r w:rsidRPr="007C2051">
        <w:rPr>
          <w:rFonts w:ascii="Times New Roman" w:hAnsi="Times New Roman" w:cs="Times New Roman"/>
          <w:b/>
          <w:sz w:val="28"/>
          <w:szCs w:val="28"/>
        </w:rPr>
        <w:t>Иванов Петр Владимирович</w:t>
      </w:r>
      <w:r w:rsidRPr="007C2051">
        <w:rPr>
          <w:rFonts w:ascii="Times New Roman" w:hAnsi="Times New Roman" w:cs="Times New Roman"/>
          <w:sz w:val="28"/>
          <w:szCs w:val="28"/>
        </w:rPr>
        <w:t xml:space="preserve"> – доктор педагогических наук</w:t>
      </w:r>
      <w:r w:rsidR="005E57DA">
        <w:rPr>
          <w:rFonts w:ascii="Times New Roman" w:hAnsi="Times New Roman" w:cs="Times New Roman"/>
          <w:sz w:val="28"/>
          <w:szCs w:val="28"/>
        </w:rPr>
        <w:t>, профессор кафедры лингвистики</w:t>
      </w:r>
      <w:r w:rsidRPr="007C2051">
        <w:rPr>
          <w:rFonts w:ascii="Times New Roman" w:hAnsi="Times New Roman" w:cs="Times New Roman"/>
          <w:sz w:val="28"/>
          <w:szCs w:val="28"/>
        </w:rPr>
        <w:t xml:space="preserve"> Смоленск</w:t>
      </w:r>
      <w:r w:rsidR="005E57DA">
        <w:rPr>
          <w:rFonts w:ascii="Times New Roman" w:hAnsi="Times New Roman" w:cs="Times New Roman"/>
          <w:sz w:val="28"/>
          <w:szCs w:val="28"/>
        </w:rPr>
        <w:t>ого</w:t>
      </w:r>
      <w:r w:rsidRPr="007C2051">
        <w:rPr>
          <w:rFonts w:ascii="Times New Roman" w:hAnsi="Times New Roman" w:cs="Times New Roman"/>
          <w:sz w:val="28"/>
          <w:szCs w:val="28"/>
        </w:rPr>
        <w:t xml:space="preserve"> г</w:t>
      </w:r>
      <w:r w:rsidR="00C32AB5" w:rsidRPr="007C2051">
        <w:rPr>
          <w:rFonts w:ascii="Times New Roman" w:hAnsi="Times New Roman" w:cs="Times New Roman"/>
          <w:sz w:val="28"/>
          <w:szCs w:val="28"/>
        </w:rPr>
        <w:t>осударственн</w:t>
      </w:r>
      <w:r w:rsidR="005E57DA">
        <w:rPr>
          <w:rFonts w:ascii="Times New Roman" w:hAnsi="Times New Roman" w:cs="Times New Roman"/>
          <w:sz w:val="28"/>
          <w:szCs w:val="28"/>
        </w:rPr>
        <w:t>ого</w:t>
      </w:r>
      <w:r w:rsidR="00C32AB5" w:rsidRPr="007C2051">
        <w:rPr>
          <w:rFonts w:ascii="Times New Roman" w:hAnsi="Times New Roman" w:cs="Times New Roman"/>
          <w:sz w:val="28"/>
          <w:szCs w:val="28"/>
        </w:rPr>
        <w:t xml:space="preserve"> университет</w:t>
      </w:r>
      <w:r w:rsidR="005E57DA">
        <w:rPr>
          <w:rFonts w:ascii="Times New Roman" w:hAnsi="Times New Roman" w:cs="Times New Roman"/>
          <w:sz w:val="28"/>
          <w:szCs w:val="28"/>
        </w:rPr>
        <w:t>а</w:t>
      </w:r>
      <w:r w:rsidR="00C32AB5" w:rsidRPr="007C2051">
        <w:rPr>
          <w:rFonts w:ascii="Times New Roman" w:hAnsi="Times New Roman" w:cs="Times New Roman"/>
          <w:sz w:val="28"/>
          <w:szCs w:val="28"/>
        </w:rPr>
        <w:t xml:space="preserve">, </w:t>
      </w:r>
      <w:r w:rsidRPr="007C2051">
        <w:rPr>
          <w:rFonts w:ascii="Times New Roman" w:hAnsi="Times New Roman" w:cs="Times New Roman"/>
          <w:sz w:val="28"/>
          <w:szCs w:val="28"/>
        </w:rPr>
        <w:t xml:space="preserve">Смоленск, Россия, </w:t>
      </w:r>
      <w:hyperlink r:id="rId9" w:history="1">
        <w:r w:rsidRPr="007C2051">
          <w:rPr>
            <w:rStyle w:val="a3"/>
            <w:rFonts w:ascii="Times New Roman" w:hAnsi="Times New Roman" w:cs="Times New Roman"/>
            <w:color w:val="auto"/>
            <w:sz w:val="28"/>
            <w:szCs w:val="28"/>
            <w:u w:val="none"/>
            <w:lang w:val="en-US"/>
          </w:rPr>
          <w:t>nnnnn</w:t>
        </w:r>
        <w:r w:rsidRPr="007C2051">
          <w:rPr>
            <w:rStyle w:val="a3"/>
            <w:rFonts w:ascii="Times New Roman" w:hAnsi="Times New Roman" w:cs="Times New Roman"/>
            <w:color w:val="auto"/>
            <w:sz w:val="28"/>
            <w:szCs w:val="28"/>
            <w:u w:val="none"/>
          </w:rPr>
          <w:t>@</w:t>
        </w:r>
        <w:r w:rsidRPr="007C2051">
          <w:rPr>
            <w:rStyle w:val="a3"/>
            <w:rFonts w:ascii="Times New Roman" w:hAnsi="Times New Roman" w:cs="Times New Roman"/>
            <w:color w:val="auto"/>
            <w:sz w:val="28"/>
            <w:szCs w:val="28"/>
            <w:u w:val="none"/>
            <w:lang w:val="en-US"/>
          </w:rPr>
          <w:t>yandex</w:t>
        </w:r>
        <w:r w:rsidRPr="007C2051">
          <w:rPr>
            <w:rStyle w:val="a3"/>
            <w:rFonts w:ascii="Times New Roman" w:hAnsi="Times New Roman" w:cs="Times New Roman"/>
            <w:color w:val="auto"/>
            <w:sz w:val="28"/>
            <w:szCs w:val="28"/>
            <w:u w:val="none"/>
          </w:rPr>
          <w:t>.</w:t>
        </w:r>
        <w:r w:rsidRPr="007C2051">
          <w:rPr>
            <w:rStyle w:val="a3"/>
            <w:rFonts w:ascii="Times New Roman" w:hAnsi="Times New Roman" w:cs="Times New Roman"/>
            <w:color w:val="auto"/>
            <w:sz w:val="28"/>
            <w:szCs w:val="28"/>
            <w:u w:val="none"/>
            <w:lang w:val="en-US"/>
          </w:rPr>
          <w:t>ru</w:t>
        </w:r>
      </w:hyperlink>
      <w:r w:rsidRPr="007C2051">
        <w:rPr>
          <w:rFonts w:ascii="Times New Roman" w:hAnsi="Times New Roman" w:cs="Times New Roman"/>
          <w:sz w:val="28"/>
          <w:szCs w:val="28"/>
        </w:rPr>
        <w:t>.</w:t>
      </w:r>
    </w:p>
    <w:p w:rsidR="009537D6" w:rsidRPr="00AE643E" w:rsidRDefault="009537D6" w:rsidP="009537D6">
      <w:pPr>
        <w:spacing w:after="0" w:line="240" w:lineRule="auto"/>
        <w:ind w:firstLine="709"/>
        <w:jc w:val="both"/>
        <w:rPr>
          <w:rFonts w:ascii="Times New Roman" w:hAnsi="Times New Roman" w:cs="Times New Roman"/>
          <w:b/>
          <w:sz w:val="28"/>
          <w:szCs w:val="28"/>
          <w:u w:val="single"/>
        </w:rPr>
      </w:pPr>
    </w:p>
    <w:p w:rsidR="009537D6" w:rsidRDefault="009537D6" w:rsidP="009537D6">
      <w:pPr>
        <w:spacing w:after="0" w:line="240" w:lineRule="auto"/>
        <w:jc w:val="center"/>
        <w:rPr>
          <w:rFonts w:ascii="Times New Roman" w:hAnsi="Times New Roman" w:cs="Times New Roman"/>
          <w:b/>
          <w:sz w:val="28"/>
          <w:szCs w:val="28"/>
        </w:rPr>
      </w:pPr>
    </w:p>
    <w:p w:rsidR="007F25BF" w:rsidRDefault="007F25BF" w:rsidP="009537D6">
      <w:pPr>
        <w:spacing w:after="0" w:line="240" w:lineRule="auto"/>
        <w:jc w:val="center"/>
        <w:rPr>
          <w:rFonts w:ascii="Times New Roman" w:hAnsi="Times New Roman" w:cs="Times New Roman"/>
          <w:b/>
          <w:sz w:val="28"/>
          <w:szCs w:val="28"/>
        </w:rPr>
      </w:pPr>
    </w:p>
    <w:p w:rsidR="009537D6" w:rsidRPr="00AE643E" w:rsidRDefault="009537D6" w:rsidP="009537D6">
      <w:pPr>
        <w:spacing w:after="0" w:line="240" w:lineRule="auto"/>
        <w:jc w:val="center"/>
        <w:rPr>
          <w:rFonts w:ascii="Times New Roman" w:hAnsi="Times New Roman" w:cs="Times New Roman"/>
          <w:b/>
          <w:sz w:val="28"/>
          <w:szCs w:val="28"/>
          <w:u w:val="single"/>
        </w:rPr>
      </w:pPr>
      <w:r w:rsidRPr="00AE643E">
        <w:rPr>
          <w:rFonts w:ascii="Times New Roman" w:hAnsi="Times New Roman" w:cs="Times New Roman"/>
          <w:b/>
          <w:sz w:val="28"/>
          <w:szCs w:val="28"/>
        </w:rPr>
        <w:t>ОБРАЗЕЦ ОФОРМЛЕНИЯ СТАТЬИ СТУДЕНТА, АСПИРАНТА</w:t>
      </w:r>
    </w:p>
    <w:p w:rsidR="007C2051" w:rsidRDefault="007C2051" w:rsidP="009537D6">
      <w:pPr>
        <w:pStyle w:val="a8"/>
        <w:ind w:firstLine="360"/>
        <w:jc w:val="left"/>
        <w:rPr>
          <w:b/>
          <w:szCs w:val="28"/>
        </w:rPr>
      </w:pPr>
    </w:p>
    <w:p w:rsidR="007C2051" w:rsidRPr="00AE643E" w:rsidRDefault="007C2051" w:rsidP="009537D6">
      <w:pPr>
        <w:pStyle w:val="a8"/>
        <w:ind w:firstLine="360"/>
        <w:jc w:val="left"/>
        <w:rPr>
          <w:b/>
          <w:szCs w:val="28"/>
        </w:rPr>
      </w:pPr>
    </w:p>
    <w:p w:rsidR="009537D6" w:rsidRPr="00AE643E" w:rsidRDefault="009537D6" w:rsidP="009537D6">
      <w:pPr>
        <w:pStyle w:val="1"/>
        <w:jc w:val="right"/>
        <w:rPr>
          <w:szCs w:val="28"/>
        </w:rPr>
      </w:pPr>
      <w:r w:rsidRPr="00AE643E">
        <w:rPr>
          <w:szCs w:val="28"/>
        </w:rPr>
        <w:t xml:space="preserve">Мокрицкая </w:t>
      </w:r>
      <w:proofErr w:type="spellStart"/>
      <w:r w:rsidRPr="00AE643E">
        <w:rPr>
          <w:szCs w:val="28"/>
        </w:rPr>
        <w:t>Ульяна</w:t>
      </w:r>
      <w:proofErr w:type="spellEnd"/>
      <w:r w:rsidRPr="00AE643E">
        <w:rPr>
          <w:szCs w:val="28"/>
        </w:rPr>
        <w:t xml:space="preserve"> Олеговна</w:t>
      </w:r>
    </w:p>
    <w:p w:rsidR="009537D6" w:rsidRPr="00AE643E" w:rsidRDefault="009537D6" w:rsidP="009537D6">
      <w:pPr>
        <w:spacing w:after="0" w:line="240" w:lineRule="auto"/>
        <w:jc w:val="right"/>
        <w:rPr>
          <w:rFonts w:ascii="Times New Roman" w:hAnsi="Times New Roman" w:cs="Times New Roman"/>
          <w:sz w:val="28"/>
          <w:szCs w:val="28"/>
        </w:rPr>
      </w:pPr>
      <w:r w:rsidRPr="00AE643E">
        <w:rPr>
          <w:rFonts w:ascii="Times New Roman" w:hAnsi="Times New Roman" w:cs="Times New Roman"/>
          <w:sz w:val="28"/>
          <w:szCs w:val="28"/>
        </w:rPr>
        <w:t xml:space="preserve">Новосибирский государственный педагогический университет </w:t>
      </w:r>
    </w:p>
    <w:p w:rsidR="009537D6" w:rsidRPr="00AE643E" w:rsidRDefault="009537D6" w:rsidP="009537D6">
      <w:pPr>
        <w:spacing w:after="0" w:line="240" w:lineRule="auto"/>
        <w:jc w:val="right"/>
        <w:rPr>
          <w:rFonts w:ascii="Times New Roman" w:hAnsi="Times New Roman" w:cs="Times New Roman"/>
          <w:sz w:val="28"/>
          <w:szCs w:val="28"/>
        </w:rPr>
      </w:pPr>
      <w:r w:rsidRPr="00AE643E">
        <w:rPr>
          <w:rFonts w:ascii="Times New Roman" w:hAnsi="Times New Roman" w:cs="Times New Roman"/>
          <w:sz w:val="28"/>
          <w:szCs w:val="28"/>
        </w:rPr>
        <w:t>Новосибирск, Россия</w:t>
      </w:r>
    </w:p>
    <w:p w:rsidR="009537D6" w:rsidRPr="00AE643E" w:rsidRDefault="009537D6" w:rsidP="009537D6">
      <w:pPr>
        <w:spacing w:after="0" w:line="240" w:lineRule="auto"/>
        <w:jc w:val="right"/>
        <w:rPr>
          <w:rFonts w:ascii="Times New Roman" w:hAnsi="Times New Roman" w:cs="Times New Roman"/>
          <w:sz w:val="28"/>
          <w:szCs w:val="28"/>
        </w:rPr>
      </w:pPr>
      <w:r w:rsidRPr="00AE643E">
        <w:rPr>
          <w:rFonts w:ascii="Times New Roman" w:hAnsi="Times New Roman" w:cs="Times New Roman"/>
          <w:sz w:val="28"/>
          <w:szCs w:val="28"/>
        </w:rPr>
        <w:t>Научный руководитель:</w:t>
      </w:r>
    </w:p>
    <w:p w:rsidR="009537D6" w:rsidRPr="00AE643E" w:rsidRDefault="009537D6" w:rsidP="009537D6">
      <w:pPr>
        <w:spacing w:after="0" w:line="240" w:lineRule="auto"/>
        <w:jc w:val="right"/>
        <w:rPr>
          <w:rFonts w:ascii="Times New Roman" w:hAnsi="Times New Roman" w:cs="Times New Roman"/>
          <w:b/>
          <w:bCs/>
          <w:sz w:val="28"/>
          <w:szCs w:val="28"/>
        </w:rPr>
      </w:pPr>
      <w:r w:rsidRPr="00AE643E">
        <w:rPr>
          <w:rFonts w:ascii="Times New Roman" w:hAnsi="Times New Roman" w:cs="Times New Roman"/>
          <w:b/>
          <w:bCs/>
          <w:sz w:val="28"/>
          <w:szCs w:val="28"/>
        </w:rPr>
        <w:t>Дворецкий Михаил Иванович</w:t>
      </w:r>
    </w:p>
    <w:p w:rsidR="009537D6" w:rsidRPr="00AE643E" w:rsidRDefault="009537D6" w:rsidP="009537D6">
      <w:pPr>
        <w:spacing w:after="0" w:line="240" w:lineRule="auto"/>
        <w:jc w:val="right"/>
        <w:rPr>
          <w:rFonts w:ascii="Times New Roman" w:hAnsi="Times New Roman" w:cs="Times New Roman"/>
          <w:sz w:val="28"/>
          <w:szCs w:val="28"/>
        </w:rPr>
      </w:pPr>
      <w:r w:rsidRPr="00AE643E">
        <w:rPr>
          <w:rFonts w:ascii="Times New Roman" w:hAnsi="Times New Roman" w:cs="Times New Roman"/>
          <w:sz w:val="28"/>
          <w:szCs w:val="28"/>
        </w:rPr>
        <w:t>Новосибирский государственный педагогический университет</w:t>
      </w:r>
    </w:p>
    <w:p w:rsidR="009537D6" w:rsidRPr="00AE643E" w:rsidRDefault="009537D6" w:rsidP="009537D6">
      <w:pPr>
        <w:spacing w:after="0" w:line="240" w:lineRule="auto"/>
        <w:jc w:val="right"/>
        <w:rPr>
          <w:rFonts w:ascii="Times New Roman" w:hAnsi="Times New Roman" w:cs="Times New Roman"/>
          <w:sz w:val="28"/>
          <w:szCs w:val="28"/>
        </w:rPr>
      </w:pPr>
      <w:r w:rsidRPr="00AE643E">
        <w:rPr>
          <w:rFonts w:ascii="Times New Roman" w:hAnsi="Times New Roman" w:cs="Times New Roman"/>
          <w:sz w:val="28"/>
          <w:szCs w:val="28"/>
        </w:rPr>
        <w:t xml:space="preserve">Новосибирск, Россия </w:t>
      </w:r>
    </w:p>
    <w:p w:rsidR="009537D6" w:rsidRPr="00AE643E" w:rsidRDefault="009537D6" w:rsidP="009537D6">
      <w:pPr>
        <w:spacing w:after="0" w:line="240" w:lineRule="auto"/>
        <w:jc w:val="right"/>
        <w:rPr>
          <w:rFonts w:ascii="Times New Roman" w:hAnsi="Times New Roman" w:cs="Times New Roman"/>
          <w:b/>
          <w:bCs/>
          <w:sz w:val="28"/>
          <w:szCs w:val="28"/>
        </w:rPr>
      </w:pPr>
    </w:p>
    <w:p w:rsidR="009537D6" w:rsidRPr="00AE643E" w:rsidRDefault="009537D6" w:rsidP="009537D6">
      <w:pPr>
        <w:spacing w:after="0" w:line="240" w:lineRule="auto"/>
        <w:jc w:val="right"/>
        <w:rPr>
          <w:rFonts w:ascii="Times New Roman" w:hAnsi="Times New Roman" w:cs="Times New Roman"/>
          <w:sz w:val="28"/>
          <w:szCs w:val="28"/>
        </w:rPr>
      </w:pPr>
      <w:r w:rsidRPr="00AE643E">
        <w:rPr>
          <w:rFonts w:ascii="Times New Roman" w:hAnsi="Times New Roman" w:cs="Times New Roman"/>
          <w:sz w:val="28"/>
          <w:szCs w:val="28"/>
        </w:rPr>
        <w:t>УДК 371.47</w:t>
      </w:r>
    </w:p>
    <w:p w:rsidR="009537D6" w:rsidRPr="00AE643E" w:rsidRDefault="009537D6" w:rsidP="009537D6">
      <w:pPr>
        <w:spacing w:after="0" w:line="240" w:lineRule="auto"/>
        <w:jc w:val="both"/>
        <w:rPr>
          <w:rFonts w:ascii="Times New Roman" w:hAnsi="Times New Roman" w:cs="Times New Roman"/>
          <w:sz w:val="28"/>
          <w:szCs w:val="28"/>
        </w:rPr>
      </w:pPr>
    </w:p>
    <w:p w:rsidR="009537D6" w:rsidRPr="00AE643E" w:rsidRDefault="009537D6" w:rsidP="009537D6">
      <w:pPr>
        <w:pStyle w:val="a8"/>
        <w:jc w:val="center"/>
        <w:rPr>
          <w:b/>
          <w:szCs w:val="28"/>
        </w:rPr>
      </w:pPr>
      <w:r w:rsidRPr="00AE643E">
        <w:rPr>
          <w:b/>
          <w:szCs w:val="28"/>
        </w:rPr>
        <w:t>[Далее статья оформляется по общим требованиям]</w:t>
      </w:r>
    </w:p>
    <w:p w:rsidR="009537D6" w:rsidRPr="00AE643E" w:rsidRDefault="009537D6" w:rsidP="009537D6">
      <w:pPr>
        <w:pStyle w:val="11"/>
        <w:shd w:val="clear" w:color="auto" w:fill="FFFFFF"/>
        <w:tabs>
          <w:tab w:val="left" w:pos="1080"/>
        </w:tabs>
        <w:autoSpaceDE w:val="0"/>
        <w:autoSpaceDN w:val="0"/>
        <w:adjustRightInd w:val="0"/>
        <w:spacing w:after="0" w:line="240" w:lineRule="auto"/>
        <w:ind w:left="0"/>
        <w:jc w:val="both"/>
        <w:rPr>
          <w:rFonts w:ascii="Times New Roman" w:hAnsi="Times New Roman" w:cs="Times New Roman"/>
          <w:sz w:val="28"/>
          <w:szCs w:val="28"/>
        </w:rPr>
      </w:pPr>
    </w:p>
    <w:p w:rsidR="009537D6" w:rsidRPr="00AE643E" w:rsidRDefault="009537D6" w:rsidP="009537D6">
      <w:pPr>
        <w:spacing w:after="0" w:line="240" w:lineRule="auto"/>
        <w:jc w:val="center"/>
        <w:rPr>
          <w:rFonts w:ascii="Times New Roman" w:hAnsi="Times New Roman" w:cs="Times New Roman"/>
          <w:b/>
          <w:bCs/>
          <w:sz w:val="28"/>
          <w:szCs w:val="28"/>
        </w:rPr>
      </w:pPr>
      <w:r w:rsidRPr="00AE643E">
        <w:rPr>
          <w:rFonts w:ascii="Times New Roman" w:hAnsi="Times New Roman" w:cs="Times New Roman"/>
          <w:b/>
          <w:bCs/>
          <w:sz w:val="28"/>
          <w:szCs w:val="28"/>
        </w:rPr>
        <w:t>В конце статьи помимо автора (студента, аспиранта) обязательно указывается также научный руководитель:</w:t>
      </w:r>
    </w:p>
    <w:p w:rsidR="009537D6" w:rsidRPr="00AE643E" w:rsidRDefault="009537D6" w:rsidP="009537D6">
      <w:pPr>
        <w:pStyle w:val="a8"/>
        <w:tabs>
          <w:tab w:val="left" w:pos="1276"/>
        </w:tabs>
        <w:rPr>
          <w:rStyle w:val="apple-converted-space"/>
          <w:szCs w:val="28"/>
          <w:shd w:val="clear" w:color="auto" w:fill="FFFFFF"/>
        </w:rPr>
      </w:pPr>
      <w:r w:rsidRPr="00AE643E">
        <w:rPr>
          <w:szCs w:val="28"/>
          <w:shd w:val="clear" w:color="auto" w:fill="FFFFFF"/>
        </w:rPr>
        <w:t xml:space="preserve">– фамилия, инициалы на английском языке </w:t>
      </w:r>
    </w:p>
    <w:p w:rsidR="009537D6" w:rsidRPr="00AE643E" w:rsidRDefault="009537D6" w:rsidP="009537D6">
      <w:pPr>
        <w:pStyle w:val="a8"/>
        <w:tabs>
          <w:tab w:val="left" w:pos="1276"/>
        </w:tabs>
        <w:rPr>
          <w:b/>
          <w:color w:val="FF0000"/>
          <w:szCs w:val="28"/>
          <w:shd w:val="clear" w:color="auto" w:fill="FFFFFF"/>
        </w:rPr>
      </w:pPr>
      <w:r w:rsidRPr="00AE643E">
        <w:rPr>
          <w:rStyle w:val="apple-converted-space"/>
          <w:b/>
          <w:szCs w:val="28"/>
          <w:shd w:val="clear" w:color="auto" w:fill="FFFFFF"/>
        </w:rPr>
        <w:t xml:space="preserve">– </w:t>
      </w:r>
      <w:r w:rsidRPr="00AE643E">
        <w:rPr>
          <w:rStyle w:val="aa"/>
          <w:b w:val="0"/>
          <w:szCs w:val="28"/>
          <w:shd w:val="clear" w:color="auto" w:fill="FFFFFF"/>
        </w:rPr>
        <w:t xml:space="preserve">организация, страна, город на английском языке </w:t>
      </w:r>
    </w:p>
    <w:p w:rsidR="009537D6" w:rsidRPr="00AE643E" w:rsidRDefault="009537D6" w:rsidP="009537D6">
      <w:pPr>
        <w:spacing w:after="0" w:line="240" w:lineRule="auto"/>
        <w:rPr>
          <w:rFonts w:ascii="Times New Roman" w:hAnsi="Times New Roman" w:cs="Times New Roman"/>
          <w:sz w:val="28"/>
          <w:szCs w:val="28"/>
          <w:shd w:val="clear" w:color="auto" w:fill="FFFFFF"/>
        </w:rPr>
      </w:pPr>
    </w:p>
    <w:p w:rsidR="009537D6" w:rsidRPr="00AE643E" w:rsidRDefault="009537D6" w:rsidP="009537D6">
      <w:pPr>
        <w:spacing w:after="0" w:line="240" w:lineRule="auto"/>
        <w:jc w:val="center"/>
        <w:rPr>
          <w:rFonts w:ascii="Times New Roman" w:hAnsi="Times New Roman" w:cs="Times New Roman"/>
          <w:b/>
          <w:sz w:val="28"/>
          <w:szCs w:val="28"/>
          <w:shd w:val="clear" w:color="auto" w:fill="FFFFFF"/>
          <w:lang w:val="en-US"/>
        </w:rPr>
      </w:pPr>
      <w:proofErr w:type="spellStart"/>
      <w:r w:rsidRPr="00AE643E">
        <w:rPr>
          <w:rFonts w:ascii="Times New Roman" w:hAnsi="Times New Roman" w:cs="Times New Roman"/>
          <w:b/>
          <w:sz w:val="28"/>
          <w:szCs w:val="28"/>
          <w:shd w:val="clear" w:color="auto" w:fill="FFFFFF"/>
          <w:lang w:val="en-US"/>
        </w:rPr>
        <w:t>Mokritskaya</w:t>
      </w:r>
      <w:proofErr w:type="spellEnd"/>
      <w:r w:rsidRPr="00AE643E">
        <w:rPr>
          <w:rFonts w:ascii="Times New Roman" w:hAnsi="Times New Roman" w:cs="Times New Roman"/>
          <w:b/>
          <w:sz w:val="28"/>
          <w:szCs w:val="28"/>
          <w:shd w:val="clear" w:color="auto" w:fill="FFFFFF"/>
          <w:lang w:val="en-US"/>
        </w:rPr>
        <w:t xml:space="preserve"> U.O.</w:t>
      </w:r>
    </w:p>
    <w:p w:rsidR="009537D6" w:rsidRPr="00AE643E" w:rsidRDefault="009537D6" w:rsidP="009537D6">
      <w:pPr>
        <w:spacing w:after="0" w:line="240" w:lineRule="auto"/>
        <w:jc w:val="center"/>
        <w:rPr>
          <w:rFonts w:ascii="Times New Roman" w:hAnsi="Times New Roman" w:cs="Times New Roman"/>
          <w:sz w:val="28"/>
          <w:szCs w:val="28"/>
          <w:shd w:val="clear" w:color="auto" w:fill="FFFFFF"/>
          <w:lang w:val="en-US"/>
        </w:rPr>
      </w:pPr>
      <w:r w:rsidRPr="00AE643E">
        <w:rPr>
          <w:rFonts w:ascii="Times New Roman" w:hAnsi="Times New Roman" w:cs="Times New Roman"/>
          <w:sz w:val="28"/>
          <w:szCs w:val="28"/>
          <w:shd w:val="clear" w:color="auto" w:fill="FFFFFF"/>
          <w:lang w:val="en-US"/>
        </w:rPr>
        <w:t>Novosibirsk State Pedagogical University, Novosibirsk, Russia</w:t>
      </w:r>
    </w:p>
    <w:p w:rsidR="009537D6" w:rsidRPr="00AE643E" w:rsidRDefault="009537D6" w:rsidP="009537D6">
      <w:pPr>
        <w:spacing w:after="0" w:line="240" w:lineRule="auto"/>
        <w:jc w:val="center"/>
        <w:rPr>
          <w:rFonts w:ascii="Times New Roman" w:hAnsi="Times New Roman" w:cs="Times New Roman"/>
          <w:sz w:val="28"/>
          <w:szCs w:val="28"/>
          <w:shd w:val="clear" w:color="auto" w:fill="FFFFFF"/>
          <w:lang w:val="en-US"/>
        </w:rPr>
      </w:pPr>
      <w:r w:rsidRPr="00AE643E">
        <w:rPr>
          <w:rFonts w:ascii="Times New Roman" w:hAnsi="Times New Roman" w:cs="Times New Roman"/>
          <w:sz w:val="28"/>
          <w:szCs w:val="28"/>
          <w:shd w:val="clear" w:color="auto" w:fill="FFFFFF"/>
          <w:lang w:val="en-US"/>
        </w:rPr>
        <w:t xml:space="preserve">Supervisor: </w:t>
      </w:r>
      <w:proofErr w:type="spellStart"/>
      <w:r w:rsidRPr="00AE643E">
        <w:rPr>
          <w:rFonts w:ascii="Times New Roman" w:hAnsi="Times New Roman" w:cs="Times New Roman"/>
          <w:b/>
          <w:sz w:val="28"/>
          <w:szCs w:val="28"/>
          <w:shd w:val="clear" w:color="auto" w:fill="FFFFFF"/>
          <w:lang w:val="en-US"/>
        </w:rPr>
        <w:t>Dvoretsky</w:t>
      </w:r>
      <w:proofErr w:type="spellEnd"/>
      <w:r w:rsidRPr="00AE643E">
        <w:rPr>
          <w:rFonts w:ascii="Times New Roman" w:hAnsi="Times New Roman" w:cs="Times New Roman"/>
          <w:b/>
          <w:sz w:val="28"/>
          <w:szCs w:val="28"/>
          <w:shd w:val="clear" w:color="auto" w:fill="FFFFFF"/>
          <w:lang w:val="en-US"/>
        </w:rPr>
        <w:t xml:space="preserve"> M.I.</w:t>
      </w:r>
    </w:p>
    <w:p w:rsidR="009537D6" w:rsidRPr="00AE643E" w:rsidRDefault="009537D6" w:rsidP="009537D6">
      <w:pPr>
        <w:spacing w:after="0" w:line="240" w:lineRule="auto"/>
        <w:jc w:val="center"/>
        <w:rPr>
          <w:rFonts w:ascii="Times New Roman" w:hAnsi="Times New Roman" w:cs="Times New Roman"/>
          <w:sz w:val="28"/>
          <w:szCs w:val="28"/>
          <w:shd w:val="clear" w:color="auto" w:fill="FFFFFF"/>
          <w:lang w:val="en-US"/>
        </w:rPr>
      </w:pPr>
      <w:r w:rsidRPr="00AE643E">
        <w:rPr>
          <w:rFonts w:ascii="Times New Roman" w:hAnsi="Times New Roman" w:cs="Times New Roman"/>
          <w:sz w:val="28"/>
          <w:szCs w:val="28"/>
          <w:shd w:val="clear" w:color="auto" w:fill="FFFFFF"/>
          <w:lang w:val="en-US"/>
        </w:rPr>
        <w:t>Novosibirsk State Pedagogical University, Novosibirsk, Russia</w:t>
      </w:r>
    </w:p>
    <w:p w:rsidR="009537D6" w:rsidRPr="00AE643E" w:rsidRDefault="009537D6" w:rsidP="009537D6">
      <w:pPr>
        <w:spacing w:after="0" w:line="240" w:lineRule="auto"/>
        <w:jc w:val="center"/>
        <w:rPr>
          <w:rFonts w:ascii="Times New Roman" w:hAnsi="Times New Roman" w:cs="Times New Roman"/>
          <w:sz w:val="28"/>
          <w:szCs w:val="28"/>
          <w:lang w:val="en-US"/>
        </w:rPr>
      </w:pPr>
    </w:p>
    <w:p w:rsidR="009537D6" w:rsidRPr="00AE643E" w:rsidRDefault="009537D6" w:rsidP="009537D6">
      <w:pPr>
        <w:spacing w:after="0" w:line="240" w:lineRule="auto"/>
        <w:jc w:val="center"/>
        <w:rPr>
          <w:rFonts w:ascii="Times New Roman" w:hAnsi="Times New Roman" w:cs="Times New Roman"/>
          <w:sz w:val="28"/>
          <w:szCs w:val="28"/>
          <w:lang w:val="en-US"/>
        </w:rPr>
      </w:pPr>
      <w:r w:rsidRPr="00AE643E">
        <w:rPr>
          <w:rFonts w:ascii="Times New Roman" w:hAnsi="Times New Roman" w:cs="Times New Roman"/>
          <w:b/>
          <w:bCs/>
          <w:sz w:val="28"/>
          <w:szCs w:val="28"/>
          <w:lang w:val="en-US"/>
        </w:rPr>
        <w:t>Prospects and problems of development, preservation and protection of status</w:t>
      </w:r>
    </w:p>
    <w:p w:rsidR="009537D6" w:rsidRPr="00AE643E" w:rsidRDefault="009537D6" w:rsidP="009537D6">
      <w:pPr>
        <w:spacing w:after="0" w:line="240" w:lineRule="auto"/>
        <w:jc w:val="center"/>
        <w:rPr>
          <w:rFonts w:ascii="Times New Roman" w:hAnsi="Times New Roman" w:cs="Times New Roman"/>
          <w:sz w:val="28"/>
          <w:szCs w:val="28"/>
          <w:lang w:val="en-US"/>
        </w:rPr>
      </w:pPr>
      <w:r w:rsidRPr="00AE643E">
        <w:rPr>
          <w:rFonts w:ascii="Times New Roman" w:hAnsi="Times New Roman" w:cs="Times New Roman"/>
          <w:b/>
          <w:bCs/>
          <w:sz w:val="28"/>
          <w:szCs w:val="28"/>
          <w:lang w:val="en-US"/>
        </w:rPr>
        <w:t>Russian and national languages in the Russian Federation</w:t>
      </w:r>
    </w:p>
    <w:p w:rsidR="009537D6" w:rsidRPr="00AE643E" w:rsidRDefault="009537D6" w:rsidP="009537D6">
      <w:pPr>
        <w:spacing w:after="0" w:line="240" w:lineRule="auto"/>
        <w:jc w:val="center"/>
        <w:rPr>
          <w:rFonts w:ascii="Times New Roman" w:hAnsi="Times New Roman" w:cs="Times New Roman"/>
          <w:sz w:val="28"/>
          <w:szCs w:val="28"/>
          <w:lang w:val="en-US"/>
        </w:rPr>
      </w:pPr>
    </w:p>
    <w:p w:rsidR="009537D6" w:rsidRPr="00AE643E" w:rsidRDefault="009537D6" w:rsidP="009537D6">
      <w:pPr>
        <w:spacing w:after="0" w:line="240" w:lineRule="auto"/>
        <w:ind w:firstLine="709"/>
        <w:jc w:val="both"/>
        <w:rPr>
          <w:rFonts w:ascii="Times New Roman" w:hAnsi="Times New Roman" w:cs="Times New Roman"/>
          <w:sz w:val="28"/>
          <w:szCs w:val="28"/>
          <w:lang w:val="en-US"/>
        </w:rPr>
      </w:pPr>
      <w:proofErr w:type="gramStart"/>
      <w:r w:rsidRPr="00AE643E">
        <w:rPr>
          <w:rFonts w:ascii="Times New Roman" w:hAnsi="Times New Roman" w:cs="Times New Roman"/>
          <w:i/>
          <w:iCs/>
          <w:sz w:val="28"/>
          <w:szCs w:val="28"/>
          <w:lang w:val="en-US"/>
        </w:rPr>
        <w:t>The article deals with the formation of the status of the Russian language and the actual position of the national languages of the Russian Federation; the role of language as an element of interethnic and intercultural communication.</w:t>
      </w:r>
      <w:proofErr w:type="gramEnd"/>
      <w:r w:rsidRPr="00AE643E">
        <w:rPr>
          <w:rFonts w:ascii="Times New Roman" w:hAnsi="Times New Roman" w:cs="Times New Roman"/>
          <w:i/>
          <w:iCs/>
          <w:sz w:val="28"/>
          <w:szCs w:val="28"/>
          <w:lang w:val="en-US"/>
        </w:rPr>
        <w:t xml:space="preserve"> Modern Russian society is based on principles that guarantee the preservation, development and protection of languages. Issues related to the status of languages and the rules of their use are multifaceted and interdisciplinary in nature, therefore they are relevant in the modern world and they are studied by representatives of philological, political, philosophical, pedagogical, ethnological and other sciences.</w:t>
      </w:r>
    </w:p>
    <w:p w:rsidR="009537D6" w:rsidRPr="00AE643E" w:rsidRDefault="009537D6" w:rsidP="009537D6">
      <w:pPr>
        <w:spacing w:after="0" w:line="240" w:lineRule="auto"/>
        <w:ind w:firstLine="709"/>
        <w:jc w:val="both"/>
        <w:rPr>
          <w:rFonts w:ascii="Times New Roman" w:hAnsi="Times New Roman" w:cs="Times New Roman"/>
          <w:sz w:val="28"/>
          <w:szCs w:val="28"/>
          <w:lang w:val="en-US"/>
        </w:rPr>
      </w:pPr>
    </w:p>
    <w:p w:rsidR="009537D6" w:rsidRPr="00AE643E" w:rsidRDefault="009537D6" w:rsidP="00AE643E">
      <w:pPr>
        <w:spacing w:after="0" w:line="240" w:lineRule="auto"/>
        <w:ind w:firstLine="709"/>
        <w:jc w:val="both"/>
        <w:rPr>
          <w:rFonts w:ascii="Times New Roman" w:hAnsi="Times New Roman" w:cs="Times New Roman"/>
          <w:sz w:val="28"/>
          <w:szCs w:val="28"/>
          <w:lang w:val="en-US"/>
        </w:rPr>
      </w:pPr>
      <w:r w:rsidRPr="00AE643E">
        <w:rPr>
          <w:rFonts w:ascii="Times New Roman" w:hAnsi="Times New Roman" w:cs="Times New Roman"/>
          <w:i/>
          <w:iCs/>
          <w:sz w:val="28"/>
          <w:szCs w:val="28"/>
          <w:lang w:val="en-US"/>
        </w:rPr>
        <w:t>Key words: status of the Russian language, national languages, literary Russian, intercultural communication, linguistic relations.</w:t>
      </w:r>
    </w:p>
    <w:sectPr w:rsidR="009537D6" w:rsidRPr="00AE643E" w:rsidSect="007F25BF">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756" w:rsidRDefault="004A7756" w:rsidP="002B6FCE">
      <w:pPr>
        <w:spacing w:after="0" w:line="240" w:lineRule="auto"/>
      </w:pPr>
      <w:r>
        <w:separator/>
      </w:r>
    </w:p>
  </w:endnote>
  <w:endnote w:type="continuationSeparator" w:id="0">
    <w:p w:rsidR="004A7756" w:rsidRDefault="004A7756" w:rsidP="002B6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756" w:rsidRDefault="004A7756" w:rsidP="002B6FCE">
      <w:pPr>
        <w:spacing w:after="0" w:line="240" w:lineRule="auto"/>
      </w:pPr>
      <w:r>
        <w:separator/>
      </w:r>
    </w:p>
  </w:footnote>
  <w:footnote w:type="continuationSeparator" w:id="0">
    <w:p w:rsidR="004A7756" w:rsidRDefault="004A7756" w:rsidP="002B6F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F91"/>
    <w:multiLevelType w:val="hybridMultilevel"/>
    <w:tmpl w:val="611CE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E0E13"/>
    <w:multiLevelType w:val="hybridMultilevel"/>
    <w:tmpl w:val="2A5EBF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9E4F24"/>
    <w:multiLevelType w:val="multilevel"/>
    <w:tmpl w:val="0F9E8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9E1E04"/>
    <w:multiLevelType w:val="hybridMultilevel"/>
    <w:tmpl w:val="740C8FD4"/>
    <w:lvl w:ilvl="0" w:tplc="AC5E08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223A5B"/>
    <w:multiLevelType w:val="hybridMultilevel"/>
    <w:tmpl w:val="33964FDA"/>
    <w:lvl w:ilvl="0" w:tplc="B73E640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B6719F"/>
    <w:multiLevelType w:val="hybridMultilevel"/>
    <w:tmpl w:val="5E80D1AC"/>
    <w:lvl w:ilvl="0" w:tplc="AC3291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62E28E1"/>
    <w:multiLevelType w:val="hybridMultilevel"/>
    <w:tmpl w:val="61B85E18"/>
    <w:lvl w:ilvl="0" w:tplc="C982F53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64F00FE"/>
    <w:multiLevelType w:val="hybridMultilevel"/>
    <w:tmpl w:val="E4CE7290"/>
    <w:lvl w:ilvl="0" w:tplc="8982CD62">
      <w:start w:val="1"/>
      <w:numFmt w:val="decimal"/>
      <w:lvlText w:val="%1)"/>
      <w:lvlJc w:val="left"/>
      <w:pPr>
        <w:ind w:left="2204"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2BD5B06"/>
    <w:multiLevelType w:val="hybridMultilevel"/>
    <w:tmpl w:val="6F2E9F60"/>
    <w:lvl w:ilvl="0" w:tplc="3AE28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B33DFB"/>
    <w:multiLevelType w:val="hybridMultilevel"/>
    <w:tmpl w:val="246E1CD8"/>
    <w:lvl w:ilvl="0" w:tplc="A23EC47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26567640"/>
    <w:multiLevelType w:val="hybridMultilevel"/>
    <w:tmpl w:val="92926E7E"/>
    <w:lvl w:ilvl="0" w:tplc="AC5E08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314FBE"/>
    <w:multiLevelType w:val="hybridMultilevel"/>
    <w:tmpl w:val="E3E2D002"/>
    <w:lvl w:ilvl="0" w:tplc="3AE28164">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nsid w:val="2C3B1519"/>
    <w:multiLevelType w:val="hybridMultilevel"/>
    <w:tmpl w:val="E2127DF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639652F"/>
    <w:multiLevelType w:val="hybridMultilevel"/>
    <w:tmpl w:val="87149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3D3205"/>
    <w:multiLevelType w:val="hybridMultilevel"/>
    <w:tmpl w:val="70AE492E"/>
    <w:lvl w:ilvl="0" w:tplc="AC5E08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FC6D54"/>
    <w:multiLevelType w:val="hybridMultilevel"/>
    <w:tmpl w:val="6DEA3A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00599C"/>
    <w:multiLevelType w:val="hybridMultilevel"/>
    <w:tmpl w:val="49D277B4"/>
    <w:lvl w:ilvl="0" w:tplc="B050834A">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712C5A"/>
    <w:multiLevelType w:val="multilevel"/>
    <w:tmpl w:val="0F9E8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5BB59D0"/>
    <w:multiLevelType w:val="hybridMultilevel"/>
    <w:tmpl w:val="B3B0E520"/>
    <w:lvl w:ilvl="0" w:tplc="AC5E08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666308"/>
    <w:multiLevelType w:val="hybridMultilevel"/>
    <w:tmpl w:val="FE18A50A"/>
    <w:lvl w:ilvl="0" w:tplc="77D83F38">
      <w:start w:val="1"/>
      <w:numFmt w:val="decimal"/>
      <w:lvlText w:val="%1."/>
      <w:lvlJc w:val="left"/>
      <w:pPr>
        <w:tabs>
          <w:tab w:val="num" w:pos="2089"/>
        </w:tabs>
        <w:ind w:left="2089" w:hanging="1380"/>
      </w:pPr>
      <w:rPr>
        <w:rFonts w:ascii="Times New Roman" w:hAnsi="Times New Roman" w:hint="default"/>
        <w:b w:val="0"/>
        <w:i w:val="0"/>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4A916E93"/>
    <w:multiLevelType w:val="hybridMultilevel"/>
    <w:tmpl w:val="7C845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0B7062"/>
    <w:multiLevelType w:val="hybridMultilevel"/>
    <w:tmpl w:val="623AA0E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4D335295"/>
    <w:multiLevelType w:val="hybridMultilevel"/>
    <w:tmpl w:val="A90A5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213C0C"/>
    <w:multiLevelType w:val="hybridMultilevel"/>
    <w:tmpl w:val="BB6E0B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4840D88"/>
    <w:multiLevelType w:val="hybridMultilevel"/>
    <w:tmpl w:val="92289F6E"/>
    <w:lvl w:ilvl="0" w:tplc="ED349310">
      <w:start w:val="1"/>
      <w:numFmt w:val="decimal"/>
      <w:lvlText w:val="%1."/>
      <w:lvlJc w:val="left"/>
      <w:pPr>
        <w:ind w:left="780" w:hanging="360"/>
      </w:pPr>
      <w:rPr>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5907275A"/>
    <w:multiLevelType w:val="hybridMultilevel"/>
    <w:tmpl w:val="B8B6C4AC"/>
    <w:lvl w:ilvl="0" w:tplc="AC5E08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AC135C"/>
    <w:multiLevelType w:val="multilevel"/>
    <w:tmpl w:val="0F9E8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8CF279C"/>
    <w:multiLevelType w:val="hybridMultilevel"/>
    <w:tmpl w:val="803C100E"/>
    <w:lvl w:ilvl="0" w:tplc="F8A6B8A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AE40319"/>
    <w:multiLevelType w:val="multilevel"/>
    <w:tmpl w:val="EBBE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E44C6E"/>
    <w:multiLevelType w:val="hybridMultilevel"/>
    <w:tmpl w:val="CA664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80308D"/>
    <w:multiLevelType w:val="multilevel"/>
    <w:tmpl w:val="0F9E8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6211E94"/>
    <w:multiLevelType w:val="hybridMultilevel"/>
    <w:tmpl w:val="837CAAA0"/>
    <w:lvl w:ilvl="0" w:tplc="A23EC47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79272ADF"/>
    <w:multiLevelType w:val="multilevel"/>
    <w:tmpl w:val="0F9E8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9A469C8"/>
    <w:multiLevelType w:val="multilevel"/>
    <w:tmpl w:val="0F9E8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D7A0B17"/>
    <w:multiLevelType w:val="hybridMultilevel"/>
    <w:tmpl w:val="3550CBB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1"/>
  </w:num>
  <w:num w:numId="2">
    <w:abstractNumId w:val="34"/>
  </w:num>
  <w:num w:numId="3">
    <w:abstractNumId w:val="8"/>
  </w:num>
  <w:num w:numId="4">
    <w:abstractNumId w:val="5"/>
  </w:num>
  <w:num w:numId="5">
    <w:abstractNumId w:val="15"/>
  </w:num>
  <w:num w:numId="6">
    <w:abstractNumId w:val="7"/>
  </w:num>
  <w:num w:numId="7">
    <w:abstractNumId w:val="27"/>
  </w:num>
  <w:num w:numId="8">
    <w:abstractNumId w:val="24"/>
  </w:num>
  <w:num w:numId="9">
    <w:abstractNumId w:val="13"/>
  </w:num>
  <w:num w:numId="10">
    <w:abstractNumId w:val="12"/>
  </w:num>
  <w:num w:numId="11">
    <w:abstractNumId w:val="1"/>
  </w:num>
  <w:num w:numId="12">
    <w:abstractNumId w:val="19"/>
  </w:num>
  <w:num w:numId="13">
    <w:abstractNumId w:val="23"/>
  </w:num>
  <w:num w:numId="14">
    <w:abstractNumId w:val="6"/>
  </w:num>
  <w:num w:numId="15">
    <w:abstractNumId w:val="21"/>
  </w:num>
  <w:num w:numId="16">
    <w:abstractNumId w:val="20"/>
  </w:num>
  <w:num w:numId="17">
    <w:abstractNumId w:val="16"/>
  </w:num>
  <w:num w:numId="18">
    <w:abstractNumId w:val="22"/>
  </w:num>
  <w:num w:numId="19">
    <w:abstractNumId w:val="17"/>
  </w:num>
  <w:num w:numId="20">
    <w:abstractNumId w:val="2"/>
  </w:num>
  <w:num w:numId="21">
    <w:abstractNumId w:val="26"/>
  </w:num>
  <w:num w:numId="22">
    <w:abstractNumId w:val="30"/>
  </w:num>
  <w:num w:numId="23">
    <w:abstractNumId w:val="32"/>
  </w:num>
  <w:num w:numId="24">
    <w:abstractNumId w:val="28"/>
  </w:num>
  <w:num w:numId="25">
    <w:abstractNumId w:val="33"/>
  </w:num>
  <w:num w:numId="26">
    <w:abstractNumId w:val="31"/>
  </w:num>
  <w:num w:numId="27">
    <w:abstractNumId w:val="31"/>
  </w:num>
  <w:num w:numId="28">
    <w:abstractNumId w:val="9"/>
  </w:num>
  <w:num w:numId="29">
    <w:abstractNumId w:val="18"/>
  </w:num>
  <w:num w:numId="30">
    <w:abstractNumId w:val="25"/>
  </w:num>
  <w:num w:numId="31">
    <w:abstractNumId w:val="14"/>
  </w:num>
  <w:num w:numId="32">
    <w:abstractNumId w:val="29"/>
  </w:num>
  <w:num w:numId="33">
    <w:abstractNumId w:val="10"/>
  </w:num>
  <w:num w:numId="34">
    <w:abstractNumId w:val="0"/>
  </w:num>
  <w:num w:numId="35">
    <w:abstractNumId w:val="3"/>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8808E2"/>
    <w:rsid w:val="00003942"/>
    <w:rsid w:val="00011C5B"/>
    <w:rsid w:val="00012D3A"/>
    <w:rsid w:val="00015E61"/>
    <w:rsid w:val="000400B2"/>
    <w:rsid w:val="00040533"/>
    <w:rsid w:val="000570A4"/>
    <w:rsid w:val="00065E3A"/>
    <w:rsid w:val="00083758"/>
    <w:rsid w:val="00086A26"/>
    <w:rsid w:val="000A30B6"/>
    <w:rsid w:val="000C58D5"/>
    <w:rsid w:val="00100F31"/>
    <w:rsid w:val="00133539"/>
    <w:rsid w:val="00133C46"/>
    <w:rsid w:val="00142935"/>
    <w:rsid w:val="0014488A"/>
    <w:rsid w:val="001450D3"/>
    <w:rsid w:val="0015367A"/>
    <w:rsid w:val="00155F14"/>
    <w:rsid w:val="00170E28"/>
    <w:rsid w:val="0017222F"/>
    <w:rsid w:val="00180FFB"/>
    <w:rsid w:val="00194C9B"/>
    <w:rsid w:val="00195A14"/>
    <w:rsid w:val="001F1C76"/>
    <w:rsid w:val="00256983"/>
    <w:rsid w:val="00271985"/>
    <w:rsid w:val="00271CFD"/>
    <w:rsid w:val="00272295"/>
    <w:rsid w:val="002B2BB8"/>
    <w:rsid w:val="002B6FCE"/>
    <w:rsid w:val="002E202D"/>
    <w:rsid w:val="002E43FC"/>
    <w:rsid w:val="002F5527"/>
    <w:rsid w:val="00302489"/>
    <w:rsid w:val="0030256E"/>
    <w:rsid w:val="003072B1"/>
    <w:rsid w:val="00331A61"/>
    <w:rsid w:val="003347F7"/>
    <w:rsid w:val="00361866"/>
    <w:rsid w:val="00365939"/>
    <w:rsid w:val="00365D48"/>
    <w:rsid w:val="003672E2"/>
    <w:rsid w:val="00376846"/>
    <w:rsid w:val="00376F0C"/>
    <w:rsid w:val="00396CF5"/>
    <w:rsid w:val="003B3C5E"/>
    <w:rsid w:val="003B6A8F"/>
    <w:rsid w:val="003D01F1"/>
    <w:rsid w:val="003E1484"/>
    <w:rsid w:val="003E7C17"/>
    <w:rsid w:val="00410ECB"/>
    <w:rsid w:val="00447DFE"/>
    <w:rsid w:val="00456D1E"/>
    <w:rsid w:val="004701EA"/>
    <w:rsid w:val="004774F0"/>
    <w:rsid w:val="00482EF5"/>
    <w:rsid w:val="004874C5"/>
    <w:rsid w:val="00487C56"/>
    <w:rsid w:val="00495030"/>
    <w:rsid w:val="004A1B9B"/>
    <w:rsid w:val="004A25CF"/>
    <w:rsid w:val="004A7756"/>
    <w:rsid w:val="004D418C"/>
    <w:rsid w:val="004F2B2D"/>
    <w:rsid w:val="004F2F22"/>
    <w:rsid w:val="004F37A3"/>
    <w:rsid w:val="0051340B"/>
    <w:rsid w:val="00514C85"/>
    <w:rsid w:val="00535365"/>
    <w:rsid w:val="0053611B"/>
    <w:rsid w:val="005416C6"/>
    <w:rsid w:val="00563638"/>
    <w:rsid w:val="00567830"/>
    <w:rsid w:val="005731B7"/>
    <w:rsid w:val="005A1E01"/>
    <w:rsid w:val="005A3D73"/>
    <w:rsid w:val="005B5806"/>
    <w:rsid w:val="005B61C2"/>
    <w:rsid w:val="005C61DD"/>
    <w:rsid w:val="005E051B"/>
    <w:rsid w:val="005E3A6E"/>
    <w:rsid w:val="005E479D"/>
    <w:rsid w:val="005E57DA"/>
    <w:rsid w:val="005F6D94"/>
    <w:rsid w:val="00605F06"/>
    <w:rsid w:val="00611976"/>
    <w:rsid w:val="0061522B"/>
    <w:rsid w:val="00636FB3"/>
    <w:rsid w:val="00644904"/>
    <w:rsid w:val="00656974"/>
    <w:rsid w:val="0067014D"/>
    <w:rsid w:val="00673DC9"/>
    <w:rsid w:val="00680B8D"/>
    <w:rsid w:val="00686F3A"/>
    <w:rsid w:val="006975EF"/>
    <w:rsid w:val="006B3995"/>
    <w:rsid w:val="006B5623"/>
    <w:rsid w:val="006D5568"/>
    <w:rsid w:val="006E2497"/>
    <w:rsid w:val="006E3CDE"/>
    <w:rsid w:val="00707704"/>
    <w:rsid w:val="0072620A"/>
    <w:rsid w:val="00753930"/>
    <w:rsid w:val="00764ACD"/>
    <w:rsid w:val="0077278F"/>
    <w:rsid w:val="00773FD1"/>
    <w:rsid w:val="007776F8"/>
    <w:rsid w:val="0078190E"/>
    <w:rsid w:val="00782096"/>
    <w:rsid w:val="00792727"/>
    <w:rsid w:val="007A4BE7"/>
    <w:rsid w:val="007B5901"/>
    <w:rsid w:val="007B5B6B"/>
    <w:rsid w:val="007C2051"/>
    <w:rsid w:val="007D36A6"/>
    <w:rsid w:val="007D6FA3"/>
    <w:rsid w:val="007F25BF"/>
    <w:rsid w:val="00803351"/>
    <w:rsid w:val="00806E47"/>
    <w:rsid w:val="0084619B"/>
    <w:rsid w:val="00856929"/>
    <w:rsid w:val="0086012D"/>
    <w:rsid w:val="00871ED2"/>
    <w:rsid w:val="0087691D"/>
    <w:rsid w:val="008808E2"/>
    <w:rsid w:val="00892990"/>
    <w:rsid w:val="0089325D"/>
    <w:rsid w:val="008B40F5"/>
    <w:rsid w:val="008C4979"/>
    <w:rsid w:val="008C78F4"/>
    <w:rsid w:val="008D3F40"/>
    <w:rsid w:val="008F7595"/>
    <w:rsid w:val="00913516"/>
    <w:rsid w:val="00930C0A"/>
    <w:rsid w:val="009321B6"/>
    <w:rsid w:val="009537D6"/>
    <w:rsid w:val="00960932"/>
    <w:rsid w:val="009755EC"/>
    <w:rsid w:val="009828DD"/>
    <w:rsid w:val="009A4B8E"/>
    <w:rsid w:val="009B253A"/>
    <w:rsid w:val="009C0648"/>
    <w:rsid w:val="009D6E9B"/>
    <w:rsid w:val="009E6578"/>
    <w:rsid w:val="009F0285"/>
    <w:rsid w:val="00A05300"/>
    <w:rsid w:val="00A37302"/>
    <w:rsid w:val="00A37CC2"/>
    <w:rsid w:val="00A45B6D"/>
    <w:rsid w:val="00A521A4"/>
    <w:rsid w:val="00A61BB9"/>
    <w:rsid w:val="00AA03D5"/>
    <w:rsid w:val="00AA1EF0"/>
    <w:rsid w:val="00AA61B0"/>
    <w:rsid w:val="00AB0F4C"/>
    <w:rsid w:val="00AC3E4B"/>
    <w:rsid w:val="00AC5D1F"/>
    <w:rsid w:val="00AD62DF"/>
    <w:rsid w:val="00AE5FE0"/>
    <w:rsid w:val="00AE643E"/>
    <w:rsid w:val="00AE660B"/>
    <w:rsid w:val="00B01619"/>
    <w:rsid w:val="00B016F2"/>
    <w:rsid w:val="00B0302B"/>
    <w:rsid w:val="00B04A96"/>
    <w:rsid w:val="00B22D91"/>
    <w:rsid w:val="00B319ED"/>
    <w:rsid w:val="00B35AB6"/>
    <w:rsid w:val="00B44EB8"/>
    <w:rsid w:val="00B463FD"/>
    <w:rsid w:val="00B55597"/>
    <w:rsid w:val="00B57C76"/>
    <w:rsid w:val="00B87859"/>
    <w:rsid w:val="00B9637E"/>
    <w:rsid w:val="00BA4B96"/>
    <w:rsid w:val="00BC46FB"/>
    <w:rsid w:val="00BD2B72"/>
    <w:rsid w:val="00BF1473"/>
    <w:rsid w:val="00BF2F75"/>
    <w:rsid w:val="00BF6407"/>
    <w:rsid w:val="00BF76D3"/>
    <w:rsid w:val="00C01732"/>
    <w:rsid w:val="00C018D6"/>
    <w:rsid w:val="00C15C40"/>
    <w:rsid w:val="00C264F8"/>
    <w:rsid w:val="00C32AB5"/>
    <w:rsid w:val="00C520CD"/>
    <w:rsid w:val="00C64C80"/>
    <w:rsid w:val="00C678D4"/>
    <w:rsid w:val="00C861F8"/>
    <w:rsid w:val="00CB0AC3"/>
    <w:rsid w:val="00CC1167"/>
    <w:rsid w:val="00CD2921"/>
    <w:rsid w:val="00CF0508"/>
    <w:rsid w:val="00D13918"/>
    <w:rsid w:val="00D218C3"/>
    <w:rsid w:val="00D230B3"/>
    <w:rsid w:val="00D235E8"/>
    <w:rsid w:val="00D272C6"/>
    <w:rsid w:val="00D45518"/>
    <w:rsid w:val="00D65ED9"/>
    <w:rsid w:val="00D67BCF"/>
    <w:rsid w:val="00D92570"/>
    <w:rsid w:val="00DB0A08"/>
    <w:rsid w:val="00DD31D9"/>
    <w:rsid w:val="00DE5656"/>
    <w:rsid w:val="00DF4D5A"/>
    <w:rsid w:val="00DF6D5F"/>
    <w:rsid w:val="00E0107F"/>
    <w:rsid w:val="00E05A98"/>
    <w:rsid w:val="00E146DB"/>
    <w:rsid w:val="00E17D50"/>
    <w:rsid w:val="00E20DE1"/>
    <w:rsid w:val="00E2358C"/>
    <w:rsid w:val="00E25B3E"/>
    <w:rsid w:val="00E35D51"/>
    <w:rsid w:val="00E47885"/>
    <w:rsid w:val="00E54C92"/>
    <w:rsid w:val="00E657BE"/>
    <w:rsid w:val="00E77ADD"/>
    <w:rsid w:val="00E87FAC"/>
    <w:rsid w:val="00E928A3"/>
    <w:rsid w:val="00EA6B5C"/>
    <w:rsid w:val="00EB1819"/>
    <w:rsid w:val="00ED2369"/>
    <w:rsid w:val="00EE4B3F"/>
    <w:rsid w:val="00EF0466"/>
    <w:rsid w:val="00EF41BA"/>
    <w:rsid w:val="00F30036"/>
    <w:rsid w:val="00F331B6"/>
    <w:rsid w:val="00F55BBD"/>
    <w:rsid w:val="00F61491"/>
    <w:rsid w:val="00F7289C"/>
    <w:rsid w:val="00F778B5"/>
    <w:rsid w:val="00F93731"/>
    <w:rsid w:val="00FA568F"/>
    <w:rsid w:val="00FA72C1"/>
    <w:rsid w:val="00FB10EC"/>
    <w:rsid w:val="00FB4964"/>
    <w:rsid w:val="00FC2053"/>
    <w:rsid w:val="00FC2F74"/>
    <w:rsid w:val="00FC5D15"/>
    <w:rsid w:val="00FE0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300"/>
  </w:style>
  <w:style w:type="paragraph" w:styleId="1">
    <w:name w:val="heading 1"/>
    <w:basedOn w:val="a"/>
    <w:next w:val="a"/>
    <w:link w:val="10"/>
    <w:qFormat/>
    <w:rsid w:val="00B01619"/>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7859"/>
    <w:rPr>
      <w:color w:val="0000FF" w:themeColor="hyperlink"/>
      <w:u w:val="single"/>
    </w:rPr>
  </w:style>
  <w:style w:type="paragraph" w:styleId="a4">
    <w:name w:val="Normal (Web)"/>
    <w:aliases w:val="Знак,Знак Знак Знак Знак"/>
    <w:basedOn w:val="a"/>
    <w:link w:val="a5"/>
    <w:uiPriority w:val="99"/>
    <w:unhideWhenUsed/>
    <w:rsid w:val="00195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B01619"/>
    <w:rPr>
      <w:rFonts w:ascii="Times New Roman" w:eastAsia="Times New Roman" w:hAnsi="Times New Roman" w:cs="Times New Roman"/>
      <w:b/>
      <w:bCs/>
      <w:sz w:val="28"/>
      <w:szCs w:val="24"/>
      <w:lang w:eastAsia="ru-RU"/>
    </w:rPr>
  </w:style>
  <w:style w:type="paragraph" w:styleId="a6">
    <w:name w:val="List Paragraph"/>
    <w:basedOn w:val="a"/>
    <w:link w:val="a7"/>
    <w:uiPriority w:val="34"/>
    <w:qFormat/>
    <w:rsid w:val="0017222F"/>
    <w:pPr>
      <w:ind w:left="720"/>
      <w:contextualSpacing/>
    </w:pPr>
  </w:style>
  <w:style w:type="paragraph" w:styleId="a8">
    <w:name w:val="Body Text"/>
    <w:basedOn w:val="a"/>
    <w:link w:val="a9"/>
    <w:rsid w:val="0017222F"/>
    <w:pPr>
      <w:spacing w:after="0" w:line="240" w:lineRule="auto"/>
      <w:jc w:val="both"/>
    </w:pPr>
    <w:rPr>
      <w:rFonts w:ascii="Times New Roman" w:eastAsia="Times New Roman" w:hAnsi="Times New Roman" w:cs="Times New Roman"/>
      <w:sz w:val="28"/>
      <w:szCs w:val="24"/>
    </w:rPr>
  </w:style>
  <w:style w:type="character" w:customStyle="1" w:styleId="a9">
    <w:name w:val="Основной текст Знак"/>
    <w:basedOn w:val="a0"/>
    <w:link w:val="a8"/>
    <w:rsid w:val="0017222F"/>
    <w:rPr>
      <w:rFonts w:ascii="Times New Roman" w:eastAsia="Times New Roman" w:hAnsi="Times New Roman" w:cs="Times New Roman"/>
      <w:sz w:val="28"/>
      <w:szCs w:val="24"/>
      <w:lang w:eastAsia="ru-RU"/>
    </w:rPr>
  </w:style>
  <w:style w:type="character" w:styleId="aa">
    <w:name w:val="Strong"/>
    <w:uiPriority w:val="22"/>
    <w:qFormat/>
    <w:rsid w:val="00A521A4"/>
    <w:rPr>
      <w:b/>
      <w:bCs/>
    </w:rPr>
  </w:style>
  <w:style w:type="character" w:customStyle="1" w:styleId="apple-converted-space">
    <w:name w:val="apple-converted-space"/>
    <w:rsid w:val="00A521A4"/>
  </w:style>
  <w:style w:type="paragraph" w:styleId="ab">
    <w:name w:val="Plain Text"/>
    <w:basedOn w:val="a"/>
    <w:link w:val="ac"/>
    <w:uiPriority w:val="99"/>
    <w:qFormat/>
    <w:rsid w:val="00A521A4"/>
    <w:pPr>
      <w:spacing w:after="0" w:line="240" w:lineRule="auto"/>
    </w:pPr>
    <w:rPr>
      <w:rFonts w:ascii="Consolas" w:eastAsia="Calibri" w:hAnsi="Consolas" w:cs="Times New Roman"/>
      <w:sz w:val="21"/>
      <w:szCs w:val="21"/>
    </w:rPr>
  </w:style>
  <w:style w:type="character" w:customStyle="1" w:styleId="ac">
    <w:name w:val="Текст Знак"/>
    <w:basedOn w:val="a0"/>
    <w:link w:val="ab"/>
    <w:uiPriority w:val="99"/>
    <w:qFormat/>
    <w:rsid w:val="00A521A4"/>
    <w:rPr>
      <w:rFonts w:ascii="Consolas" w:eastAsia="Calibri" w:hAnsi="Consolas" w:cs="Times New Roman"/>
      <w:sz w:val="21"/>
      <w:szCs w:val="21"/>
    </w:rPr>
  </w:style>
  <w:style w:type="character" w:customStyle="1" w:styleId="blk">
    <w:name w:val="blk"/>
    <w:basedOn w:val="a0"/>
    <w:rsid w:val="00495030"/>
  </w:style>
  <w:style w:type="paragraph" w:styleId="ad">
    <w:name w:val="header"/>
    <w:basedOn w:val="a"/>
    <w:link w:val="ae"/>
    <w:uiPriority w:val="99"/>
    <w:unhideWhenUsed/>
    <w:rsid w:val="002B6FC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B6FCE"/>
  </w:style>
  <w:style w:type="paragraph" w:styleId="af">
    <w:name w:val="footer"/>
    <w:basedOn w:val="a"/>
    <w:link w:val="af0"/>
    <w:uiPriority w:val="99"/>
    <w:unhideWhenUsed/>
    <w:rsid w:val="002B6FC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B6FCE"/>
  </w:style>
  <w:style w:type="paragraph" w:customStyle="1" w:styleId="11">
    <w:name w:val="Абзац списка1"/>
    <w:basedOn w:val="a"/>
    <w:link w:val="ListParagraphChar"/>
    <w:uiPriority w:val="99"/>
    <w:qFormat/>
    <w:rsid w:val="00170E28"/>
    <w:pPr>
      <w:spacing w:after="160" w:line="259" w:lineRule="auto"/>
      <w:ind w:left="720"/>
    </w:pPr>
    <w:rPr>
      <w:rFonts w:ascii="Calibri" w:eastAsia="Calibri" w:hAnsi="Calibri" w:cs="Calibri"/>
    </w:rPr>
  </w:style>
  <w:style w:type="character" w:customStyle="1" w:styleId="ListParagraphChar">
    <w:name w:val="List Paragraph Char"/>
    <w:link w:val="11"/>
    <w:uiPriority w:val="99"/>
    <w:locked/>
    <w:rsid w:val="00170E28"/>
    <w:rPr>
      <w:rFonts w:ascii="Calibri" w:eastAsia="Calibri" w:hAnsi="Calibri" w:cs="Calibri"/>
    </w:rPr>
  </w:style>
  <w:style w:type="paragraph" w:customStyle="1" w:styleId="zag3">
    <w:name w:val="zag3"/>
    <w:basedOn w:val="a"/>
    <w:uiPriority w:val="99"/>
    <w:rsid w:val="00170E28"/>
    <w:pPr>
      <w:spacing w:before="240" w:after="240" w:line="240" w:lineRule="auto"/>
      <w:jc w:val="center"/>
    </w:pPr>
    <w:rPr>
      <w:rFonts w:ascii="Times New Roman" w:eastAsia="Times New Roman" w:hAnsi="Times New Roman" w:cs="Times New Roman"/>
      <w:sz w:val="24"/>
      <w:szCs w:val="24"/>
    </w:rPr>
  </w:style>
  <w:style w:type="character" w:customStyle="1" w:styleId="a5">
    <w:name w:val="Обычный (веб) Знак"/>
    <w:aliases w:val="Знак Знак,Знак Знак Знак Знак Знак"/>
    <w:link w:val="a4"/>
    <w:uiPriority w:val="99"/>
    <w:locked/>
    <w:rsid w:val="00170E28"/>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C520C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520CD"/>
    <w:rPr>
      <w:rFonts w:ascii="Tahoma" w:hAnsi="Tahoma" w:cs="Tahoma"/>
      <w:sz w:val="16"/>
      <w:szCs w:val="16"/>
    </w:rPr>
  </w:style>
  <w:style w:type="character" w:customStyle="1" w:styleId="a7">
    <w:name w:val="Абзац списка Знак"/>
    <w:link w:val="a6"/>
    <w:uiPriority w:val="34"/>
    <w:locked/>
    <w:rsid w:val="00011C5B"/>
  </w:style>
</w:styles>
</file>

<file path=word/webSettings.xml><?xml version="1.0" encoding="utf-8"?>
<w:webSettings xmlns:r="http://schemas.openxmlformats.org/officeDocument/2006/relationships" xmlns:w="http://schemas.openxmlformats.org/wordprocessingml/2006/main">
  <w:divs>
    <w:div w:id="315837764">
      <w:bodyDiv w:val="1"/>
      <w:marLeft w:val="0"/>
      <w:marRight w:val="0"/>
      <w:marTop w:val="0"/>
      <w:marBottom w:val="0"/>
      <w:divBdr>
        <w:top w:val="none" w:sz="0" w:space="0" w:color="auto"/>
        <w:left w:val="none" w:sz="0" w:space="0" w:color="auto"/>
        <w:bottom w:val="none" w:sz="0" w:space="0" w:color="auto"/>
        <w:right w:val="none" w:sz="0" w:space="0" w:color="auto"/>
      </w:divBdr>
    </w:div>
    <w:div w:id="1095831181">
      <w:bodyDiv w:val="1"/>
      <w:marLeft w:val="0"/>
      <w:marRight w:val="0"/>
      <w:marTop w:val="0"/>
      <w:marBottom w:val="0"/>
      <w:divBdr>
        <w:top w:val="none" w:sz="0" w:space="0" w:color="auto"/>
        <w:left w:val="none" w:sz="0" w:space="0" w:color="auto"/>
        <w:bottom w:val="none" w:sz="0" w:space="0" w:color="auto"/>
        <w:right w:val="none" w:sz="0" w:space="0" w:color="auto"/>
      </w:divBdr>
    </w:div>
    <w:div w:id="1229461160">
      <w:bodyDiv w:val="1"/>
      <w:marLeft w:val="0"/>
      <w:marRight w:val="0"/>
      <w:marTop w:val="0"/>
      <w:marBottom w:val="0"/>
      <w:divBdr>
        <w:top w:val="none" w:sz="0" w:space="0" w:color="auto"/>
        <w:left w:val="none" w:sz="0" w:space="0" w:color="auto"/>
        <w:bottom w:val="none" w:sz="0" w:space="0" w:color="auto"/>
        <w:right w:val="none" w:sz="0" w:space="0" w:color="auto"/>
      </w:divBdr>
      <w:divsChild>
        <w:div w:id="1273129674">
          <w:marLeft w:val="0"/>
          <w:marRight w:val="0"/>
          <w:marTop w:val="0"/>
          <w:marBottom w:val="0"/>
          <w:divBdr>
            <w:top w:val="none" w:sz="0" w:space="0" w:color="auto"/>
            <w:left w:val="none" w:sz="0" w:space="0" w:color="auto"/>
            <w:bottom w:val="none" w:sz="0" w:space="0" w:color="auto"/>
            <w:right w:val="none" w:sz="0" w:space="0" w:color="auto"/>
          </w:divBdr>
        </w:div>
        <w:div w:id="34890290">
          <w:marLeft w:val="0"/>
          <w:marRight w:val="0"/>
          <w:marTop w:val="0"/>
          <w:marBottom w:val="0"/>
          <w:divBdr>
            <w:top w:val="none" w:sz="0" w:space="0" w:color="auto"/>
            <w:left w:val="none" w:sz="0" w:space="0" w:color="auto"/>
            <w:bottom w:val="none" w:sz="0" w:space="0" w:color="auto"/>
            <w:right w:val="none" w:sz="0" w:space="0" w:color="auto"/>
          </w:divBdr>
        </w:div>
      </w:divsChild>
    </w:div>
    <w:div w:id="21141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090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nnn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1161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dh24012013</cp:lastModifiedBy>
  <cp:revision>92</cp:revision>
  <cp:lastPrinted>2026-04-21T08:31:00Z</cp:lastPrinted>
  <dcterms:created xsi:type="dcterms:W3CDTF">2023-04-25T08:28:00Z</dcterms:created>
  <dcterms:modified xsi:type="dcterms:W3CDTF">2026-04-21T09:47:00Z</dcterms:modified>
</cp:coreProperties>
</file>