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7A" w:rsidRDefault="0045217A" w:rsidP="008D2137">
      <w:pPr>
        <w:spacing w:after="0" w:line="360" w:lineRule="auto"/>
        <w:ind w:firstLine="709"/>
        <w:jc w:val="center"/>
        <w:rPr>
          <w:rFonts w:ascii="Times New Roman" w:hAnsi="Times New Roman" w:cs="Times New Roman"/>
          <w:sz w:val="26"/>
          <w:szCs w:val="26"/>
        </w:rPr>
      </w:pPr>
      <w:r>
        <w:rPr>
          <w:rFonts w:ascii="Times New Roman" w:hAnsi="Times New Roman" w:cs="Times New Roman"/>
          <w:sz w:val="26"/>
          <w:szCs w:val="26"/>
        </w:rPr>
        <w:t>Рецензии от команды «7 гномов»</w:t>
      </w:r>
    </w:p>
    <w:p w:rsidR="0045217A" w:rsidRDefault="0045217A" w:rsidP="008D2137">
      <w:pPr>
        <w:spacing w:after="0" w:line="360" w:lineRule="auto"/>
        <w:ind w:firstLine="709"/>
        <w:jc w:val="center"/>
        <w:rPr>
          <w:rFonts w:ascii="Times New Roman" w:hAnsi="Times New Roman" w:cs="Times New Roman"/>
          <w:sz w:val="26"/>
          <w:szCs w:val="26"/>
        </w:rPr>
      </w:pPr>
    </w:p>
    <w:p w:rsidR="0045217A" w:rsidRPr="008D2137" w:rsidRDefault="0045217A" w:rsidP="00D20DF7">
      <w:pPr>
        <w:spacing w:after="0" w:line="360" w:lineRule="auto"/>
        <w:ind w:firstLine="709"/>
        <w:jc w:val="center"/>
        <w:rPr>
          <w:rFonts w:ascii="Times New Roman" w:hAnsi="Times New Roman" w:cs="Times New Roman"/>
          <w:sz w:val="26"/>
          <w:szCs w:val="26"/>
        </w:rPr>
      </w:pPr>
      <w:r w:rsidRPr="008D2137">
        <w:rPr>
          <w:rFonts w:ascii="Times New Roman" w:hAnsi="Times New Roman" w:cs="Times New Roman"/>
          <w:sz w:val="26"/>
          <w:szCs w:val="26"/>
        </w:rPr>
        <w:t>Рецензия</w:t>
      </w:r>
      <w:r>
        <w:rPr>
          <w:rFonts w:ascii="Times New Roman" w:hAnsi="Times New Roman" w:cs="Times New Roman"/>
          <w:sz w:val="26"/>
          <w:szCs w:val="26"/>
        </w:rPr>
        <w:t xml:space="preserve"> </w:t>
      </w:r>
      <w:r w:rsidRPr="008D2137">
        <w:rPr>
          <w:rFonts w:ascii="Times New Roman" w:hAnsi="Times New Roman" w:cs="Times New Roman"/>
          <w:sz w:val="26"/>
          <w:szCs w:val="26"/>
        </w:rPr>
        <w:t>«Северное сияние»</w:t>
      </w:r>
    </w:p>
    <w:p w:rsidR="0045217A" w:rsidRPr="008D2137" w:rsidRDefault="0045217A" w:rsidP="00D20DF7">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В рецензируемой работе будет рассмотрен проект команды «Северное сияние». Целью данного проекта является выявление характерных коммуникативных барьеров в межличностном общении и обоснование возможности преодоления в процессе групповой социально-психологической работы. Проект является актуальным, так как в современном обществе очень часто при общении между людьми возникают определённые барьеры. В связи с этим, члены команды заранее запланировали исследование, которое помогло бы в дальнейшем преодолеть коммуникативные барьеры в межличностном отношении.</w:t>
      </w:r>
    </w:p>
    <w:p w:rsidR="0045217A" w:rsidRPr="008D2137" w:rsidRDefault="0045217A" w:rsidP="00D20DF7">
      <w:pPr>
        <w:spacing w:after="0" w:line="360" w:lineRule="auto"/>
        <w:jc w:val="both"/>
        <w:rPr>
          <w:rFonts w:ascii="Times New Roman" w:hAnsi="Times New Roman" w:cs="Times New Roman"/>
          <w:sz w:val="26"/>
          <w:szCs w:val="26"/>
        </w:rPr>
      </w:pPr>
      <w:r w:rsidRPr="008D2137">
        <w:rPr>
          <w:rFonts w:ascii="Times New Roman" w:hAnsi="Times New Roman" w:cs="Times New Roman"/>
          <w:sz w:val="26"/>
          <w:szCs w:val="26"/>
        </w:rPr>
        <w:t>В процессе реализации проекта участники уточнили, что такое коммуникативные барьеры и в чём их отличительная особенность. Так же, ими были выявлены причины, способствующие  их возникновению. Сложность для команды заключалась в том, что она выступала первой, но, тем не менее, членам команды удалось наладить контакт с остальными участниками и организовать их деятельность таким образом, чтобы команды могли поближе узнать друг друга пообщаться между собой.</w:t>
      </w:r>
    </w:p>
    <w:p w:rsidR="0045217A" w:rsidRPr="008D2137" w:rsidRDefault="0045217A" w:rsidP="00D20DF7">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Последнюю задача, а именно, эмпирическое исследование личностных качеств аудитории, на момент реализации проекта не была выполнена. Цель проекта не была достигнута полностью. В результате, по - нашему мнению, педагогическое исследование не реализовалось.  </w:t>
      </w:r>
    </w:p>
    <w:p w:rsidR="0045217A" w:rsidRPr="008D2137" w:rsidRDefault="0045217A" w:rsidP="00D20DF7">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В заключение хотелось бы сказать, что данное исследование имеет место быть, но для этого необходимо более тщательно продумать план действий. А именно, заранее провести анкетирование среди выбранных респондентов, далее работать с полученными результатами, которые поспособствуют дальнейшему проведению целевого тренинга.</w:t>
      </w:r>
    </w:p>
    <w:p w:rsidR="0045217A" w:rsidRDefault="0045217A" w:rsidP="00D9346C">
      <w:pPr>
        <w:spacing w:after="0" w:line="360" w:lineRule="auto"/>
        <w:ind w:firstLine="709"/>
        <w:jc w:val="center"/>
        <w:rPr>
          <w:rFonts w:ascii="Times New Roman" w:hAnsi="Times New Roman" w:cs="Times New Roman"/>
          <w:sz w:val="26"/>
          <w:szCs w:val="26"/>
        </w:rPr>
      </w:pPr>
    </w:p>
    <w:p w:rsidR="0045217A" w:rsidRDefault="0045217A" w:rsidP="00D9346C">
      <w:pPr>
        <w:spacing w:after="0" w:line="360" w:lineRule="auto"/>
        <w:ind w:firstLine="709"/>
        <w:jc w:val="center"/>
        <w:rPr>
          <w:rFonts w:ascii="Times New Roman" w:hAnsi="Times New Roman" w:cs="Times New Roman"/>
          <w:sz w:val="26"/>
          <w:szCs w:val="26"/>
        </w:rPr>
      </w:pPr>
    </w:p>
    <w:p w:rsidR="0045217A" w:rsidRDefault="0045217A" w:rsidP="00D9346C">
      <w:pPr>
        <w:spacing w:after="0" w:line="360" w:lineRule="auto"/>
        <w:ind w:firstLine="709"/>
        <w:jc w:val="center"/>
        <w:rPr>
          <w:rFonts w:ascii="Times New Roman" w:hAnsi="Times New Roman" w:cs="Times New Roman"/>
          <w:sz w:val="26"/>
          <w:szCs w:val="26"/>
        </w:rPr>
      </w:pPr>
    </w:p>
    <w:p w:rsidR="0045217A" w:rsidRDefault="0045217A" w:rsidP="00D9346C">
      <w:pPr>
        <w:spacing w:after="0" w:line="360" w:lineRule="auto"/>
        <w:ind w:firstLine="709"/>
        <w:jc w:val="center"/>
        <w:rPr>
          <w:rFonts w:ascii="Times New Roman" w:hAnsi="Times New Roman" w:cs="Times New Roman"/>
          <w:sz w:val="26"/>
          <w:szCs w:val="26"/>
        </w:rPr>
      </w:pPr>
    </w:p>
    <w:p w:rsidR="0045217A" w:rsidRDefault="0045217A" w:rsidP="00D9346C">
      <w:pPr>
        <w:spacing w:after="0" w:line="360" w:lineRule="auto"/>
        <w:ind w:firstLine="709"/>
        <w:jc w:val="center"/>
        <w:rPr>
          <w:rFonts w:ascii="Times New Roman" w:hAnsi="Times New Roman" w:cs="Times New Roman"/>
          <w:sz w:val="26"/>
          <w:szCs w:val="26"/>
        </w:rPr>
      </w:pPr>
    </w:p>
    <w:p w:rsidR="0045217A" w:rsidRPr="008D2137" w:rsidRDefault="0045217A" w:rsidP="00D9346C">
      <w:pPr>
        <w:spacing w:after="0" w:line="360" w:lineRule="auto"/>
        <w:ind w:firstLine="709"/>
        <w:jc w:val="center"/>
        <w:rPr>
          <w:rFonts w:ascii="Times New Roman" w:hAnsi="Times New Roman" w:cs="Times New Roman"/>
          <w:sz w:val="26"/>
          <w:szCs w:val="26"/>
        </w:rPr>
      </w:pPr>
      <w:r w:rsidRPr="008D2137">
        <w:rPr>
          <w:rFonts w:ascii="Times New Roman" w:hAnsi="Times New Roman" w:cs="Times New Roman"/>
          <w:sz w:val="26"/>
          <w:szCs w:val="26"/>
        </w:rPr>
        <w:t>Рецензия</w:t>
      </w:r>
      <w:r>
        <w:rPr>
          <w:rFonts w:ascii="Times New Roman" w:hAnsi="Times New Roman" w:cs="Times New Roman"/>
          <w:sz w:val="26"/>
          <w:szCs w:val="26"/>
        </w:rPr>
        <w:t xml:space="preserve"> </w:t>
      </w:r>
      <w:r w:rsidRPr="008D2137">
        <w:rPr>
          <w:rFonts w:ascii="Times New Roman" w:hAnsi="Times New Roman" w:cs="Times New Roman"/>
          <w:sz w:val="26"/>
          <w:szCs w:val="26"/>
        </w:rPr>
        <w:t>«Казаночка»</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В рецензируемой работе будет рассмотрен проект команды «Казаночка». Основной идеей работы является процесс использования музыки в логопедической работе с детьми с тяжелыми нарушениями речи в условиях лекотики. Целью проекта является апробация авторской системы коррекции тяжелых нарушений речи детей с дефектом с помощью музыкальных произведений. В работе на первый план выдвигается авторская система коррекции  у детей. </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Данная работа является актуальной, так как процент детей с нарушением речи достаточно высокий. От эффективности работы логопеда зависит развитие речи ребенка и его дальнейшая жизнь. Не смотря на большое количество методической литературы, авторских разработок, программ, участникам удалось на основе традиционной базы по логопедии выработать свою уникальную программу, которая включает в себя музыкальное сопровождение, как средство обучения детей с нарушением речи. Участниками команды было доказано, что программа эффективна и музыка не только заинтересовывает воспитанников,   «украшает» педагогический процесс, но и влияет на успехи детей в развитии речи.</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К сожалению, при реализации проекта представленные упражнения были выбраны так, что на первый план вышла авторская методика, но не музыка, как важнейшее средство воспитания.  Заявленная цель работы формируется как апробация авторской системы коррекции тяжелых нарушений речи у детей с помощью музыкальных произведений, но не целесообразно проводить апробацию данной методики на взрослых людях без нарушений речи.</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В заключении хотелось бы сказать, что авторская программа реализуется успешно. Членам команды уже удалось реализовать данную авторскую систему, воплотить ее в жизнь. Мы считаем, что им следует дальше продолжать свою деятельность, развиваться, устранять недостатки. Хотелось бы, чтобы участники команды смогли выпустить пособие для логопедов, с помощью которой будет осуществлена помощь большему количеству детей.</w:t>
      </w: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line="360" w:lineRule="auto"/>
        <w:jc w:val="both"/>
        <w:rPr>
          <w:rFonts w:ascii="Times New Roman" w:hAnsi="Times New Roman" w:cs="Times New Roman"/>
          <w:sz w:val="26"/>
          <w:szCs w:val="26"/>
        </w:rPr>
      </w:pPr>
      <w:r w:rsidRPr="008D2137">
        <w:rPr>
          <w:rFonts w:ascii="Times New Roman" w:hAnsi="Times New Roman" w:cs="Times New Roman"/>
          <w:sz w:val="26"/>
          <w:szCs w:val="26"/>
        </w:rPr>
        <w:br w:type="page"/>
      </w:r>
    </w:p>
    <w:p w:rsidR="0045217A" w:rsidRPr="008D2137" w:rsidRDefault="0045217A" w:rsidP="00D9346C">
      <w:pPr>
        <w:spacing w:after="0" w:line="360" w:lineRule="auto"/>
        <w:ind w:firstLine="709"/>
        <w:jc w:val="center"/>
        <w:rPr>
          <w:rFonts w:ascii="Times New Roman" w:hAnsi="Times New Roman" w:cs="Times New Roman"/>
          <w:sz w:val="26"/>
          <w:szCs w:val="26"/>
        </w:rPr>
      </w:pPr>
      <w:r w:rsidRPr="008D2137">
        <w:rPr>
          <w:rFonts w:ascii="Times New Roman" w:hAnsi="Times New Roman" w:cs="Times New Roman"/>
          <w:sz w:val="26"/>
          <w:szCs w:val="26"/>
        </w:rPr>
        <w:t>Рецензия «7 гномов»</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В рецензируемой работе рассмотрен проект команды «7 гномов» «АЗиБУКИ педагогической науки (педагогическая бестиария).» </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Данная работа посвящена разработки новой формы актуализации и систематизации знаний о законах и закономерностях педагогической науки. </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Актуальность данной темы не вызывает сомнения. У педагогического процесса есть четкая структура, но, к сожалению, не редко возникают такие ситуации, при которых педагоги сталкиваются с проблемами в организации учебного процесса. Причиной этого может являться незнание педагогической теории или же элементарно забытый фундамент знаний (педагогические законы и педагогические закономерности).</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Авторы поставили перед собой цель систематизировать и актуализировать знания участников олимпиады о конкретных педагогических законах и закономерностях.</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Участники олимпиады были поделены на шесть целевых групп при помощи жеребьевки по цветам. Для введения в атмосферу педагогической бестиарии участники были задействованы в театрализованное представление, которое повествовало о том, что хранители законов и закономерностей (гномы) забыли кто они такие. В ходе прохождения станций участники знакомятся с содержательной  сущностью конкретного закона или закономерности и формулируют их.</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Участники, справившиеся с заданиями быстрее поставленного времени (10 минут на станцию) получали дополнительные задания по основам педагогической науки. В ходе игры участники получали баллы, которые подсчитывались в конце игры. Победители награждались сладким призом. </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Рецензируемый проект представляет собой интересную работу, он выполнен на высоком уровне, наполнен интересным раздаточным материалом и имеет интересную интерпретацию. </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Педагогическое действие было представлено в четкой последовательности. Поставленная цель была успешно достигнута. Мы считаем, что данная форма актуализации и систематизации знаний в дальнейшем может быть использована для проведения зачета преподавателем по педагогике. </w:t>
      </w:r>
    </w:p>
    <w:p w:rsidR="0045217A" w:rsidRPr="008D2137" w:rsidRDefault="0045217A" w:rsidP="00D20DF7">
      <w:pPr>
        <w:spacing w:after="0" w:line="360" w:lineRule="auto"/>
        <w:ind w:firstLine="709"/>
        <w:jc w:val="center"/>
        <w:rPr>
          <w:rFonts w:ascii="Times New Roman" w:hAnsi="Times New Roman" w:cs="Times New Roman"/>
          <w:sz w:val="26"/>
          <w:szCs w:val="26"/>
        </w:rPr>
      </w:pPr>
      <w:r w:rsidRPr="008D2137">
        <w:rPr>
          <w:rFonts w:ascii="Times New Roman" w:hAnsi="Times New Roman" w:cs="Times New Roman"/>
          <w:sz w:val="26"/>
          <w:szCs w:val="26"/>
        </w:rPr>
        <w:br w:type="page"/>
        <w:t>Рецензия</w:t>
      </w:r>
      <w:r>
        <w:rPr>
          <w:rFonts w:ascii="Times New Roman" w:hAnsi="Times New Roman" w:cs="Times New Roman"/>
          <w:sz w:val="26"/>
          <w:szCs w:val="26"/>
        </w:rPr>
        <w:t xml:space="preserve"> </w:t>
      </w:r>
      <w:r w:rsidRPr="008D2137">
        <w:rPr>
          <w:rFonts w:ascii="Times New Roman" w:hAnsi="Times New Roman" w:cs="Times New Roman"/>
          <w:sz w:val="26"/>
          <w:szCs w:val="26"/>
        </w:rPr>
        <w:t>«Дважды два»</w:t>
      </w:r>
    </w:p>
    <w:p w:rsidR="0045217A" w:rsidRPr="008D2137" w:rsidRDefault="0045217A" w:rsidP="00D20DF7">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В рецензируемой работе будет рассмотрен проект команды «Дважды два». Проект команды  посвящён изучению эффективности усвоения информации обучающимися при дистанционном обучении с использованием ИКТ и традиционном (в процессе обычного лекционного занятия). Команда готовила проект на основе фундаментальных положений личностно-деятельностного и личностно - ориентированного подходов. </w:t>
      </w:r>
    </w:p>
    <w:p w:rsidR="0045217A" w:rsidRPr="008D2137" w:rsidRDefault="0045217A" w:rsidP="00D20DF7">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Актуальность данной работы не вызывает сомнений. Информационные технологии окружают нас повсюду. Сегодня в любой момент можно обратиться к электронным источникам, по нашему мнению, именно поэтому команда решила сравнить два данных вида обучения. </w:t>
      </w:r>
    </w:p>
    <w:p w:rsidR="0045217A" w:rsidRPr="008D2137" w:rsidRDefault="0045217A" w:rsidP="00D20DF7">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В ходе проекта участники были разделены на две целевые группы, одна из которых прослушала лекцию в традиционной форме, а другая с помощью ИКТ. После чего был проведен тест для проверки знаний по прослушанной лекции. Анализируя ответы теста, командой был сделан вывод об эффективности форм обучения. В начале исследования была проверена кратковременная память у всех участников олимпиады в одинаковой форме, целесообразней было бы это сделать в традиционной форме и ИКТ.</w:t>
      </w:r>
    </w:p>
    <w:p w:rsidR="0045217A" w:rsidRPr="008D2137" w:rsidRDefault="0045217A" w:rsidP="00D20DF7">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В заключение хотелось бы сказать, что использование именно такой дистанционной формы обучения желательно на новой, ранее не изученной и достаточно интересной теме. </w:t>
      </w:r>
    </w:p>
    <w:p w:rsidR="0045217A" w:rsidRPr="008D2137" w:rsidRDefault="0045217A" w:rsidP="00D20DF7">
      <w:pPr>
        <w:spacing w:after="0" w:line="360" w:lineRule="auto"/>
        <w:ind w:firstLine="709"/>
        <w:jc w:val="center"/>
        <w:rPr>
          <w:rFonts w:ascii="Times New Roman" w:hAnsi="Times New Roman" w:cs="Times New Roman"/>
          <w:sz w:val="26"/>
          <w:szCs w:val="26"/>
        </w:rPr>
      </w:pPr>
      <w:r w:rsidRPr="008D2137">
        <w:rPr>
          <w:rFonts w:ascii="Times New Roman" w:hAnsi="Times New Roman" w:cs="Times New Roman"/>
          <w:sz w:val="26"/>
          <w:szCs w:val="26"/>
        </w:rPr>
        <w:br w:type="page"/>
        <w:t>Рецензия</w:t>
      </w:r>
      <w:r>
        <w:rPr>
          <w:rFonts w:ascii="Times New Roman" w:hAnsi="Times New Roman" w:cs="Times New Roman"/>
          <w:sz w:val="26"/>
          <w:szCs w:val="26"/>
        </w:rPr>
        <w:t xml:space="preserve"> </w:t>
      </w:r>
      <w:r w:rsidRPr="008D2137">
        <w:rPr>
          <w:rFonts w:ascii="Times New Roman" w:hAnsi="Times New Roman" w:cs="Times New Roman"/>
          <w:sz w:val="26"/>
          <w:szCs w:val="26"/>
        </w:rPr>
        <w:t>«Дикий квест»</w:t>
      </w:r>
    </w:p>
    <w:p w:rsidR="0045217A" w:rsidRPr="008D2137" w:rsidRDefault="0045217A" w:rsidP="00D20DF7">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В рецензируемой работе будет рассмотрен проект команды «Дикий квест». Цель данного проекта - ознакомление участников с понятием «веб-квест» и проектирование акции, мероприятия через использование «веб-квест» технологии. В ходе самого проекта многие  узнали об этой технологии, ознакомились с принципами проектирования. На наш взгляд, данный проект является актуальным, так как использование ИКТ и технических средств занимает не последнюю позицию в современном педагогическом процессе. Компьютеризация вошлане только в нашу жизнь, но и в образовательный процесс. Данная форма обучения, по-нашему мнению, является новой в педагогическом процессе. Школы предусматривают использование компьютера, проектной деятельности, как метода обучения, но не рассматривают обучение, в котором обучающиеся могут проектировать различные акции, которые впоследствии могут быть реализованы. Мы считаем, что данный метод обучения является достаточно эффективным и интересным, не смотря на то, что поиск информации для создания акции ограничен организатором-педагогом, чтобы учащийся мог создать акцию, ему нужно изучить, проанализировать, усвоить представленную информацию. Мы считаем, что проект все равно способствует творческому развитию и способности научиться находить нужную информацию. Веб-квест подразумевает, что дается какая-то тематика, но ученик сам решает какое направление акции выбрать. В работе на первый план выдвигается создание акции вмикрогруппах посредством веб-квест технологии. </w:t>
      </w:r>
    </w:p>
    <w:p w:rsidR="0045217A" w:rsidRPr="008D2137" w:rsidRDefault="0045217A" w:rsidP="00D20DF7">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Однако в реализации проекта не обошлось без недостатков. В начале проекта организаторам не удалось четко разделить участников на микрогруппы так, как это нужно. Следовало бы сказать, что этот недостаток носит чисто локальный характер и не влияет на конечный результат. Некоторые участники Олимпиады не были задействованы в создании акции, они являлись наблюдателями. По-нашему мнению, они не смогли научиться проектировать акции, так какони не были задействованы в ходе мероприятия. При реализации проекта, когда участники стали проектировать акции, не хватило информации что такое «акция», зачем их создавать. Хотелось бы, чтобы организаторы это проговорили. Возможно, не хватило конкретных примеров, наглядно показывающих, что предстоит сделать. В  силу ограниченности времени, команды не успели более подробно продумать свои идеии подготовку к защите акции. Также не хватило времени на то, чтобы объективно оценить акции, разработанные другими командами. Минусом  является недостаток непродуманности эргономических факторов. Хотелось бы работать не только во всеизвестной программе</w:t>
      </w:r>
      <w:r w:rsidRPr="008D2137">
        <w:rPr>
          <w:rFonts w:ascii="Times New Roman" w:hAnsi="Times New Roman" w:cs="Times New Roman"/>
          <w:sz w:val="26"/>
          <w:szCs w:val="26"/>
          <w:lang w:val="en-US"/>
        </w:rPr>
        <w:t>PowerPoint</w:t>
      </w:r>
      <w:r w:rsidRPr="008D2137">
        <w:rPr>
          <w:rFonts w:ascii="Times New Roman" w:hAnsi="Times New Roman" w:cs="Times New Roman"/>
          <w:sz w:val="26"/>
          <w:szCs w:val="26"/>
        </w:rPr>
        <w:t xml:space="preserve">, но и научиться работать не в менее интересных, но менее известных программах. </w:t>
      </w:r>
    </w:p>
    <w:p w:rsidR="0045217A" w:rsidRPr="008D2137" w:rsidRDefault="0045217A" w:rsidP="00D20DF7">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При подведении итогов хотелось бы сказать, что данный проект имеет право на существование. Данная форма организации деятельности участников может быть разработана по любой теме, по любому предмету. Учащиеся во время работы активны, они прорабатывают, вдумываются в материал, это способствует уровню повышению знаний, а так же повышает самостоятельность учащихся. Педагог на занятии выступает в роли консультанта, а не лектора. К тому же, учащимся интересно работать с ПК и интернет-ресурсами. В дальнейшем результаты работ могут быть осуществлены. Такой метод можно проводить как на уроках, так и внеклассных мероприятиях, так же организовывать конкурсы, тем самым добиваться интереса к проектной деятельности. При защите проектов учащиеся развивают свои коммуникативные способности, умение выражать свои мысли. В общем, реализовать проект удалось, нам данная технология показалась интересной и современной, в дальнейшем нам захотелось применять эту технологию в своей деятельности.</w:t>
      </w:r>
    </w:p>
    <w:p w:rsidR="0045217A" w:rsidRPr="008D2137" w:rsidRDefault="0045217A" w:rsidP="00D20DF7">
      <w:pPr>
        <w:spacing w:after="0" w:line="360" w:lineRule="auto"/>
        <w:ind w:firstLine="709"/>
        <w:jc w:val="both"/>
        <w:rPr>
          <w:rFonts w:ascii="Times New Roman" w:hAnsi="Times New Roman" w:cs="Times New Roman"/>
          <w:sz w:val="26"/>
          <w:szCs w:val="26"/>
        </w:rPr>
      </w:pPr>
    </w:p>
    <w:p w:rsidR="0045217A" w:rsidRPr="008D2137" w:rsidRDefault="0045217A" w:rsidP="00D20DF7">
      <w:pPr>
        <w:spacing w:after="0" w:line="360" w:lineRule="auto"/>
        <w:ind w:firstLine="709"/>
        <w:jc w:val="both"/>
        <w:rPr>
          <w:rFonts w:ascii="Times New Roman" w:hAnsi="Times New Roman" w:cs="Times New Roman"/>
          <w:sz w:val="26"/>
          <w:szCs w:val="26"/>
        </w:rPr>
      </w:pPr>
    </w:p>
    <w:p w:rsidR="0045217A" w:rsidRPr="008D2137" w:rsidRDefault="0045217A" w:rsidP="00D20DF7">
      <w:pPr>
        <w:spacing w:after="0" w:line="360" w:lineRule="auto"/>
        <w:ind w:firstLine="709"/>
        <w:jc w:val="both"/>
        <w:rPr>
          <w:rFonts w:ascii="Times New Roman" w:hAnsi="Times New Roman" w:cs="Times New Roman"/>
          <w:sz w:val="26"/>
          <w:szCs w:val="26"/>
        </w:rPr>
      </w:pPr>
    </w:p>
    <w:p w:rsidR="0045217A" w:rsidRPr="008D2137" w:rsidRDefault="0045217A" w:rsidP="00D20DF7">
      <w:pPr>
        <w:spacing w:after="0" w:line="360" w:lineRule="auto"/>
        <w:ind w:firstLine="709"/>
        <w:jc w:val="both"/>
        <w:rPr>
          <w:rFonts w:ascii="Times New Roman" w:hAnsi="Times New Roman" w:cs="Times New Roman"/>
          <w:sz w:val="26"/>
          <w:szCs w:val="26"/>
        </w:rPr>
      </w:pPr>
    </w:p>
    <w:p w:rsidR="0045217A" w:rsidRPr="008D2137" w:rsidRDefault="0045217A" w:rsidP="00D20DF7">
      <w:pPr>
        <w:spacing w:after="0" w:line="360" w:lineRule="auto"/>
        <w:ind w:firstLine="709"/>
        <w:jc w:val="both"/>
        <w:rPr>
          <w:rFonts w:ascii="Times New Roman" w:hAnsi="Times New Roman" w:cs="Times New Roman"/>
          <w:sz w:val="26"/>
          <w:szCs w:val="26"/>
        </w:rPr>
      </w:pPr>
    </w:p>
    <w:p w:rsidR="0045217A" w:rsidRPr="008D2137" w:rsidRDefault="0045217A" w:rsidP="00D20DF7">
      <w:pPr>
        <w:spacing w:after="0" w:line="360" w:lineRule="auto"/>
        <w:ind w:firstLine="709"/>
        <w:jc w:val="both"/>
        <w:rPr>
          <w:rFonts w:ascii="Times New Roman" w:hAnsi="Times New Roman" w:cs="Times New Roman"/>
          <w:sz w:val="26"/>
          <w:szCs w:val="26"/>
        </w:rPr>
      </w:pPr>
    </w:p>
    <w:p w:rsidR="0045217A" w:rsidRPr="008D2137" w:rsidRDefault="0045217A" w:rsidP="00D20DF7">
      <w:pPr>
        <w:spacing w:after="0" w:line="360" w:lineRule="auto"/>
        <w:ind w:firstLine="709"/>
        <w:jc w:val="both"/>
        <w:rPr>
          <w:rFonts w:ascii="Times New Roman" w:hAnsi="Times New Roman" w:cs="Times New Roman"/>
          <w:sz w:val="26"/>
          <w:szCs w:val="26"/>
        </w:rPr>
      </w:pPr>
    </w:p>
    <w:p w:rsidR="0045217A" w:rsidRPr="008D2137" w:rsidRDefault="0045217A" w:rsidP="00D20DF7">
      <w:pPr>
        <w:spacing w:after="0" w:line="360" w:lineRule="auto"/>
        <w:ind w:firstLine="709"/>
        <w:jc w:val="both"/>
        <w:rPr>
          <w:rFonts w:ascii="Times New Roman" w:hAnsi="Times New Roman" w:cs="Times New Roman"/>
          <w:sz w:val="26"/>
          <w:szCs w:val="26"/>
        </w:rPr>
      </w:pPr>
    </w:p>
    <w:p w:rsidR="0045217A" w:rsidRPr="008D2137" w:rsidRDefault="0045217A" w:rsidP="00D20DF7">
      <w:pPr>
        <w:spacing w:after="0" w:line="360" w:lineRule="auto"/>
        <w:ind w:firstLine="709"/>
        <w:jc w:val="both"/>
        <w:rPr>
          <w:rFonts w:ascii="Times New Roman" w:hAnsi="Times New Roman" w:cs="Times New Roman"/>
          <w:sz w:val="26"/>
          <w:szCs w:val="26"/>
        </w:rPr>
      </w:pPr>
    </w:p>
    <w:p w:rsidR="0045217A" w:rsidRPr="008D2137" w:rsidRDefault="0045217A" w:rsidP="00D20DF7">
      <w:pPr>
        <w:spacing w:after="0" w:line="360" w:lineRule="auto"/>
        <w:ind w:firstLine="709"/>
        <w:jc w:val="both"/>
        <w:rPr>
          <w:rFonts w:ascii="Times New Roman" w:hAnsi="Times New Roman" w:cs="Times New Roman"/>
          <w:sz w:val="26"/>
          <w:szCs w:val="26"/>
        </w:rPr>
      </w:pPr>
    </w:p>
    <w:p w:rsidR="0045217A" w:rsidRPr="008D2137" w:rsidRDefault="0045217A" w:rsidP="00D20DF7">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20DF7">
      <w:pPr>
        <w:spacing w:line="360" w:lineRule="auto"/>
        <w:jc w:val="center"/>
        <w:rPr>
          <w:rFonts w:ascii="Times New Roman" w:hAnsi="Times New Roman" w:cs="Times New Roman"/>
          <w:sz w:val="26"/>
          <w:szCs w:val="26"/>
        </w:rPr>
      </w:pPr>
      <w:r w:rsidRPr="008D2137">
        <w:rPr>
          <w:rFonts w:ascii="Times New Roman" w:hAnsi="Times New Roman" w:cs="Times New Roman"/>
          <w:sz w:val="26"/>
          <w:szCs w:val="26"/>
        </w:rPr>
        <w:br w:type="page"/>
      </w:r>
      <w:bookmarkStart w:id="0" w:name="_GoBack"/>
      <w:bookmarkEnd w:id="0"/>
      <w:r w:rsidRPr="008D2137">
        <w:rPr>
          <w:rFonts w:ascii="Times New Roman" w:hAnsi="Times New Roman" w:cs="Times New Roman"/>
          <w:sz w:val="26"/>
          <w:szCs w:val="26"/>
        </w:rPr>
        <w:t>Рецензия «Полярная звезда»</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В данной работе будет рассмотрен проект команды «Полярная звезда». Целью проекта является создание условий для эффективного усвоения учебного материала школьниками путём применения биологических задач. </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Форма, выбранная участниками, является оригинальной и актуальной. Это объясняется тем, что многие учителя в целях экономии своего времени выбирают традиционную форму обучения, но учащиеся далеко не полностью вливаются в учебный процесс. Многим участникам не хватает усидчивости и терпения, а в ходе проведения занятия в форме, предложенной участниками команды, учащиеся имеют возможность не только более глубоко погрузиться в образовательный процесс, но и опробовать на себе различные роли, а именно роли докладчика, оппонента, рецензента и наблюдателя.</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На первый план в действии команды выходит показ видеороликов, способствующих погружению учеников в проблему и дальнейшую работу с биологическими задачами, а так же работа участников в командах. </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Команда в своём проекте говорит о педагогическом исследовании, но в ходе реализации работы исследования, как такого, представлено не было. Так же, стоит отметить, что во время проведения турнира командам выделялось малое количество времени на подготовку к выступлению, а команде наблюдателей приходилось сидеть без дела. Так же, раздаточный материал не был чётко пропечатан, что приводило к медлительной работе команд.</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В заключение, хотелось бы сказать, что данный проект является интересным и доступным для проведения в школах, а именно, на уроках и внеклассных мероприятиях. В дальнейшем, нам бы хотелось позаимствовать данную идею в своей педагогической деятельности. </w:t>
      </w: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line="360" w:lineRule="auto"/>
        <w:jc w:val="both"/>
        <w:rPr>
          <w:rFonts w:ascii="Times New Roman" w:hAnsi="Times New Roman" w:cs="Times New Roman"/>
          <w:sz w:val="26"/>
          <w:szCs w:val="26"/>
        </w:rPr>
      </w:pPr>
    </w:p>
    <w:p w:rsidR="0045217A" w:rsidRPr="008D2137" w:rsidRDefault="0045217A" w:rsidP="00D9346C">
      <w:pPr>
        <w:spacing w:after="0" w:line="360" w:lineRule="auto"/>
        <w:ind w:firstLine="709"/>
        <w:jc w:val="center"/>
        <w:rPr>
          <w:rFonts w:ascii="Times New Roman" w:hAnsi="Times New Roman" w:cs="Times New Roman"/>
          <w:sz w:val="26"/>
          <w:szCs w:val="26"/>
        </w:rPr>
      </w:pPr>
      <w:r w:rsidRPr="008D2137">
        <w:rPr>
          <w:rFonts w:ascii="Times New Roman" w:hAnsi="Times New Roman" w:cs="Times New Roman"/>
          <w:sz w:val="26"/>
          <w:szCs w:val="26"/>
        </w:rPr>
        <w:t>Рецензия «Или Мы»</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В рецензируемой работе будет рассмотрен проект команды «Или Мы». Заявленной целью работы является исследование уровня развития диалектического мышления у студентов ВУЗ-ов. Данная тема является актуальной на Олимпиаде, так как нам, как будущим педагогам, важно не только говорить, но и слушать собеседника,  уметь отстаивать свое мнение и признавать свои ошибки.  </w:t>
      </w:r>
    </w:p>
    <w:p w:rsidR="0045217A" w:rsidRPr="008D2137" w:rsidRDefault="0045217A" w:rsidP="00D9346C">
      <w:pPr>
        <w:spacing w:after="0" w:line="360" w:lineRule="auto"/>
        <w:ind w:firstLine="709"/>
        <w:jc w:val="both"/>
        <w:rPr>
          <w:rFonts w:ascii="Times New Roman" w:hAnsi="Times New Roman" w:cs="Times New Roman"/>
          <w:sz w:val="26"/>
          <w:szCs w:val="26"/>
        </w:rPr>
      </w:pPr>
      <w:r w:rsidRPr="008D2137">
        <w:rPr>
          <w:rFonts w:ascii="Times New Roman" w:hAnsi="Times New Roman" w:cs="Times New Roman"/>
          <w:sz w:val="26"/>
          <w:szCs w:val="26"/>
        </w:rPr>
        <w:t xml:space="preserve">В ходе реализации мы проходили тест, результаты которого не были представлены, а также, не было сказано, для чего он проводится. Мы были разделены на целевые группы, которые решали определенные задачи. В проекте командой было указано проведение диалектического урока, но в ходе реализации вместе этого получилась дискуссия. Причиной этого является нечеткое пояснение правил, что привело к дальнейшим спорам и взаимонепониманием. Когда участники были разделены на команды, они были предоставлены сами себе (не было куратора, который наблюдал  и направлял бы команды в нужное русло). Положительной стороной проекта является общение всех участников Олимпиады. Студенты могли высказать свою точку зрения и обменяться опытом. К сожалению, цель проекта не была достигнута, но идея проекта интересна. Несомненно, участие в подобных мероприятиях оказывает положительное влияние на развитие личности, учит думать, размышлять, ясно выражать свои мысли и отстаивать свою точку зрения. </w:t>
      </w: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ind w:firstLine="709"/>
        <w:jc w:val="both"/>
        <w:rPr>
          <w:rFonts w:ascii="Times New Roman" w:hAnsi="Times New Roman" w:cs="Times New Roman"/>
          <w:sz w:val="26"/>
          <w:szCs w:val="26"/>
        </w:rPr>
      </w:pPr>
    </w:p>
    <w:p w:rsidR="0045217A" w:rsidRPr="008D2137" w:rsidRDefault="0045217A" w:rsidP="00D9346C">
      <w:pPr>
        <w:spacing w:after="0" w:line="360" w:lineRule="auto"/>
        <w:jc w:val="both"/>
        <w:rPr>
          <w:rFonts w:ascii="Times New Roman" w:hAnsi="Times New Roman" w:cs="Times New Roman"/>
          <w:sz w:val="26"/>
          <w:szCs w:val="26"/>
        </w:rPr>
      </w:pPr>
    </w:p>
    <w:sectPr w:rsidR="0045217A" w:rsidRPr="008D2137" w:rsidSect="00374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4AB"/>
    <w:rsid w:val="00060FBD"/>
    <w:rsid w:val="00105C93"/>
    <w:rsid w:val="001C7C71"/>
    <w:rsid w:val="002715C7"/>
    <w:rsid w:val="002F7679"/>
    <w:rsid w:val="003563F9"/>
    <w:rsid w:val="0037415B"/>
    <w:rsid w:val="0045217A"/>
    <w:rsid w:val="004C796E"/>
    <w:rsid w:val="004D4EF1"/>
    <w:rsid w:val="00633BF1"/>
    <w:rsid w:val="006660FE"/>
    <w:rsid w:val="007400AA"/>
    <w:rsid w:val="0075072A"/>
    <w:rsid w:val="00774962"/>
    <w:rsid w:val="007957A1"/>
    <w:rsid w:val="00837D10"/>
    <w:rsid w:val="008D2137"/>
    <w:rsid w:val="008D3D10"/>
    <w:rsid w:val="00960D38"/>
    <w:rsid w:val="009A42E2"/>
    <w:rsid w:val="009A6BD6"/>
    <w:rsid w:val="00A372AF"/>
    <w:rsid w:val="00A454AB"/>
    <w:rsid w:val="00A62FDD"/>
    <w:rsid w:val="00B020A2"/>
    <w:rsid w:val="00B11703"/>
    <w:rsid w:val="00BE5248"/>
    <w:rsid w:val="00C558F5"/>
    <w:rsid w:val="00D05333"/>
    <w:rsid w:val="00D14E17"/>
    <w:rsid w:val="00D20DF7"/>
    <w:rsid w:val="00D9346C"/>
    <w:rsid w:val="00E545E2"/>
    <w:rsid w:val="00F53E06"/>
    <w:rsid w:val="00FF03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5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492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8</Pages>
  <Words>2020</Words>
  <Characters>11518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Professor</cp:lastModifiedBy>
  <cp:revision>15</cp:revision>
  <dcterms:created xsi:type="dcterms:W3CDTF">2016-02-04T17:09:00Z</dcterms:created>
  <dcterms:modified xsi:type="dcterms:W3CDTF">2016-02-12T12:16:00Z</dcterms:modified>
</cp:coreProperties>
</file>