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5B1E" w:rsidRPr="004F2DFC" w:rsidRDefault="00CE1FB3" w:rsidP="00990E1E">
      <w:pPr>
        <w:spacing w:after="120"/>
        <w:jc w:val="center"/>
        <w:rPr>
          <w:b/>
          <w:sz w:val="28"/>
          <w:szCs w:val="28"/>
          <w:lang w:val="en-US"/>
        </w:rPr>
      </w:pPr>
      <w:r w:rsidRPr="004F2DFC">
        <w:rPr>
          <w:b/>
          <w:noProof/>
          <w:sz w:val="28"/>
          <w:szCs w:val="28"/>
        </w:rPr>
        <w:drawing>
          <wp:anchor distT="0" distB="0" distL="114300" distR="114300" simplePos="0" relativeHeight="251656704" behindDoc="1" locked="0" layoutInCell="1" allowOverlap="1" wp14:anchorId="185C21A8" wp14:editId="2183D75D">
            <wp:simplePos x="0" y="0"/>
            <wp:positionH relativeFrom="column">
              <wp:posOffset>5195570</wp:posOffset>
            </wp:positionH>
            <wp:positionV relativeFrom="paragraph">
              <wp:posOffset>213360</wp:posOffset>
            </wp:positionV>
            <wp:extent cx="1227455" cy="1210310"/>
            <wp:effectExtent l="0" t="0" r="0" b="8890"/>
            <wp:wrapNone/>
            <wp:docPr id="10" name="Рисунок 10"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эмблем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7455"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sidR="004F2DFC" w:rsidRPr="004F2DFC">
        <w:rPr>
          <w:b/>
          <w:sz w:val="28"/>
          <w:szCs w:val="28"/>
          <w:lang w:val="en-US"/>
        </w:rPr>
        <w:t xml:space="preserve"> The Ministry of Education and Science of the Russian Federation</w:t>
      </w:r>
    </w:p>
    <w:p w:rsidR="00B91FDF" w:rsidRPr="00FD744B" w:rsidRDefault="001A01FF" w:rsidP="00B91FDF">
      <w:pPr>
        <w:jc w:val="center"/>
        <w:rPr>
          <w:b/>
          <w:sz w:val="28"/>
          <w:szCs w:val="28"/>
          <w:lang w:val="en-US"/>
        </w:rPr>
      </w:pPr>
      <w:r>
        <w:rPr>
          <w:b/>
          <w:sz w:val="28"/>
          <w:szCs w:val="28"/>
          <w:lang w:val="en-US"/>
        </w:rPr>
        <w:t>National</w:t>
      </w:r>
      <w:r w:rsidRPr="00FD744B">
        <w:rPr>
          <w:b/>
          <w:sz w:val="28"/>
          <w:szCs w:val="28"/>
          <w:lang w:val="en-US"/>
        </w:rPr>
        <w:t xml:space="preserve"> </w:t>
      </w:r>
      <w:r>
        <w:rPr>
          <w:b/>
          <w:sz w:val="28"/>
          <w:szCs w:val="28"/>
          <w:lang w:val="en-US"/>
        </w:rPr>
        <w:t>Research</w:t>
      </w:r>
      <w:r w:rsidR="00B91FDF" w:rsidRPr="00FD744B">
        <w:rPr>
          <w:b/>
          <w:sz w:val="28"/>
          <w:szCs w:val="28"/>
          <w:lang w:val="en-US"/>
        </w:rPr>
        <w:t xml:space="preserve"> </w:t>
      </w:r>
    </w:p>
    <w:p w:rsidR="0084301D" w:rsidRPr="001A01FF" w:rsidRDefault="001A01FF" w:rsidP="00B91FDF">
      <w:pPr>
        <w:jc w:val="center"/>
        <w:rPr>
          <w:b/>
          <w:sz w:val="28"/>
          <w:szCs w:val="28"/>
          <w:lang w:val="en-US"/>
        </w:rPr>
      </w:pPr>
      <w:r>
        <w:rPr>
          <w:b/>
          <w:sz w:val="28"/>
          <w:szCs w:val="28"/>
          <w:lang w:val="en-US"/>
        </w:rPr>
        <w:t>Tomsk State University</w:t>
      </w:r>
    </w:p>
    <w:p w:rsidR="0043053F" w:rsidRPr="00FD744B" w:rsidRDefault="0043053F" w:rsidP="0043053F">
      <w:pPr>
        <w:spacing w:before="120" w:line="120" w:lineRule="auto"/>
        <w:jc w:val="center"/>
        <w:rPr>
          <w:b/>
          <w:sz w:val="28"/>
          <w:szCs w:val="28"/>
          <w:lang w:val="en-US"/>
        </w:rPr>
      </w:pPr>
    </w:p>
    <w:p w:rsidR="00D178D5" w:rsidRPr="00FD744B" w:rsidRDefault="00FD744B" w:rsidP="00990E1E">
      <w:pPr>
        <w:spacing w:after="120"/>
        <w:jc w:val="center"/>
        <w:rPr>
          <w:b/>
          <w:sz w:val="28"/>
          <w:szCs w:val="28"/>
          <w:lang w:val="en-US"/>
        </w:rPr>
      </w:pPr>
      <w:r>
        <w:rPr>
          <w:b/>
          <w:sz w:val="28"/>
          <w:szCs w:val="28"/>
          <w:lang w:val="en-US"/>
        </w:rPr>
        <w:t>Geology and Geography Faculty</w:t>
      </w:r>
    </w:p>
    <w:p w:rsidR="00B91FDF" w:rsidRPr="00FD744B" w:rsidRDefault="00B91FDF" w:rsidP="00990E1E">
      <w:pPr>
        <w:spacing w:after="120"/>
        <w:jc w:val="center"/>
        <w:rPr>
          <w:b/>
          <w:sz w:val="16"/>
          <w:szCs w:val="16"/>
          <w:lang w:val="en-US"/>
        </w:rPr>
      </w:pPr>
    </w:p>
    <w:p w:rsidR="00990E1E" w:rsidRPr="00FD744B" w:rsidRDefault="00FD744B" w:rsidP="00B91FDF">
      <w:pPr>
        <w:jc w:val="center"/>
        <w:rPr>
          <w:b/>
          <w:sz w:val="28"/>
          <w:szCs w:val="28"/>
          <w:lang w:val="en-US"/>
        </w:rPr>
      </w:pPr>
      <w:r>
        <w:rPr>
          <w:b/>
          <w:sz w:val="28"/>
          <w:szCs w:val="28"/>
          <w:lang w:val="en-US"/>
        </w:rPr>
        <w:t>Russian Geographical Society, Tomsk branch</w:t>
      </w:r>
    </w:p>
    <w:p w:rsidR="00EE2DCF" w:rsidRPr="000C48DD" w:rsidRDefault="00FD744B" w:rsidP="00B91FDF">
      <w:pPr>
        <w:jc w:val="center"/>
        <w:rPr>
          <w:b/>
          <w:sz w:val="28"/>
          <w:szCs w:val="28"/>
          <w:lang w:val="en-US"/>
        </w:rPr>
      </w:pPr>
      <w:r w:rsidRPr="000C48DD">
        <w:rPr>
          <w:b/>
          <w:sz w:val="28"/>
          <w:szCs w:val="28"/>
          <w:lang w:val="en-US"/>
        </w:rPr>
        <w:t>Russian Geo</w:t>
      </w:r>
      <w:r>
        <w:rPr>
          <w:b/>
          <w:sz w:val="28"/>
          <w:szCs w:val="28"/>
          <w:lang w:val="en-US"/>
        </w:rPr>
        <w:t>log</w:t>
      </w:r>
      <w:r w:rsidRPr="000C48DD">
        <w:rPr>
          <w:b/>
          <w:sz w:val="28"/>
          <w:szCs w:val="28"/>
          <w:lang w:val="en-US"/>
        </w:rPr>
        <w:t>ical Society, Tomsk branch</w:t>
      </w:r>
    </w:p>
    <w:p w:rsidR="00B91FDF" w:rsidRPr="000C48DD" w:rsidRDefault="00B91FDF" w:rsidP="00B91FDF">
      <w:pPr>
        <w:jc w:val="center"/>
        <w:rPr>
          <w:b/>
          <w:sz w:val="16"/>
          <w:szCs w:val="16"/>
          <w:lang w:val="en-US"/>
        </w:rPr>
      </w:pPr>
    </w:p>
    <w:p w:rsidR="007C22A4" w:rsidRPr="000C48DD" w:rsidRDefault="00235A7D" w:rsidP="00990E1E">
      <w:pPr>
        <w:pStyle w:val="a8"/>
        <w:spacing w:after="120"/>
        <w:ind w:firstLine="426"/>
        <w:jc w:val="center"/>
        <w:rPr>
          <w:b/>
          <w:sz w:val="22"/>
          <w:szCs w:val="22"/>
          <w:lang w:val="en-US"/>
        </w:rPr>
      </w:pPr>
      <w:r>
        <w:rPr>
          <w:noProof/>
        </w:rPr>
        <w:drawing>
          <wp:anchor distT="0" distB="0" distL="114300" distR="114300" simplePos="0" relativeHeight="251658752" behindDoc="0" locked="0" layoutInCell="1" allowOverlap="1">
            <wp:simplePos x="0" y="0"/>
            <wp:positionH relativeFrom="column">
              <wp:posOffset>4251325</wp:posOffset>
            </wp:positionH>
            <wp:positionV relativeFrom="paragraph">
              <wp:posOffset>137795</wp:posOffset>
            </wp:positionV>
            <wp:extent cx="1000125" cy="1000125"/>
            <wp:effectExtent l="0" t="0" r="9525"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sgeo3hkzP0.tif"/>
                    <pic:cNvPicPr/>
                  </pic:nvPicPr>
                  <pic:blipFill>
                    <a:blip r:embed="rId8">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14:sizeRelH relativeFrom="page">
              <wp14:pctWidth>0</wp14:pctWidth>
            </wp14:sizeRelH>
            <wp14:sizeRelV relativeFrom="page">
              <wp14:pctHeight>0</wp14:pctHeight>
            </wp14:sizeRelV>
          </wp:anchor>
        </w:drawing>
      </w:r>
      <w:r w:rsidR="00CE1FB3">
        <w:rPr>
          <w:noProof/>
        </w:rPr>
        <w:drawing>
          <wp:anchor distT="0" distB="0" distL="114300" distR="114300" simplePos="0" relativeHeight="251657728" behindDoc="0" locked="0" layoutInCell="1" allowOverlap="1">
            <wp:simplePos x="0" y="0"/>
            <wp:positionH relativeFrom="column">
              <wp:posOffset>958215</wp:posOffset>
            </wp:positionH>
            <wp:positionV relativeFrom="paragraph">
              <wp:posOffset>56515</wp:posOffset>
            </wp:positionV>
            <wp:extent cx="932180" cy="1080135"/>
            <wp:effectExtent l="0" t="0" r="1270" b="5715"/>
            <wp:wrapSquare wrapText="bothSides"/>
            <wp:docPr id="22" name="Рисунок 22" descr="Логотип ГГФ нов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Логотип ГГФ новый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218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CE1FB3">
        <w:rPr>
          <w:noProof/>
        </w:rPr>
        <w:drawing>
          <wp:anchor distT="0" distB="0" distL="114300" distR="114300" simplePos="0" relativeHeight="251655680" behindDoc="0" locked="0" layoutInCell="1" allowOverlap="1">
            <wp:simplePos x="0" y="0"/>
            <wp:positionH relativeFrom="column">
              <wp:posOffset>2347595</wp:posOffset>
            </wp:positionH>
            <wp:positionV relativeFrom="paragraph">
              <wp:posOffset>125730</wp:posOffset>
            </wp:positionV>
            <wp:extent cx="1347470" cy="1010920"/>
            <wp:effectExtent l="0" t="0" r="5080" b="0"/>
            <wp:wrapNone/>
            <wp:docPr id="9" name="Рисунок 9" descr="Рис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0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747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393A" w:rsidRPr="000C48DD" w:rsidRDefault="00F2393A" w:rsidP="00990E1E">
      <w:pPr>
        <w:pStyle w:val="a8"/>
        <w:spacing w:after="120"/>
        <w:ind w:firstLine="426"/>
        <w:jc w:val="center"/>
        <w:rPr>
          <w:b/>
          <w:sz w:val="22"/>
          <w:szCs w:val="22"/>
          <w:lang w:val="en-US"/>
        </w:rPr>
      </w:pPr>
    </w:p>
    <w:p w:rsidR="007C22A4" w:rsidRPr="000C48DD" w:rsidRDefault="007C22A4" w:rsidP="00990E1E">
      <w:pPr>
        <w:pStyle w:val="a8"/>
        <w:spacing w:after="120"/>
        <w:ind w:firstLine="426"/>
        <w:jc w:val="center"/>
        <w:rPr>
          <w:b/>
          <w:sz w:val="22"/>
          <w:szCs w:val="22"/>
          <w:lang w:val="en-US"/>
        </w:rPr>
      </w:pPr>
    </w:p>
    <w:p w:rsidR="007C22A4" w:rsidRPr="000C48DD" w:rsidRDefault="007C22A4" w:rsidP="00990E1E">
      <w:pPr>
        <w:pStyle w:val="a8"/>
        <w:spacing w:after="120"/>
        <w:ind w:firstLine="426"/>
        <w:jc w:val="center"/>
        <w:rPr>
          <w:b/>
          <w:sz w:val="22"/>
          <w:szCs w:val="22"/>
          <w:lang w:val="en-US"/>
        </w:rPr>
      </w:pPr>
    </w:p>
    <w:p w:rsidR="007C22A4" w:rsidRPr="000C48DD" w:rsidRDefault="007C22A4" w:rsidP="00990E1E">
      <w:pPr>
        <w:pStyle w:val="a8"/>
        <w:spacing w:after="120"/>
        <w:ind w:firstLine="426"/>
        <w:jc w:val="center"/>
        <w:rPr>
          <w:b/>
          <w:sz w:val="22"/>
          <w:szCs w:val="22"/>
          <w:lang w:val="en-US"/>
        </w:rPr>
      </w:pPr>
    </w:p>
    <w:p w:rsidR="00180EE0" w:rsidRPr="000C48DD" w:rsidRDefault="00180EE0">
      <w:pPr>
        <w:pStyle w:val="a8"/>
        <w:jc w:val="center"/>
        <w:rPr>
          <w:sz w:val="22"/>
          <w:szCs w:val="22"/>
          <w:lang w:val="en-US"/>
        </w:rPr>
      </w:pPr>
    </w:p>
    <w:p w:rsidR="009B06FD" w:rsidRPr="000C48DD" w:rsidRDefault="009B06FD">
      <w:pPr>
        <w:pStyle w:val="a8"/>
        <w:jc w:val="center"/>
        <w:rPr>
          <w:sz w:val="22"/>
          <w:szCs w:val="22"/>
          <w:lang w:val="en-US"/>
        </w:rPr>
      </w:pPr>
      <w:bookmarkStart w:id="0" w:name="_GoBack"/>
      <w:bookmarkEnd w:id="0"/>
    </w:p>
    <w:p w:rsidR="009B06FD" w:rsidRPr="000C48DD" w:rsidRDefault="009B06FD">
      <w:pPr>
        <w:pStyle w:val="a8"/>
        <w:jc w:val="center"/>
        <w:rPr>
          <w:sz w:val="22"/>
          <w:szCs w:val="22"/>
          <w:lang w:val="en-US"/>
        </w:rPr>
      </w:pPr>
    </w:p>
    <w:p w:rsidR="00180EE0" w:rsidRPr="000C48DD" w:rsidRDefault="00180EE0">
      <w:pPr>
        <w:pStyle w:val="a8"/>
        <w:jc w:val="center"/>
        <w:rPr>
          <w:sz w:val="22"/>
          <w:szCs w:val="22"/>
          <w:lang w:val="en-US"/>
        </w:rPr>
      </w:pPr>
    </w:p>
    <w:p w:rsidR="00954F3A" w:rsidRDefault="0043053F" w:rsidP="007E569F">
      <w:pPr>
        <w:pStyle w:val="a8"/>
        <w:jc w:val="center"/>
        <w:rPr>
          <w:sz w:val="32"/>
          <w:szCs w:val="32"/>
          <w:lang w:val="en-US"/>
        </w:rPr>
      </w:pPr>
      <w:r w:rsidRPr="000C48DD">
        <w:rPr>
          <w:sz w:val="32"/>
          <w:szCs w:val="32"/>
          <w:lang w:val="en-US"/>
        </w:rPr>
        <w:t>I</w:t>
      </w:r>
      <w:r w:rsidR="00E55422">
        <w:rPr>
          <w:sz w:val="32"/>
          <w:szCs w:val="32"/>
          <w:lang w:val="en-US"/>
        </w:rPr>
        <w:t>V</w:t>
      </w:r>
      <w:r w:rsidRPr="000C48DD">
        <w:rPr>
          <w:sz w:val="32"/>
          <w:szCs w:val="32"/>
          <w:lang w:val="en-US"/>
        </w:rPr>
        <w:t xml:space="preserve"> </w:t>
      </w:r>
      <w:r w:rsidR="009B7549">
        <w:rPr>
          <w:sz w:val="32"/>
          <w:szCs w:val="32"/>
          <w:lang w:val="en-US"/>
        </w:rPr>
        <w:t>Russian S</w:t>
      </w:r>
      <w:r w:rsidR="000C48DD" w:rsidRPr="000C48DD">
        <w:rPr>
          <w:sz w:val="32"/>
          <w:szCs w:val="32"/>
          <w:lang w:val="en-US"/>
        </w:rPr>
        <w:t>cienti</w:t>
      </w:r>
      <w:r w:rsidR="009B7549">
        <w:rPr>
          <w:sz w:val="32"/>
          <w:szCs w:val="32"/>
          <w:lang w:val="en-US"/>
        </w:rPr>
        <w:t>fic and Practical C</w:t>
      </w:r>
      <w:r w:rsidR="000C48DD" w:rsidRPr="000C48DD">
        <w:rPr>
          <w:sz w:val="32"/>
          <w:szCs w:val="32"/>
          <w:lang w:val="en-US"/>
        </w:rPr>
        <w:t>onference</w:t>
      </w:r>
    </w:p>
    <w:p w:rsidR="007E569F" w:rsidRPr="000C48DD" w:rsidRDefault="009B7549" w:rsidP="007E569F">
      <w:pPr>
        <w:pStyle w:val="a8"/>
        <w:jc w:val="center"/>
        <w:rPr>
          <w:sz w:val="32"/>
          <w:szCs w:val="32"/>
          <w:lang w:val="en-US"/>
        </w:rPr>
      </w:pPr>
      <w:r>
        <w:rPr>
          <w:sz w:val="32"/>
          <w:szCs w:val="32"/>
          <w:lang w:val="en-US"/>
        </w:rPr>
        <w:t>with International P</w:t>
      </w:r>
      <w:r w:rsidR="000C48DD" w:rsidRPr="000C48DD">
        <w:rPr>
          <w:sz w:val="32"/>
          <w:szCs w:val="32"/>
          <w:lang w:val="en-US"/>
        </w:rPr>
        <w:t>articipation</w:t>
      </w:r>
    </w:p>
    <w:p w:rsidR="007E569F" w:rsidRPr="00751848" w:rsidRDefault="007E569F" w:rsidP="007E569F">
      <w:pPr>
        <w:pStyle w:val="a8"/>
        <w:jc w:val="center"/>
        <w:rPr>
          <w:b/>
          <w:iCs/>
          <w:caps/>
          <w:sz w:val="32"/>
          <w:szCs w:val="32"/>
          <w:lang w:val="en-US"/>
        </w:rPr>
      </w:pPr>
      <w:r w:rsidRPr="00751848">
        <w:rPr>
          <w:b/>
          <w:iCs/>
          <w:caps/>
          <w:sz w:val="32"/>
          <w:szCs w:val="32"/>
          <w:lang w:val="en-US"/>
        </w:rPr>
        <w:t>«</w:t>
      </w:r>
      <w:r w:rsidR="00AF542A">
        <w:rPr>
          <w:b/>
          <w:iCs/>
          <w:caps/>
          <w:sz w:val="32"/>
          <w:szCs w:val="32"/>
          <w:lang w:val="en-US"/>
        </w:rPr>
        <w:t>Modern problems of geography and geology</w:t>
      </w:r>
      <w:r w:rsidR="007C02DC" w:rsidRPr="00751848">
        <w:rPr>
          <w:b/>
          <w:iCs/>
          <w:caps/>
          <w:sz w:val="32"/>
          <w:szCs w:val="32"/>
          <w:lang w:val="en-US"/>
        </w:rPr>
        <w:t>»</w:t>
      </w:r>
      <w:r w:rsidR="00E55422" w:rsidRPr="00751848">
        <w:rPr>
          <w:b/>
          <w:iCs/>
          <w:caps/>
          <w:sz w:val="32"/>
          <w:szCs w:val="32"/>
          <w:lang w:val="en-US"/>
        </w:rPr>
        <w:t>,</w:t>
      </w:r>
    </w:p>
    <w:p w:rsidR="00E55422" w:rsidRPr="00751848" w:rsidRDefault="00C770DD" w:rsidP="007E569F">
      <w:pPr>
        <w:pStyle w:val="a8"/>
        <w:jc w:val="center"/>
        <w:rPr>
          <w:iCs/>
          <w:caps/>
          <w:sz w:val="28"/>
          <w:szCs w:val="28"/>
          <w:lang w:val="en-US"/>
        </w:rPr>
      </w:pPr>
      <w:r w:rsidRPr="00C770DD">
        <w:rPr>
          <w:iCs/>
          <w:sz w:val="28"/>
          <w:szCs w:val="28"/>
          <w:lang w:val="en-US"/>
        </w:rPr>
        <w:t>dedicated to</w:t>
      </w:r>
      <w:r>
        <w:rPr>
          <w:iCs/>
          <w:sz w:val="28"/>
          <w:szCs w:val="28"/>
          <w:lang w:val="en-US"/>
        </w:rPr>
        <w:t xml:space="preserve"> </w:t>
      </w:r>
      <w:r w:rsidR="00751848" w:rsidRPr="00751848">
        <w:rPr>
          <w:iCs/>
          <w:sz w:val="28"/>
          <w:szCs w:val="28"/>
          <w:lang w:val="en-US"/>
        </w:rPr>
        <w:t>the 100</w:t>
      </w:r>
      <w:r w:rsidR="00751848" w:rsidRPr="00921303">
        <w:rPr>
          <w:iCs/>
          <w:sz w:val="28"/>
          <w:szCs w:val="28"/>
          <w:vertAlign w:val="superscript"/>
          <w:lang w:val="en-US"/>
        </w:rPr>
        <w:t>th</w:t>
      </w:r>
      <w:r w:rsidR="00751848" w:rsidRPr="00751848">
        <w:rPr>
          <w:iCs/>
          <w:sz w:val="28"/>
          <w:szCs w:val="28"/>
          <w:lang w:val="en-US"/>
        </w:rPr>
        <w:t xml:space="preserve"> anniversary of the </w:t>
      </w:r>
      <w:r>
        <w:rPr>
          <w:iCs/>
          <w:sz w:val="28"/>
          <w:szCs w:val="28"/>
          <w:lang w:val="en-US"/>
        </w:rPr>
        <w:t>foundation</w:t>
      </w:r>
      <w:r w:rsidR="00751848" w:rsidRPr="00751848">
        <w:rPr>
          <w:iCs/>
          <w:sz w:val="28"/>
          <w:szCs w:val="28"/>
          <w:lang w:val="en-US"/>
        </w:rPr>
        <w:t xml:space="preserve"> of the natural </w:t>
      </w:r>
      <w:r w:rsidR="00F3382E">
        <w:rPr>
          <w:iCs/>
          <w:sz w:val="28"/>
          <w:szCs w:val="28"/>
          <w:lang w:val="en-US"/>
        </w:rPr>
        <w:t>department</w:t>
      </w:r>
      <w:r w:rsidR="00751848" w:rsidRPr="00751848">
        <w:rPr>
          <w:iCs/>
          <w:sz w:val="28"/>
          <w:szCs w:val="28"/>
          <w:lang w:val="en-US"/>
        </w:rPr>
        <w:t xml:space="preserve"> of the Tomsk State University</w:t>
      </w:r>
    </w:p>
    <w:p w:rsidR="007C22A4" w:rsidRDefault="00CE1FB3">
      <w:pPr>
        <w:widowControl w:val="0"/>
        <w:tabs>
          <w:tab w:val="center" w:pos="5842"/>
        </w:tabs>
        <w:autoSpaceDE w:val="0"/>
        <w:autoSpaceDN w:val="0"/>
        <w:adjustRightInd w:val="0"/>
        <w:jc w:val="center"/>
        <w:rPr>
          <w:b/>
          <w:caps/>
          <w:color w:val="000000"/>
        </w:rPr>
      </w:pPr>
      <w:r w:rsidRPr="00FC7642">
        <w:rPr>
          <w:b/>
          <w:caps/>
          <w:noProof/>
          <w:color w:val="000000"/>
        </w:rPr>
        <w:drawing>
          <wp:inline distT="0" distB="0" distL="0" distR="0">
            <wp:extent cx="5372100" cy="4019550"/>
            <wp:effectExtent l="0" t="0" r="0" b="0"/>
            <wp:docPr id="2" name="Рисунок 2" descr="b6d63d6ffc1a864798f3bb76ffff74760fe0f65e_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6d63d6ffc1a864798f3bb76ffff74760fe0f65e_6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4019550"/>
                    </a:xfrm>
                    <a:prstGeom prst="rect">
                      <a:avLst/>
                    </a:prstGeom>
                    <a:noFill/>
                    <a:ln>
                      <a:noFill/>
                    </a:ln>
                  </pic:spPr>
                </pic:pic>
              </a:graphicData>
            </a:graphic>
          </wp:inline>
        </w:drawing>
      </w:r>
    </w:p>
    <w:p w:rsidR="007C22A4" w:rsidRPr="008F3D98" w:rsidRDefault="00A97CC7" w:rsidP="007C22A4">
      <w:pPr>
        <w:widowControl w:val="0"/>
        <w:tabs>
          <w:tab w:val="center" w:pos="5842"/>
        </w:tabs>
        <w:autoSpaceDE w:val="0"/>
        <w:autoSpaceDN w:val="0"/>
        <w:adjustRightInd w:val="0"/>
        <w:jc w:val="center"/>
        <w:rPr>
          <w:b/>
          <w:color w:val="000000"/>
          <w:sz w:val="32"/>
          <w:szCs w:val="32"/>
          <w:lang w:val="en-US"/>
        </w:rPr>
      </w:pPr>
      <w:r>
        <w:rPr>
          <w:b/>
          <w:color w:val="000000"/>
          <w:sz w:val="32"/>
          <w:szCs w:val="32"/>
          <w:lang w:val="en-US"/>
        </w:rPr>
        <w:t>Tomsk</w:t>
      </w:r>
      <w:r w:rsidR="007C22A4" w:rsidRPr="008F3D98">
        <w:rPr>
          <w:b/>
          <w:color w:val="000000"/>
          <w:sz w:val="32"/>
          <w:szCs w:val="32"/>
          <w:lang w:val="en-US"/>
        </w:rPr>
        <w:t xml:space="preserve">, </w:t>
      </w:r>
      <w:r w:rsidR="0043053F" w:rsidRPr="008F3D98">
        <w:rPr>
          <w:b/>
          <w:color w:val="000000"/>
          <w:sz w:val="32"/>
          <w:szCs w:val="32"/>
          <w:lang w:val="en-US"/>
        </w:rPr>
        <w:t>1</w:t>
      </w:r>
      <w:r w:rsidR="00E55422" w:rsidRPr="008F3D98">
        <w:rPr>
          <w:b/>
          <w:color w:val="000000"/>
          <w:sz w:val="32"/>
          <w:szCs w:val="32"/>
          <w:lang w:val="en-US"/>
        </w:rPr>
        <w:t>6</w:t>
      </w:r>
      <w:r w:rsidR="007C22A4" w:rsidRPr="008F3D98">
        <w:rPr>
          <w:b/>
          <w:color w:val="000000"/>
          <w:sz w:val="32"/>
          <w:szCs w:val="32"/>
          <w:lang w:val="en-US"/>
        </w:rPr>
        <w:t>–</w:t>
      </w:r>
      <w:r w:rsidR="0043053F" w:rsidRPr="008F3D98">
        <w:rPr>
          <w:b/>
          <w:color w:val="000000"/>
          <w:sz w:val="32"/>
          <w:szCs w:val="32"/>
          <w:lang w:val="en-US"/>
        </w:rPr>
        <w:t>1</w:t>
      </w:r>
      <w:r w:rsidR="0075476C" w:rsidRPr="008F3D98">
        <w:rPr>
          <w:b/>
          <w:color w:val="000000"/>
          <w:sz w:val="32"/>
          <w:szCs w:val="32"/>
          <w:lang w:val="en-US"/>
        </w:rPr>
        <w:t>9</w:t>
      </w:r>
      <w:r w:rsidR="0043053F" w:rsidRPr="008F3D98">
        <w:rPr>
          <w:b/>
          <w:color w:val="000000"/>
          <w:sz w:val="32"/>
          <w:szCs w:val="32"/>
          <w:lang w:val="en-US"/>
        </w:rPr>
        <w:t xml:space="preserve"> </w:t>
      </w:r>
      <w:r>
        <w:rPr>
          <w:b/>
          <w:color w:val="000000"/>
          <w:sz w:val="32"/>
          <w:szCs w:val="32"/>
          <w:lang w:val="en-US"/>
        </w:rPr>
        <w:t>October</w:t>
      </w:r>
      <w:r w:rsidR="0043053F" w:rsidRPr="008F3D98">
        <w:rPr>
          <w:b/>
          <w:color w:val="000000"/>
          <w:sz w:val="32"/>
          <w:szCs w:val="32"/>
          <w:lang w:val="en-US"/>
        </w:rPr>
        <w:t xml:space="preserve"> 201</w:t>
      </w:r>
      <w:r w:rsidR="00E55422" w:rsidRPr="008F3D98">
        <w:rPr>
          <w:b/>
          <w:color w:val="000000"/>
          <w:sz w:val="32"/>
          <w:szCs w:val="32"/>
          <w:lang w:val="en-US"/>
        </w:rPr>
        <w:t>7</w:t>
      </w:r>
    </w:p>
    <w:p w:rsidR="008D1CBD" w:rsidRPr="008F3D98" w:rsidRDefault="008D1CBD" w:rsidP="00D67FBB">
      <w:pPr>
        <w:widowControl w:val="0"/>
        <w:tabs>
          <w:tab w:val="center" w:pos="5842"/>
        </w:tabs>
        <w:autoSpaceDE w:val="0"/>
        <w:autoSpaceDN w:val="0"/>
        <w:adjustRightInd w:val="0"/>
        <w:spacing w:after="120"/>
        <w:jc w:val="center"/>
        <w:rPr>
          <w:b/>
          <w:caps/>
          <w:color w:val="000000"/>
          <w:lang w:val="en-US"/>
        </w:rPr>
      </w:pPr>
    </w:p>
    <w:p w:rsidR="00D67FBB" w:rsidRPr="008F3D98" w:rsidRDefault="008F3D98" w:rsidP="00D67FBB">
      <w:pPr>
        <w:widowControl w:val="0"/>
        <w:tabs>
          <w:tab w:val="center" w:pos="5842"/>
        </w:tabs>
        <w:autoSpaceDE w:val="0"/>
        <w:autoSpaceDN w:val="0"/>
        <w:adjustRightInd w:val="0"/>
        <w:spacing w:after="120"/>
        <w:jc w:val="center"/>
        <w:rPr>
          <w:b/>
          <w:caps/>
          <w:color w:val="000000"/>
          <w:lang w:val="en-US"/>
        </w:rPr>
      </w:pPr>
      <w:r>
        <w:rPr>
          <w:b/>
          <w:caps/>
          <w:color w:val="000000"/>
          <w:lang w:val="en-US"/>
        </w:rPr>
        <w:lastRenderedPageBreak/>
        <w:t>Information letter</w:t>
      </w:r>
    </w:p>
    <w:p w:rsidR="0085261C" w:rsidRPr="008F3D98" w:rsidRDefault="008F3D98" w:rsidP="00D67FBB">
      <w:pPr>
        <w:widowControl w:val="0"/>
        <w:tabs>
          <w:tab w:val="center" w:pos="5842"/>
        </w:tabs>
        <w:autoSpaceDE w:val="0"/>
        <w:autoSpaceDN w:val="0"/>
        <w:adjustRightInd w:val="0"/>
        <w:spacing w:after="120"/>
        <w:jc w:val="center"/>
        <w:rPr>
          <w:b/>
          <w:color w:val="000000"/>
          <w:sz w:val="22"/>
          <w:szCs w:val="22"/>
          <w:lang w:val="en-US"/>
        </w:rPr>
      </w:pPr>
      <w:r>
        <w:rPr>
          <w:b/>
          <w:color w:val="000000"/>
          <w:sz w:val="22"/>
          <w:szCs w:val="22"/>
          <w:lang w:val="en-US"/>
        </w:rPr>
        <w:t>Dear Colleagues</w:t>
      </w:r>
      <w:r w:rsidR="0085261C" w:rsidRPr="008F3D98">
        <w:rPr>
          <w:b/>
          <w:color w:val="000000"/>
          <w:sz w:val="22"/>
          <w:szCs w:val="22"/>
          <w:lang w:val="en-US"/>
        </w:rPr>
        <w:t>!</w:t>
      </w:r>
    </w:p>
    <w:p w:rsidR="004F2DFC" w:rsidRPr="004F2DFC" w:rsidRDefault="005143B1" w:rsidP="00602DFD">
      <w:pPr>
        <w:pStyle w:val="a8"/>
        <w:ind w:firstLine="568"/>
        <w:jc w:val="both"/>
        <w:rPr>
          <w:sz w:val="22"/>
          <w:szCs w:val="22"/>
          <w:lang w:val="en-US"/>
        </w:rPr>
      </w:pPr>
      <w:r w:rsidRPr="005143B1">
        <w:rPr>
          <w:sz w:val="22"/>
          <w:szCs w:val="22"/>
          <w:lang w:val="en-US"/>
        </w:rPr>
        <w:t xml:space="preserve">We are pleased to invite you </w:t>
      </w:r>
      <w:r w:rsidRPr="004F2DFC">
        <w:rPr>
          <w:sz w:val="22"/>
          <w:szCs w:val="22"/>
          <w:lang w:val="en-US"/>
        </w:rPr>
        <w:t>to take part in the IV Russian scientific</w:t>
      </w:r>
      <w:r>
        <w:rPr>
          <w:sz w:val="22"/>
          <w:szCs w:val="22"/>
          <w:lang w:val="en-US"/>
        </w:rPr>
        <w:t xml:space="preserve"> and </w:t>
      </w:r>
      <w:r w:rsidRPr="004F2DFC">
        <w:rPr>
          <w:sz w:val="22"/>
          <w:szCs w:val="22"/>
          <w:lang w:val="en-US"/>
        </w:rPr>
        <w:t>practical conference with international participation "Modern problems of geography and geology"</w:t>
      </w:r>
      <w:r w:rsidR="00974837">
        <w:rPr>
          <w:sz w:val="22"/>
          <w:szCs w:val="22"/>
          <w:lang w:val="en-US"/>
        </w:rPr>
        <w:t xml:space="preserve"> f</w:t>
      </w:r>
      <w:r w:rsidR="004F2DFC" w:rsidRPr="004F2DFC">
        <w:rPr>
          <w:sz w:val="22"/>
          <w:szCs w:val="22"/>
          <w:lang w:val="en-US"/>
        </w:rPr>
        <w:t>rom 16</w:t>
      </w:r>
      <w:r w:rsidR="00974837" w:rsidRPr="00D35D6B">
        <w:rPr>
          <w:sz w:val="22"/>
          <w:szCs w:val="22"/>
          <w:vertAlign w:val="superscript"/>
          <w:lang w:val="en-US"/>
        </w:rPr>
        <w:t>th</w:t>
      </w:r>
      <w:r w:rsidR="004F2DFC" w:rsidRPr="004F2DFC">
        <w:rPr>
          <w:sz w:val="22"/>
          <w:szCs w:val="22"/>
          <w:lang w:val="en-US"/>
        </w:rPr>
        <w:t xml:space="preserve"> to 19</w:t>
      </w:r>
      <w:r w:rsidR="00974837" w:rsidRPr="00974837">
        <w:rPr>
          <w:sz w:val="22"/>
          <w:szCs w:val="22"/>
          <w:vertAlign w:val="superscript"/>
          <w:lang w:val="en-US"/>
        </w:rPr>
        <w:t>th</w:t>
      </w:r>
      <w:r w:rsidR="00974837">
        <w:rPr>
          <w:sz w:val="22"/>
          <w:szCs w:val="22"/>
          <w:lang w:val="en-US"/>
        </w:rPr>
        <w:t xml:space="preserve"> of</w:t>
      </w:r>
      <w:r w:rsidR="004F2DFC" w:rsidRPr="004F2DFC">
        <w:rPr>
          <w:sz w:val="22"/>
          <w:szCs w:val="22"/>
          <w:lang w:val="en-US"/>
        </w:rPr>
        <w:t xml:space="preserve"> October</w:t>
      </w:r>
      <w:r w:rsidR="00974837">
        <w:rPr>
          <w:sz w:val="22"/>
          <w:szCs w:val="22"/>
          <w:lang w:val="en-US"/>
        </w:rPr>
        <w:t xml:space="preserve"> in</w:t>
      </w:r>
      <w:r w:rsidR="004F2DFC" w:rsidRPr="004F2DFC">
        <w:rPr>
          <w:sz w:val="22"/>
          <w:szCs w:val="22"/>
          <w:lang w:val="en-US"/>
        </w:rPr>
        <w:t xml:space="preserve"> 2017</w:t>
      </w:r>
      <w:r w:rsidR="002F41DA">
        <w:rPr>
          <w:sz w:val="22"/>
          <w:szCs w:val="22"/>
          <w:lang w:val="en-US"/>
        </w:rPr>
        <w:t>.</w:t>
      </w:r>
      <w:r w:rsidR="004F2DFC" w:rsidRPr="004F2DFC">
        <w:rPr>
          <w:sz w:val="22"/>
          <w:szCs w:val="22"/>
          <w:lang w:val="en-US"/>
        </w:rPr>
        <w:t xml:space="preserve"> The conference aims to unite scientists and experts in the field of geography, geology and related sciences for the dissemination of best scientific and practical experience, as well as for the formation of a scientific culture of young researchers.</w:t>
      </w:r>
    </w:p>
    <w:p w:rsidR="006B5CE5" w:rsidRPr="006B5CE5" w:rsidRDefault="00BA1AE1" w:rsidP="00602DFD">
      <w:pPr>
        <w:pStyle w:val="a8"/>
        <w:ind w:firstLine="568"/>
        <w:jc w:val="both"/>
        <w:rPr>
          <w:sz w:val="22"/>
          <w:szCs w:val="22"/>
          <w:lang w:val="en-US"/>
        </w:rPr>
      </w:pPr>
      <w:r>
        <w:rPr>
          <w:sz w:val="22"/>
          <w:szCs w:val="22"/>
          <w:lang w:val="en-US"/>
        </w:rPr>
        <w:t xml:space="preserve">On 3 August </w:t>
      </w:r>
      <w:r w:rsidR="00921303" w:rsidRPr="006B5CE5">
        <w:rPr>
          <w:sz w:val="22"/>
          <w:szCs w:val="22"/>
          <w:lang w:val="en-US"/>
        </w:rPr>
        <w:t>1888,</w:t>
      </w:r>
      <w:r>
        <w:rPr>
          <w:sz w:val="22"/>
          <w:szCs w:val="22"/>
          <w:lang w:val="en-US"/>
        </w:rPr>
        <w:t xml:space="preserve"> there was</w:t>
      </w:r>
      <w:r w:rsidR="006B5CE5" w:rsidRPr="006B5CE5">
        <w:rPr>
          <w:sz w:val="22"/>
          <w:szCs w:val="22"/>
          <w:lang w:val="en-US"/>
        </w:rPr>
        <w:t xml:space="preserve"> the official opening of the Tomsk University - the first university in Siberia. As part of a single medical faculty </w:t>
      </w:r>
      <w:r w:rsidR="00921303">
        <w:rPr>
          <w:sz w:val="22"/>
          <w:szCs w:val="22"/>
          <w:lang w:val="en-US"/>
        </w:rPr>
        <w:t xml:space="preserve">there were </w:t>
      </w:r>
      <w:r w:rsidR="006B5CE5" w:rsidRPr="006B5CE5">
        <w:rPr>
          <w:sz w:val="22"/>
          <w:szCs w:val="22"/>
          <w:lang w:val="en-US"/>
        </w:rPr>
        <w:t xml:space="preserve">formed </w:t>
      </w:r>
      <w:r w:rsidR="00921303">
        <w:rPr>
          <w:sz w:val="22"/>
          <w:szCs w:val="22"/>
          <w:lang w:val="en-US"/>
        </w:rPr>
        <w:t>departments of</w:t>
      </w:r>
      <w:r w:rsidR="006B5CE5" w:rsidRPr="006B5CE5">
        <w:rPr>
          <w:sz w:val="22"/>
          <w:szCs w:val="22"/>
          <w:lang w:val="en-US"/>
        </w:rPr>
        <w:t xml:space="preserve"> mineralogy and geology; physics, physical geography and meteorology; botany and zoology. In 1917, on the basis of these and other departments </w:t>
      </w:r>
      <w:r w:rsidR="00921303">
        <w:rPr>
          <w:sz w:val="22"/>
          <w:szCs w:val="22"/>
          <w:lang w:val="en-US"/>
        </w:rPr>
        <w:t>there was</w:t>
      </w:r>
      <w:r w:rsidR="006B5CE5" w:rsidRPr="006B5CE5">
        <w:rPr>
          <w:sz w:val="22"/>
          <w:szCs w:val="22"/>
          <w:lang w:val="en-US"/>
        </w:rPr>
        <w:t xml:space="preserve"> organized the natural department of </w:t>
      </w:r>
      <w:r w:rsidR="00921303">
        <w:rPr>
          <w:sz w:val="22"/>
          <w:szCs w:val="22"/>
          <w:lang w:val="en-US"/>
        </w:rPr>
        <w:t>Tomsk</w:t>
      </w:r>
      <w:r w:rsidR="006B5CE5" w:rsidRPr="006B5CE5">
        <w:rPr>
          <w:sz w:val="22"/>
          <w:szCs w:val="22"/>
          <w:lang w:val="en-US"/>
        </w:rPr>
        <w:t xml:space="preserve"> State University, which was the forerunner of all existing </w:t>
      </w:r>
      <w:r w:rsidR="00921303">
        <w:rPr>
          <w:sz w:val="22"/>
          <w:szCs w:val="22"/>
          <w:lang w:val="en-US"/>
        </w:rPr>
        <w:t xml:space="preserve">natural sciences </w:t>
      </w:r>
      <w:r w:rsidR="006B5CE5" w:rsidRPr="006B5CE5">
        <w:rPr>
          <w:sz w:val="22"/>
          <w:szCs w:val="22"/>
          <w:lang w:val="en-US"/>
        </w:rPr>
        <w:t xml:space="preserve">faculties and departments </w:t>
      </w:r>
      <w:r w:rsidR="00921303">
        <w:rPr>
          <w:sz w:val="22"/>
          <w:szCs w:val="22"/>
          <w:lang w:val="en-US"/>
        </w:rPr>
        <w:t xml:space="preserve">of </w:t>
      </w:r>
      <w:r w:rsidR="006B5CE5" w:rsidRPr="006B5CE5">
        <w:rPr>
          <w:sz w:val="22"/>
          <w:szCs w:val="22"/>
          <w:lang w:val="en-US"/>
        </w:rPr>
        <w:t>TSU</w:t>
      </w:r>
      <w:r w:rsidR="007F1B61">
        <w:rPr>
          <w:sz w:val="22"/>
          <w:szCs w:val="22"/>
          <w:lang w:val="en-US"/>
        </w:rPr>
        <w:t>.</w:t>
      </w:r>
      <w:r w:rsidR="006B5CE5" w:rsidRPr="006B5CE5">
        <w:rPr>
          <w:sz w:val="22"/>
          <w:szCs w:val="22"/>
          <w:lang w:val="en-US"/>
        </w:rPr>
        <w:t xml:space="preserve"> </w:t>
      </w:r>
      <w:r w:rsidR="007F1B61">
        <w:rPr>
          <w:sz w:val="22"/>
          <w:szCs w:val="22"/>
          <w:lang w:val="en-US"/>
        </w:rPr>
        <w:t xml:space="preserve">This Conference is </w:t>
      </w:r>
      <w:r w:rsidR="00921303" w:rsidRPr="00921303">
        <w:rPr>
          <w:sz w:val="22"/>
          <w:szCs w:val="22"/>
          <w:lang w:val="en-US"/>
        </w:rPr>
        <w:t>dedicated to the 100</w:t>
      </w:r>
      <w:r w:rsidR="00921303" w:rsidRPr="00C7024E">
        <w:rPr>
          <w:sz w:val="22"/>
          <w:szCs w:val="22"/>
          <w:vertAlign w:val="superscript"/>
          <w:lang w:val="en-US"/>
        </w:rPr>
        <w:t>th</w:t>
      </w:r>
      <w:r w:rsidR="00921303" w:rsidRPr="00921303">
        <w:rPr>
          <w:sz w:val="22"/>
          <w:szCs w:val="22"/>
          <w:lang w:val="en-US"/>
        </w:rPr>
        <w:t xml:space="preserve"> anniversary of the foundation of the natural department of the Tomsk State University</w:t>
      </w:r>
      <w:r w:rsidR="006B5CE5" w:rsidRPr="006B5CE5">
        <w:rPr>
          <w:sz w:val="22"/>
          <w:szCs w:val="22"/>
          <w:lang w:val="en-US"/>
        </w:rPr>
        <w:t>.</w:t>
      </w:r>
    </w:p>
    <w:p w:rsidR="00944C50" w:rsidRPr="003663D3" w:rsidRDefault="00944C50" w:rsidP="00910330">
      <w:pPr>
        <w:pStyle w:val="ae"/>
        <w:spacing w:before="0" w:beforeAutospacing="0" w:after="0" w:afterAutospacing="0"/>
        <w:ind w:firstLine="568"/>
        <w:jc w:val="both"/>
        <w:rPr>
          <w:sz w:val="22"/>
          <w:szCs w:val="22"/>
          <w:lang w:val="en-US"/>
        </w:rPr>
      </w:pPr>
      <w:r>
        <w:rPr>
          <w:sz w:val="22"/>
          <w:szCs w:val="22"/>
          <w:lang w:val="en-US"/>
        </w:rPr>
        <w:t>During t</w:t>
      </w:r>
      <w:r w:rsidRPr="00944C50">
        <w:rPr>
          <w:sz w:val="22"/>
          <w:szCs w:val="22"/>
          <w:lang w:val="en-US"/>
        </w:rPr>
        <w:t xml:space="preserve">he </w:t>
      </w:r>
      <w:r>
        <w:rPr>
          <w:sz w:val="22"/>
          <w:szCs w:val="22"/>
          <w:lang w:val="en-US"/>
        </w:rPr>
        <w:t>C</w:t>
      </w:r>
      <w:r w:rsidRPr="00944C50">
        <w:rPr>
          <w:sz w:val="22"/>
          <w:szCs w:val="22"/>
          <w:lang w:val="en-US"/>
        </w:rPr>
        <w:t xml:space="preserve">onference </w:t>
      </w:r>
      <w:r>
        <w:rPr>
          <w:sz w:val="22"/>
          <w:szCs w:val="22"/>
          <w:lang w:val="en-US"/>
        </w:rPr>
        <w:t>there are</w:t>
      </w:r>
      <w:r w:rsidRPr="00944C50">
        <w:rPr>
          <w:sz w:val="22"/>
          <w:szCs w:val="22"/>
          <w:lang w:val="en-US"/>
        </w:rPr>
        <w:t xml:space="preserve"> scheduled Workshop for students, graduate students and young scientists with the participation of leading scientists and experts in various </w:t>
      </w:r>
      <w:r w:rsidR="004438D0">
        <w:rPr>
          <w:sz w:val="22"/>
          <w:szCs w:val="22"/>
          <w:lang w:val="en-US"/>
        </w:rPr>
        <w:t>fields</w:t>
      </w:r>
      <w:r w:rsidRPr="00944C50">
        <w:rPr>
          <w:sz w:val="22"/>
          <w:szCs w:val="22"/>
          <w:lang w:val="en-US"/>
        </w:rPr>
        <w:t xml:space="preserve"> of geograph</w:t>
      </w:r>
      <w:r w:rsidR="004438D0">
        <w:rPr>
          <w:sz w:val="22"/>
          <w:szCs w:val="22"/>
          <w:lang w:val="en-US"/>
        </w:rPr>
        <w:t>y</w:t>
      </w:r>
      <w:r w:rsidRPr="00944C50">
        <w:rPr>
          <w:sz w:val="22"/>
          <w:szCs w:val="22"/>
          <w:lang w:val="en-US"/>
        </w:rPr>
        <w:t xml:space="preserve"> and geolog</w:t>
      </w:r>
      <w:r w:rsidR="004438D0">
        <w:rPr>
          <w:sz w:val="22"/>
          <w:szCs w:val="22"/>
          <w:lang w:val="en-US"/>
        </w:rPr>
        <w:t>y</w:t>
      </w:r>
      <w:r w:rsidRPr="00944C50">
        <w:rPr>
          <w:sz w:val="22"/>
          <w:szCs w:val="22"/>
          <w:lang w:val="en-US"/>
        </w:rPr>
        <w:t xml:space="preserve">, </w:t>
      </w:r>
      <w:r w:rsidR="004438D0">
        <w:rPr>
          <w:sz w:val="22"/>
          <w:szCs w:val="22"/>
          <w:lang w:val="en-US"/>
        </w:rPr>
        <w:t>B</w:t>
      </w:r>
      <w:r w:rsidRPr="00944C50">
        <w:rPr>
          <w:sz w:val="22"/>
          <w:szCs w:val="22"/>
          <w:lang w:val="en-US"/>
        </w:rPr>
        <w:t xml:space="preserve">reakout </w:t>
      </w:r>
      <w:r w:rsidR="004438D0">
        <w:rPr>
          <w:sz w:val="22"/>
          <w:szCs w:val="22"/>
          <w:lang w:val="en-US"/>
        </w:rPr>
        <w:t>S</w:t>
      </w:r>
      <w:r w:rsidRPr="00944C50">
        <w:rPr>
          <w:sz w:val="22"/>
          <w:szCs w:val="22"/>
          <w:lang w:val="en-US"/>
        </w:rPr>
        <w:t xml:space="preserve">essions and a </w:t>
      </w:r>
      <w:r w:rsidR="004438D0">
        <w:rPr>
          <w:sz w:val="22"/>
          <w:szCs w:val="22"/>
          <w:lang w:val="en-US"/>
        </w:rPr>
        <w:t>P</w:t>
      </w:r>
      <w:r w:rsidRPr="00944C50">
        <w:rPr>
          <w:sz w:val="22"/>
          <w:szCs w:val="22"/>
          <w:lang w:val="en-US"/>
        </w:rPr>
        <w:t xml:space="preserve">oster </w:t>
      </w:r>
      <w:r w:rsidR="004438D0">
        <w:rPr>
          <w:sz w:val="22"/>
          <w:szCs w:val="22"/>
          <w:lang w:val="en-US"/>
        </w:rPr>
        <w:t>S</w:t>
      </w:r>
      <w:r w:rsidRPr="00944C50">
        <w:rPr>
          <w:sz w:val="22"/>
          <w:szCs w:val="22"/>
          <w:lang w:val="en-US"/>
        </w:rPr>
        <w:t xml:space="preserve">ession. Conference languages </w:t>
      </w:r>
      <w:r w:rsidR="003663D3">
        <w:rPr>
          <w:sz w:val="22"/>
          <w:szCs w:val="22"/>
          <w:lang w:val="en-US"/>
        </w:rPr>
        <w:t>are</w:t>
      </w:r>
      <w:r w:rsidRPr="00944C50">
        <w:rPr>
          <w:sz w:val="22"/>
          <w:szCs w:val="22"/>
          <w:lang w:val="en-US"/>
        </w:rPr>
        <w:t xml:space="preserve"> Russian and English. </w:t>
      </w:r>
      <w:r w:rsidR="003663D3">
        <w:rPr>
          <w:sz w:val="22"/>
          <w:szCs w:val="22"/>
          <w:lang w:val="en-US"/>
        </w:rPr>
        <w:t>S</w:t>
      </w:r>
      <w:r w:rsidR="003663D3" w:rsidRPr="00944C50">
        <w:rPr>
          <w:sz w:val="22"/>
          <w:szCs w:val="22"/>
          <w:lang w:val="en-US"/>
        </w:rPr>
        <w:t xml:space="preserve">cientists, experts, university professors and school teachers, graduate students, undergraduates, students and schoolchildren </w:t>
      </w:r>
      <w:r w:rsidR="003663D3">
        <w:rPr>
          <w:sz w:val="22"/>
          <w:szCs w:val="22"/>
          <w:lang w:val="en-US"/>
        </w:rPr>
        <w:t>are invited to</w:t>
      </w:r>
      <w:r w:rsidRPr="00944C50">
        <w:rPr>
          <w:sz w:val="22"/>
          <w:szCs w:val="22"/>
          <w:lang w:val="en-US"/>
        </w:rPr>
        <w:t xml:space="preserve"> participate in the </w:t>
      </w:r>
      <w:r w:rsidR="003663D3">
        <w:rPr>
          <w:sz w:val="22"/>
          <w:szCs w:val="22"/>
          <w:lang w:val="en-US"/>
        </w:rPr>
        <w:t>Conference</w:t>
      </w:r>
      <w:r w:rsidRPr="00944C50">
        <w:rPr>
          <w:sz w:val="22"/>
          <w:szCs w:val="22"/>
          <w:lang w:val="en-US"/>
        </w:rPr>
        <w:t xml:space="preserve">. </w:t>
      </w:r>
      <w:r w:rsidR="003663D3">
        <w:rPr>
          <w:sz w:val="22"/>
          <w:szCs w:val="22"/>
          <w:lang w:val="en-US"/>
        </w:rPr>
        <w:t xml:space="preserve">The </w:t>
      </w:r>
      <w:r w:rsidR="003663D3" w:rsidRPr="003663D3">
        <w:rPr>
          <w:sz w:val="22"/>
          <w:szCs w:val="22"/>
          <w:lang w:val="en-US"/>
        </w:rPr>
        <w:t xml:space="preserve">competition for the best scientific report will be organized </w:t>
      </w:r>
      <w:r w:rsidR="003663D3">
        <w:rPr>
          <w:sz w:val="22"/>
          <w:szCs w:val="22"/>
          <w:lang w:val="en-US"/>
        </w:rPr>
        <w:t>a</w:t>
      </w:r>
      <w:r w:rsidR="003663D3" w:rsidRPr="003663D3">
        <w:rPr>
          <w:sz w:val="22"/>
          <w:szCs w:val="22"/>
          <w:lang w:val="en-US"/>
        </w:rPr>
        <w:t xml:space="preserve">mong the young participants of the </w:t>
      </w:r>
      <w:r w:rsidR="00032691">
        <w:rPr>
          <w:sz w:val="22"/>
          <w:szCs w:val="22"/>
          <w:lang w:val="en-US"/>
        </w:rPr>
        <w:t>C</w:t>
      </w:r>
      <w:r w:rsidR="003663D3" w:rsidRPr="003663D3">
        <w:rPr>
          <w:sz w:val="22"/>
          <w:szCs w:val="22"/>
          <w:lang w:val="en-US"/>
        </w:rPr>
        <w:t>onference (up to 35 years</w:t>
      </w:r>
      <w:r w:rsidRPr="003663D3">
        <w:rPr>
          <w:sz w:val="22"/>
          <w:szCs w:val="22"/>
          <w:lang w:val="en-US"/>
        </w:rPr>
        <w:t>).</w:t>
      </w:r>
    </w:p>
    <w:p w:rsidR="00B40742" w:rsidRPr="00032691" w:rsidRDefault="00B40742" w:rsidP="00F93AD3">
      <w:pPr>
        <w:spacing w:after="120" w:line="216" w:lineRule="auto"/>
        <w:jc w:val="center"/>
        <w:rPr>
          <w:b/>
          <w:caps/>
          <w:lang w:val="en-US"/>
        </w:rPr>
      </w:pPr>
    </w:p>
    <w:p w:rsidR="00CC5B1E" w:rsidRPr="006615D0" w:rsidRDefault="006615D0" w:rsidP="000D21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16" w:lineRule="auto"/>
        <w:jc w:val="center"/>
        <w:rPr>
          <w:b/>
          <w:caps/>
          <w:sz w:val="23"/>
          <w:szCs w:val="23"/>
          <w:lang w:val="en-US"/>
        </w:rPr>
      </w:pPr>
      <w:r w:rsidRPr="006615D0">
        <w:rPr>
          <w:b/>
          <w:caps/>
          <w:sz w:val="23"/>
          <w:szCs w:val="23"/>
          <w:lang w:val="en-US"/>
        </w:rPr>
        <w:t>THE MAIN DIRECTIONS OF THE CONFERENCE</w:t>
      </w:r>
    </w:p>
    <w:p w:rsidR="00645B0C" w:rsidRPr="0098162B" w:rsidRDefault="0098162B" w:rsidP="0098162B">
      <w:pPr>
        <w:pStyle w:val="30"/>
        <w:numPr>
          <w:ilvl w:val="0"/>
          <w:numId w:val="1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left"/>
        <w:rPr>
          <w:i/>
          <w:sz w:val="23"/>
          <w:szCs w:val="23"/>
          <w:lang w:val="en-US"/>
        </w:rPr>
      </w:pPr>
      <w:r w:rsidRPr="0098162B">
        <w:rPr>
          <w:i/>
          <w:sz w:val="23"/>
          <w:szCs w:val="23"/>
          <w:lang w:val="en-US"/>
        </w:rPr>
        <w:t>Fundamental</w:t>
      </w:r>
      <w:r>
        <w:rPr>
          <w:i/>
          <w:sz w:val="23"/>
          <w:szCs w:val="23"/>
          <w:lang w:val="en-US"/>
        </w:rPr>
        <w:t xml:space="preserve"> and applied matters of </w:t>
      </w:r>
      <w:r w:rsidR="00D81484">
        <w:rPr>
          <w:i/>
          <w:sz w:val="23"/>
          <w:szCs w:val="23"/>
          <w:lang w:val="en-US"/>
        </w:rPr>
        <w:t>G</w:t>
      </w:r>
      <w:r>
        <w:rPr>
          <w:i/>
          <w:sz w:val="23"/>
          <w:szCs w:val="23"/>
          <w:lang w:val="en-US"/>
        </w:rPr>
        <w:t>eography</w:t>
      </w:r>
    </w:p>
    <w:p w:rsidR="00645B0C" w:rsidRPr="0098162B" w:rsidRDefault="0098162B" w:rsidP="00645B0C">
      <w:pPr>
        <w:pStyle w:val="30"/>
        <w:numPr>
          <w:ilvl w:val="0"/>
          <w:numId w:val="1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left"/>
        <w:rPr>
          <w:i/>
          <w:sz w:val="23"/>
          <w:szCs w:val="23"/>
          <w:lang w:val="en-US"/>
        </w:rPr>
      </w:pPr>
      <w:r>
        <w:rPr>
          <w:i/>
          <w:sz w:val="23"/>
          <w:szCs w:val="23"/>
          <w:lang w:val="en-US"/>
        </w:rPr>
        <w:t>Climatology and Glaciology of Siberia</w:t>
      </w:r>
    </w:p>
    <w:p w:rsidR="00C31DF7" w:rsidRPr="007574DE" w:rsidRDefault="00066CE9" w:rsidP="00C31DF7">
      <w:pPr>
        <w:pStyle w:val="30"/>
        <w:numPr>
          <w:ilvl w:val="0"/>
          <w:numId w:val="1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left"/>
        <w:rPr>
          <w:i/>
          <w:sz w:val="23"/>
          <w:szCs w:val="23"/>
        </w:rPr>
      </w:pPr>
      <w:r>
        <w:rPr>
          <w:i/>
          <w:sz w:val="23"/>
          <w:szCs w:val="23"/>
          <w:lang w:val="en-US"/>
        </w:rPr>
        <w:t>Hydrology of Siberia</w:t>
      </w:r>
    </w:p>
    <w:p w:rsidR="00C31DF7" w:rsidRPr="00066CE9" w:rsidRDefault="003A6B0C" w:rsidP="00066CE9">
      <w:pPr>
        <w:pStyle w:val="30"/>
        <w:numPr>
          <w:ilvl w:val="0"/>
          <w:numId w:val="1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left"/>
        <w:rPr>
          <w:i/>
          <w:sz w:val="23"/>
          <w:szCs w:val="23"/>
          <w:lang w:val="en-US"/>
        </w:rPr>
      </w:pPr>
      <w:r>
        <w:rPr>
          <w:i/>
          <w:sz w:val="23"/>
          <w:szCs w:val="23"/>
          <w:lang w:val="en-US"/>
        </w:rPr>
        <w:t>Potential</w:t>
      </w:r>
      <w:r w:rsidR="00066CE9" w:rsidRPr="00066CE9">
        <w:rPr>
          <w:i/>
          <w:sz w:val="23"/>
          <w:szCs w:val="23"/>
          <w:lang w:val="en-US"/>
        </w:rPr>
        <w:t xml:space="preserve"> for </w:t>
      </w:r>
      <w:r>
        <w:rPr>
          <w:i/>
          <w:sz w:val="23"/>
          <w:szCs w:val="23"/>
          <w:lang w:val="en-US"/>
        </w:rPr>
        <w:t>Regional Studies</w:t>
      </w:r>
      <w:r w:rsidR="00066CE9" w:rsidRPr="00066CE9">
        <w:rPr>
          <w:i/>
          <w:sz w:val="23"/>
          <w:szCs w:val="23"/>
          <w:lang w:val="en-US"/>
        </w:rPr>
        <w:t xml:space="preserve"> and Tourism </w:t>
      </w:r>
      <w:r>
        <w:rPr>
          <w:i/>
          <w:sz w:val="23"/>
          <w:szCs w:val="23"/>
          <w:lang w:val="en-US"/>
        </w:rPr>
        <w:t xml:space="preserve">in </w:t>
      </w:r>
      <w:r w:rsidR="00066CE9" w:rsidRPr="00066CE9">
        <w:rPr>
          <w:i/>
          <w:sz w:val="23"/>
          <w:szCs w:val="23"/>
          <w:lang w:val="en-US"/>
        </w:rPr>
        <w:t>Siberian region and adjacent territories</w:t>
      </w:r>
    </w:p>
    <w:p w:rsidR="00645B0C" w:rsidRDefault="003A6B0C" w:rsidP="00645B0C">
      <w:pPr>
        <w:pStyle w:val="30"/>
        <w:numPr>
          <w:ilvl w:val="0"/>
          <w:numId w:val="1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left"/>
        <w:rPr>
          <w:i/>
          <w:sz w:val="23"/>
          <w:szCs w:val="23"/>
        </w:rPr>
      </w:pPr>
      <w:r>
        <w:rPr>
          <w:i/>
          <w:sz w:val="23"/>
          <w:szCs w:val="23"/>
          <w:lang w:val="en-US"/>
        </w:rPr>
        <w:t>Environmental</w:t>
      </w:r>
      <w:r w:rsidRPr="003A6B0C">
        <w:rPr>
          <w:i/>
          <w:sz w:val="23"/>
          <w:szCs w:val="23"/>
        </w:rPr>
        <w:t xml:space="preserve"> </w:t>
      </w:r>
      <w:r>
        <w:rPr>
          <w:i/>
          <w:sz w:val="23"/>
          <w:szCs w:val="23"/>
          <w:lang w:val="en-US"/>
        </w:rPr>
        <w:t>management</w:t>
      </w:r>
    </w:p>
    <w:p w:rsidR="00BF5B47" w:rsidRDefault="003A6B0C" w:rsidP="00645B0C">
      <w:pPr>
        <w:pStyle w:val="30"/>
        <w:numPr>
          <w:ilvl w:val="0"/>
          <w:numId w:val="1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left"/>
        <w:rPr>
          <w:i/>
          <w:sz w:val="23"/>
          <w:szCs w:val="23"/>
        </w:rPr>
      </w:pPr>
      <w:r>
        <w:rPr>
          <w:i/>
          <w:sz w:val="23"/>
          <w:szCs w:val="23"/>
          <w:lang w:val="en-US"/>
        </w:rPr>
        <w:t>Historical and Regional Geology</w:t>
      </w:r>
    </w:p>
    <w:p w:rsidR="00475182" w:rsidRPr="009D4690" w:rsidRDefault="003A6B0C" w:rsidP="00645B0C">
      <w:pPr>
        <w:pStyle w:val="30"/>
        <w:numPr>
          <w:ilvl w:val="0"/>
          <w:numId w:val="1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left"/>
        <w:rPr>
          <w:i/>
          <w:sz w:val="23"/>
          <w:szCs w:val="23"/>
          <w:lang w:val="en-US"/>
        </w:rPr>
      </w:pPr>
      <w:r>
        <w:rPr>
          <w:i/>
          <w:sz w:val="23"/>
          <w:szCs w:val="23"/>
          <w:lang w:val="en-US"/>
        </w:rPr>
        <w:t>Geology</w:t>
      </w:r>
      <w:r w:rsidRPr="009D4690">
        <w:rPr>
          <w:i/>
          <w:sz w:val="23"/>
          <w:szCs w:val="23"/>
          <w:lang w:val="en-US"/>
        </w:rPr>
        <w:t xml:space="preserve"> </w:t>
      </w:r>
      <w:r>
        <w:rPr>
          <w:i/>
          <w:sz w:val="23"/>
          <w:szCs w:val="23"/>
          <w:lang w:val="en-US"/>
        </w:rPr>
        <w:t>and</w:t>
      </w:r>
      <w:r w:rsidRPr="009D4690">
        <w:rPr>
          <w:i/>
          <w:sz w:val="23"/>
          <w:szCs w:val="23"/>
          <w:lang w:val="en-US"/>
        </w:rPr>
        <w:t xml:space="preserve"> </w:t>
      </w:r>
      <w:r>
        <w:rPr>
          <w:i/>
          <w:sz w:val="23"/>
          <w:szCs w:val="23"/>
          <w:lang w:val="en-US"/>
        </w:rPr>
        <w:t>Geochemistry</w:t>
      </w:r>
      <w:r w:rsidRPr="009D4690">
        <w:rPr>
          <w:i/>
          <w:sz w:val="23"/>
          <w:szCs w:val="23"/>
          <w:lang w:val="en-US"/>
        </w:rPr>
        <w:t xml:space="preserve"> </w:t>
      </w:r>
      <w:r>
        <w:rPr>
          <w:i/>
          <w:sz w:val="23"/>
          <w:szCs w:val="23"/>
          <w:lang w:val="en-US"/>
        </w:rPr>
        <w:t>of</w:t>
      </w:r>
      <w:r w:rsidRPr="009D4690">
        <w:rPr>
          <w:i/>
          <w:sz w:val="23"/>
          <w:szCs w:val="23"/>
          <w:lang w:val="en-US"/>
        </w:rPr>
        <w:t xml:space="preserve"> </w:t>
      </w:r>
      <w:r>
        <w:rPr>
          <w:i/>
          <w:sz w:val="23"/>
          <w:szCs w:val="23"/>
          <w:lang w:val="en-US"/>
        </w:rPr>
        <w:t>mineral deposits</w:t>
      </w:r>
    </w:p>
    <w:p w:rsidR="00645B0C" w:rsidRPr="007574DE" w:rsidRDefault="009D4690" w:rsidP="009D4690">
      <w:pPr>
        <w:pStyle w:val="30"/>
        <w:numPr>
          <w:ilvl w:val="0"/>
          <w:numId w:val="1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left"/>
        <w:rPr>
          <w:i/>
          <w:sz w:val="23"/>
          <w:szCs w:val="23"/>
        </w:rPr>
      </w:pPr>
      <w:r>
        <w:rPr>
          <w:i/>
          <w:sz w:val="23"/>
          <w:szCs w:val="23"/>
          <w:lang w:val="en-US"/>
        </w:rPr>
        <w:t xml:space="preserve">Scientific projects of </w:t>
      </w:r>
      <w:r w:rsidRPr="009D4690">
        <w:rPr>
          <w:i/>
          <w:sz w:val="23"/>
          <w:szCs w:val="23"/>
          <w:lang w:val="en-US"/>
        </w:rPr>
        <w:t>schoolchildren</w:t>
      </w:r>
    </w:p>
    <w:p w:rsidR="00645B0C" w:rsidRPr="007574DE" w:rsidRDefault="00645B0C" w:rsidP="00645B0C">
      <w:pPr>
        <w:pStyle w:val="3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left"/>
        <w:rPr>
          <w:i/>
          <w:sz w:val="23"/>
          <w:szCs w:val="23"/>
        </w:rPr>
      </w:pPr>
    </w:p>
    <w:p w:rsidR="006A1C52" w:rsidRPr="006A1C52" w:rsidRDefault="006A1C52" w:rsidP="006E1F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sz w:val="23"/>
          <w:szCs w:val="23"/>
          <w:lang w:val="en-US"/>
        </w:rPr>
      </w:pPr>
      <w:r w:rsidRPr="006A1C52">
        <w:rPr>
          <w:sz w:val="23"/>
          <w:szCs w:val="23"/>
          <w:lang w:val="en-US"/>
        </w:rPr>
        <w:t xml:space="preserve">The number of sections in the directions and </w:t>
      </w:r>
      <w:r w:rsidR="00A37024">
        <w:rPr>
          <w:sz w:val="23"/>
          <w:szCs w:val="23"/>
          <w:lang w:val="en-US"/>
        </w:rPr>
        <w:t xml:space="preserve">their </w:t>
      </w:r>
      <w:r w:rsidRPr="006A1C52">
        <w:rPr>
          <w:sz w:val="23"/>
          <w:szCs w:val="23"/>
          <w:lang w:val="en-US"/>
        </w:rPr>
        <w:t xml:space="preserve">themes will be determined in the second information message based on the content of </w:t>
      </w:r>
      <w:r w:rsidR="00A37024" w:rsidRPr="006A1C52">
        <w:rPr>
          <w:sz w:val="23"/>
          <w:szCs w:val="23"/>
          <w:lang w:val="en-US"/>
        </w:rPr>
        <w:t xml:space="preserve">received </w:t>
      </w:r>
      <w:r w:rsidRPr="006A1C52">
        <w:rPr>
          <w:sz w:val="23"/>
          <w:szCs w:val="23"/>
          <w:lang w:val="en-US"/>
        </w:rPr>
        <w:t>applications</w:t>
      </w:r>
      <w:r w:rsidR="00A37024">
        <w:rPr>
          <w:sz w:val="23"/>
          <w:szCs w:val="23"/>
          <w:lang w:val="en-US"/>
        </w:rPr>
        <w:t>.</w:t>
      </w:r>
    </w:p>
    <w:p w:rsidR="00645B0C" w:rsidRPr="008B645C" w:rsidRDefault="00645B0C" w:rsidP="00645B0C">
      <w:pPr>
        <w:pStyle w:val="3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left"/>
        <w:rPr>
          <w:i/>
          <w:szCs w:val="22"/>
          <w:lang w:val="en-US"/>
        </w:rPr>
      </w:pPr>
    </w:p>
    <w:p w:rsidR="00C357CF" w:rsidRPr="008B645C" w:rsidRDefault="008B645C" w:rsidP="002B74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ind w:firstLine="567"/>
        <w:jc w:val="center"/>
        <w:rPr>
          <w:b/>
          <w:bCs/>
          <w:caps/>
          <w:sz w:val="23"/>
          <w:szCs w:val="23"/>
          <w:lang w:val="en-US"/>
        </w:rPr>
      </w:pPr>
      <w:r w:rsidRPr="008B645C">
        <w:rPr>
          <w:b/>
          <w:bCs/>
          <w:caps/>
          <w:sz w:val="23"/>
          <w:szCs w:val="23"/>
          <w:lang w:val="en-US"/>
        </w:rPr>
        <w:t>FORMS OF PARTICIPATION IN THE CONFERENCE</w:t>
      </w:r>
      <w:r w:rsidR="009623DF" w:rsidRPr="008B645C">
        <w:rPr>
          <w:b/>
          <w:bCs/>
          <w:caps/>
          <w:sz w:val="23"/>
          <w:szCs w:val="23"/>
          <w:lang w:val="en-US"/>
        </w:rPr>
        <w:t>:</w:t>
      </w:r>
    </w:p>
    <w:p w:rsidR="006E1FF9" w:rsidRPr="008B645C" w:rsidRDefault="008B645C" w:rsidP="002B74E7">
      <w:pPr>
        <w:numPr>
          <w:ilvl w:val="1"/>
          <w:numId w:val="15"/>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hanging="1085"/>
        <w:jc w:val="both"/>
        <w:rPr>
          <w:bCs/>
          <w:sz w:val="23"/>
          <w:szCs w:val="23"/>
          <w:lang w:val="en-US"/>
        </w:rPr>
      </w:pPr>
      <w:r w:rsidRPr="008B645C">
        <w:rPr>
          <w:bCs/>
          <w:sz w:val="23"/>
          <w:szCs w:val="23"/>
          <w:lang w:val="en"/>
        </w:rPr>
        <w:t>Report on the plenary session</w:t>
      </w:r>
    </w:p>
    <w:p w:rsidR="009623DF" w:rsidRPr="008B645C" w:rsidRDefault="008B645C" w:rsidP="002B74E7">
      <w:pPr>
        <w:numPr>
          <w:ilvl w:val="1"/>
          <w:numId w:val="15"/>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hanging="1085"/>
        <w:jc w:val="both"/>
        <w:rPr>
          <w:bCs/>
          <w:sz w:val="23"/>
          <w:szCs w:val="23"/>
          <w:lang w:val="en-US"/>
        </w:rPr>
      </w:pPr>
      <w:r w:rsidRPr="008B645C">
        <w:rPr>
          <w:bCs/>
          <w:sz w:val="23"/>
          <w:szCs w:val="23"/>
          <w:lang w:val="en"/>
        </w:rPr>
        <w:t>Report on the breakout session</w:t>
      </w:r>
    </w:p>
    <w:p w:rsidR="009623DF" w:rsidRPr="00FC7642" w:rsidRDefault="008B645C" w:rsidP="002B74E7">
      <w:pPr>
        <w:numPr>
          <w:ilvl w:val="1"/>
          <w:numId w:val="15"/>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hanging="1085"/>
        <w:jc w:val="both"/>
        <w:rPr>
          <w:bCs/>
          <w:sz w:val="23"/>
          <w:szCs w:val="23"/>
        </w:rPr>
      </w:pPr>
      <w:r>
        <w:rPr>
          <w:bCs/>
          <w:sz w:val="23"/>
          <w:szCs w:val="23"/>
          <w:lang w:val="en-US"/>
        </w:rPr>
        <w:t>Poster Report</w:t>
      </w:r>
    </w:p>
    <w:p w:rsidR="009623DF" w:rsidRPr="00FC7642" w:rsidRDefault="008B645C" w:rsidP="008B645C">
      <w:pPr>
        <w:numPr>
          <w:ilvl w:val="1"/>
          <w:numId w:val="15"/>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hanging="1085"/>
        <w:jc w:val="both"/>
        <w:rPr>
          <w:bCs/>
          <w:sz w:val="23"/>
          <w:szCs w:val="23"/>
        </w:rPr>
      </w:pPr>
      <w:r w:rsidRPr="008B645C">
        <w:rPr>
          <w:bCs/>
          <w:sz w:val="23"/>
          <w:szCs w:val="23"/>
          <w:lang w:val="en-US"/>
        </w:rPr>
        <w:t>Participation in absentia</w:t>
      </w:r>
    </w:p>
    <w:p w:rsidR="00B55F7D" w:rsidRPr="002A699D" w:rsidRDefault="002A699D" w:rsidP="005668E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240"/>
        <w:ind w:firstLine="567"/>
        <w:jc w:val="center"/>
        <w:rPr>
          <w:b/>
          <w:bCs/>
          <w:caps/>
          <w:sz w:val="23"/>
          <w:szCs w:val="23"/>
          <w:lang w:val="en-US"/>
        </w:rPr>
      </w:pPr>
      <w:r>
        <w:rPr>
          <w:b/>
          <w:bCs/>
          <w:caps/>
          <w:sz w:val="23"/>
          <w:szCs w:val="23"/>
          <w:lang w:val="en-US"/>
        </w:rPr>
        <w:t>Important dates</w:t>
      </w:r>
    </w:p>
    <w:p w:rsidR="00D75675" w:rsidRPr="002A699D" w:rsidRDefault="002A699D" w:rsidP="006F63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sz w:val="23"/>
          <w:szCs w:val="23"/>
          <w:lang w:val="en-US"/>
        </w:rPr>
      </w:pPr>
      <w:r w:rsidRPr="002A699D">
        <w:rPr>
          <w:sz w:val="23"/>
          <w:szCs w:val="23"/>
          <w:lang w:val="en-US"/>
        </w:rPr>
        <w:t>Those who wish to participate in the conference should</w:t>
      </w:r>
      <w:r w:rsidR="00D75675" w:rsidRPr="002A699D">
        <w:rPr>
          <w:sz w:val="23"/>
          <w:szCs w:val="23"/>
          <w:lang w:val="en-US"/>
        </w:rPr>
        <w:t>:</w:t>
      </w:r>
    </w:p>
    <w:p w:rsidR="00FC7642" w:rsidRPr="003D5E60" w:rsidRDefault="002A699D" w:rsidP="006F63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sz w:val="23"/>
          <w:szCs w:val="23"/>
          <w:lang w:val="en-US"/>
        </w:rPr>
      </w:pPr>
      <w:r>
        <w:rPr>
          <w:b/>
          <w:sz w:val="23"/>
          <w:szCs w:val="23"/>
          <w:lang w:val="en-US"/>
        </w:rPr>
        <w:t>before</w:t>
      </w:r>
      <w:r w:rsidR="000E5971" w:rsidRPr="003D5E60">
        <w:rPr>
          <w:b/>
          <w:sz w:val="23"/>
          <w:szCs w:val="23"/>
          <w:lang w:val="en-US"/>
        </w:rPr>
        <w:t xml:space="preserve"> </w:t>
      </w:r>
      <w:r w:rsidR="006E1FF9" w:rsidRPr="003D5E60">
        <w:rPr>
          <w:b/>
          <w:sz w:val="23"/>
          <w:szCs w:val="23"/>
          <w:lang w:val="en-US"/>
        </w:rPr>
        <w:t>3</w:t>
      </w:r>
      <w:r w:rsidR="004A0BC4" w:rsidRPr="003D5E60">
        <w:rPr>
          <w:b/>
          <w:sz w:val="23"/>
          <w:szCs w:val="23"/>
          <w:lang w:val="en-US"/>
        </w:rPr>
        <w:t>0</w:t>
      </w:r>
      <w:r w:rsidRPr="003D5E60">
        <w:rPr>
          <w:b/>
          <w:sz w:val="23"/>
          <w:szCs w:val="23"/>
          <w:lang w:val="en-US"/>
        </w:rPr>
        <w:t xml:space="preserve"> </w:t>
      </w:r>
      <w:r>
        <w:rPr>
          <w:b/>
          <w:sz w:val="23"/>
          <w:szCs w:val="23"/>
          <w:lang w:val="en-US"/>
        </w:rPr>
        <w:t>March</w:t>
      </w:r>
      <w:r w:rsidRPr="003D5E60">
        <w:rPr>
          <w:b/>
          <w:sz w:val="23"/>
          <w:szCs w:val="23"/>
          <w:lang w:val="en-US"/>
        </w:rPr>
        <w:t xml:space="preserve"> </w:t>
      </w:r>
      <w:r w:rsidR="000E5971" w:rsidRPr="003D5E60">
        <w:rPr>
          <w:b/>
          <w:sz w:val="23"/>
          <w:szCs w:val="23"/>
          <w:lang w:val="en-US"/>
        </w:rPr>
        <w:t>201</w:t>
      </w:r>
      <w:r w:rsidR="006E1FF9" w:rsidRPr="003D5E60">
        <w:rPr>
          <w:b/>
          <w:sz w:val="23"/>
          <w:szCs w:val="23"/>
          <w:lang w:val="en-US"/>
        </w:rPr>
        <w:t>7</w:t>
      </w:r>
      <w:r w:rsidR="00B55F7D" w:rsidRPr="003D5E60">
        <w:rPr>
          <w:sz w:val="23"/>
          <w:szCs w:val="23"/>
          <w:lang w:val="en-US"/>
        </w:rPr>
        <w:t xml:space="preserve"> </w:t>
      </w:r>
      <w:r w:rsidR="003D5E60" w:rsidRPr="003D5E60">
        <w:rPr>
          <w:sz w:val="23"/>
          <w:szCs w:val="23"/>
          <w:lang w:val="en-US"/>
        </w:rPr>
        <w:t xml:space="preserve">fill the registration form of the conference participant on the website </w:t>
      </w:r>
    </w:p>
    <w:p w:rsidR="006C450E" w:rsidRPr="00125E56" w:rsidRDefault="002E7921" w:rsidP="006F63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sz w:val="23"/>
          <w:szCs w:val="23"/>
          <w:lang w:val="en-US"/>
        </w:rPr>
      </w:pPr>
      <w:hyperlink r:id="rId12" w:history="1">
        <w:r w:rsidR="006C450E" w:rsidRPr="00125E56">
          <w:rPr>
            <w:rStyle w:val="a4"/>
            <w:sz w:val="23"/>
            <w:szCs w:val="23"/>
            <w:lang w:val="en-US"/>
          </w:rPr>
          <w:t>http://ggf.tsu.ru/content/faculty/structure/chair/geography/konferentsiya-2017/registratsiya/</w:t>
        </w:r>
      </w:hyperlink>
    </w:p>
    <w:p w:rsidR="00D75675" w:rsidRPr="00FC3E84" w:rsidRDefault="00FC3E84" w:rsidP="006F63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sz w:val="23"/>
          <w:szCs w:val="23"/>
          <w:lang w:val="en-US"/>
        </w:rPr>
      </w:pPr>
      <w:r>
        <w:rPr>
          <w:b/>
          <w:sz w:val="23"/>
          <w:szCs w:val="23"/>
          <w:lang w:val="en-US"/>
        </w:rPr>
        <w:t>before</w:t>
      </w:r>
      <w:r w:rsidR="006E1FF9" w:rsidRPr="00FC3E84">
        <w:rPr>
          <w:b/>
          <w:sz w:val="23"/>
          <w:szCs w:val="23"/>
          <w:lang w:val="en-US"/>
        </w:rPr>
        <w:t xml:space="preserve"> 1</w:t>
      </w:r>
      <w:r w:rsidR="00D75675" w:rsidRPr="00FC3E84">
        <w:rPr>
          <w:b/>
          <w:sz w:val="23"/>
          <w:szCs w:val="23"/>
          <w:lang w:val="en-US"/>
        </w:rPr>
        <w:t>0</w:t>
      </w:r>
      <w:r w:rsidRPr="00FC3E84">
        <w:rPr>
          <w:b/>
          <w:sz w:val="23"/>
          <w:szCs w:val="23"/>
          <w:lang w:val="en-US"/>
        </w:rPr>
        <w:t xml:space="preserve"> </w:t>
      </w:r>
      <w:r>
        <w:rPr>
          <w:b/>
          <w:sz w:val="23"/>
          <w:szCs w:val="23"/>
          <w:lang w:val="en-US"/>
        </w:rPr>
        <w:t>May</w:t>
      </w:r>
      <w:r w:rsidRPr="00FC3E84">
        <w:rPr>
          <w:b/>
          <w:sz w:val="23"/>
          <w:szCs w:val="23"/>
          <w:lang w:val="en-US"/>
        </w:rPr>
        <w:t xml:space="preserve"> </w:t>
      </w:r>
      <w:r w:rsidR="00D75675" w:rsidRPr="00FC3E84">
        <w:rPr>
          <w:b/>
          <w:sz w:val="23"/>
          <w:szCs w:val="23"/>
          <w:lang w:val="en-US"/>
        </w:rPr>
        <w:t>201</w:t>
      </w:r>
      <w:r w:rsidR="006E1FF9" w:rsidRPr="00FC3E84">
        <w:rPr>
          <w:b/>
          <w:sz w:val="23"/>
          <w:szCs w:val="23"/>
          <w:lang w:val="en-US"/>
        </w:rPr>
        <w:t>7</w:t>
      </w:r>
      <w:r w:rsidR="00D75675" w:rsidRPr="00FC3E84">
        <w:rPr>
          <w:b/>
          <w:sz w:val="23"/>
          <w:szCs w:val="23"/>
          <w:lang w:val="en-US"/>
        </w:rPr>
        <w:t xml:space="preserve"> </w:t>
      </w:r>
      <w:r>
        <w:rPr>
          <w:sz w:val="23"/>
          <w:szCs w:val="23"/>
          <w:lang w:val="en-US"/>
        </w:rPr>
        <w:t>send by</w:t>
      </w:r>
      <w:r w:rsidR="00147962" w:rsidRPr="00FC3E84">
        <w:rPr>
          <w:sz w:val="23"/>
          <w:szCs w:val="23"/>
          <w:lang w:val="en-US"/>
        </w:rPr>
        <w:t xml:space="preserve"> </w:t>
      </w:r>
      <w:r>
        <w:rPr>
          <w:sz w:val="23"/>
          <w:szCs w:val="23"/>
          <w:lang w:val="en-US"/>
        </w:rPr>
        <w:t>e</w:t>
      </w:r>
      <w:r w:rsidR="00147962" w:rsidRPr="006F63A7">
        <w:rPr>
          <w:sz w:val="23"/>
          <w:szCs w:val="23"/>
          <w:lang w:val="en-US"/>
        </w:rPr>
        <w:t>mail</w:t>
      </w:r>
      <w:r w:rsidRPr="00FC3E84">
        <w:rPr>
          <w:sz w:val="23"/>
          <w:szCs w:val="23"/>
          <w:lang w:val="en-US"/>
        </w:rPr>
        <w:t xml:space="preserve"> </w:t>
      </w:r>
      <w:r>
        <w:rPr>
          <w:sz w:val="23"/>
          <w:szCs w:val="23"/>
          <w:lang w:val="en-US"/>
        </w:rPr>
        <w:t>to</w:t>
      </w:r>
      <w:r w:rsidR="00147962" w:rsidRPr="00FC3E84">
        <w:rPr>
          <w:b/>
          <w:sz w:val="23"/>
          <w:szCs w:val="23"/>
          <w:lang w:val="en-US"/>
        </w:rPr>
        <w:t xml:space="preserve"> </w:t>
      </w:r>
      <w:hyperlink r:id="rId13" w:history="1">
        <w:r w:rsidR="00147962" w:rsidRPr="006F63A7">
          <w:rPr>
            <w:rStyle w:val="a4"/>
            <w:b/>
            <w:color w:val="auto"/>
            <w:sz w:val="23"/>
            <w:szCs w:val="23"/>
            <w:lang w:val="en-US"/>
          </w:rPr>
          <w:t>geo</w:t>
        </w:r>
        <w:r w:rsidR="00147962" w:rsidRPr="00FC3E84">
          <w:rPr>
            <w:rStyle w:val="a4"/>
            <w:b/>
            <w:color w:val="auto"/>
            <w:sz w:val="23"/>
            <w:szCs w:val="23"/>
            <w:lang w:val="en-US"/>
          </w:rPr>
          <w:t>100-</w:t>
        </w:r>
        <w:r w:rsidR="00147962" w:rsidRPr="006F63A7">
          <w:rPr>
            <w:rStyle w:val="a4"/>
            <w:b/>
            <w:color w:val="auto"/>
            <w:sz w:val="23"/>
            <w:szCs w:val="23"/>
            <w:lang w:val="en-US"/>
          </w:rPr>
          <w:t>tsu</w:t>
        </w:r>
        <w:r w:rsidR="00147962" w:rsidRPr="00FC3E84">
          <w:rPr>
            <w:rStyle w:val="a4"/>
            <w:b/>
            <w:color w:val="auto"/>
            <w:sz w:val="23"/>
            <w:szCs w:val="23"/>
            <w:lang w:val="en-US"/>
          </w:rPr>
          <w:t>@</w:t>
        </w:r>
        <w:r w:rsidR="00147962" w:rsidRPr="006F63A7">
          <w:rPr>
            <w:rStyle w:val="a4"/>
            <w:b/>
            <w:color w:val="auto"/>
            <w:sz w:val="23"/>
            <w:szCs w:val="23"/>
            <w:lang w:val="en-US"/>
          </w:rPr>
          <w:t>yandex</w:t>
        </w:r>
        <w:r w:rsidR="00147962" w:rsidRPr="00FC3E84">
          <w:rPr>
            <w:rStyle w:val="a4"/>
            <w:b/>
            <w:color w:val="auto"/>
            <w:sz w:val="23"/>
            <w:szCs w:val="23"/>
            <w:lang w:val="en-US"/>
          </w:rPr>
          <w:t>.</w:t>
        </w:r>
        <w:r w:rsidR="00147962" w:rsidRPr="006F63A7">
          <w:rPr>
            <w:rStyle w:val="a4"/>
            <w:b/>
            <w:color w:val="auto"/>
            <w:sz w:val="23"/>
            <w:szCs w:val="23"/>
            <w:lang w:val="en-US"/>
          </w:rPr>
          <w:t>ru</w:t>
        </w:r>
      </w:hyperlink>
      <w:r w:rsidR="00147962" w:rsidRPr="00FC3E84">
        <w:rPr>
          <w:b/>
          <w:sz w:val="23"/>
          <w:szCs w:val="23"/>
          <w:lang w:val="en-US"/>
        </w:rPr>
        <w:t xml:space="preserve"> </w:t>
      </w:r>
      <w:r w:rsidRPr="00FC3E84">
        <w:rPr>
          <w:sz w:val="23"/>
          <w:szCs w:val="23"/>
          <w:lang w:val="en-US"/>
        </w:rPr>
        <w:t>an</w:t>
      </w:r>
      <w:r>
        <w:rPr>
          <w:b/>
          <w:sz w:val="23"/>
          <w:szCs w:val="23"/>
          <w:lang w:val="en-US"/>
        </w:rPr>
        <w:t xml:space="preserve"> </w:t>
      </w:r>
      <w:r>
        <w:rPr>
          <w:sz w:val="23"/>
          <w:szCs w:val="23"/>
          <w:lang w:val="en-US"/>
        </w:rPr>
        <w:t>archive file named according to the surname of the first author</w:t>
      </w:r>
      <w:r w:rsidR="00FC7642" w:rsidRPr="00FC3E84">
        <w:rPr>
          <w:sz w:val="23"/>
          <w:szCs w:val="23"/>
          <w:lang w:val="en-US"/>
        </w:rPr>
        <w:t>:</w:t>
      </w:r>
    </w:p>
    <w:p w:rsidR="006F63A7" w:rsidRPr="00125E56" w:rsidRDefault="00125E56" w:rsidP="00125E56">
      <w:pPr>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3"/>
          <w:szCs w:val="23"/>
          <w:lang w:val="en-US"/>
        </w:rPr>
      </w:pPr>
      <w:r w:rsidRPr="00125E56">
        <w:rPr>
          <w:sz w:val="23"/>
          <w:szCs w:val="23"/>
          <w:lang w:val="en-US"/>
        </w:rPr>
        <w:t xml:space="preserve">text of the </w:t>
      </w:r>
      <w:r>
        <w:rPr>
          <w:sz w:val="23"/>
          <w:szCs w:val="23"/>
          <w:lang w:val="en-US"/>
        </w:rPr>
        <w:t>article</w:t>
      </w:r>
      <w:r w:rsidRPr="00125E56">
        <w:rPr>
          <w:sz w:val="23"/>
          <w:szCs w:val="23"/>
          <w:lang w:val="en-US"/>
        </w:rPr>
        <w:t xml:space="preserve"> (with embedded pictures, tables, diagrams, etc.)</w:t>
      </w:r>
      <w:r w:rsidR="006F63A7" w:rsidRPr="00125E56">
        <w:rPr>
          <w:sz w:val="23"/>
          <w:szCs w:val="23"/>
          <w:lang w:val="en-US"/>
        </w:rPr>
        <w:t>;</w:t>
      </w:r>
    </w:p>
    <w:p w:rsidR="00D75675" w:rsidRPr="0096601E" w:rsidRDefault="0096601E" w:rsidP="0096601E">
      <w:pPr>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3"/>
          <w:szCs w:val="23"/>
          <w:lang w:val="en-US"/>
        </w:rPr>
      </w:pPr>
      <w:r>
        <w:rPr>
          <w:sz w:val="23"/>
          <w:szCs w:val="23"/>
          <w:lang w:val="en-US"/>
        </w:rPr>
        <w:t>illustrations</w:t>
      </w:r>
      <w:r w:rsidRPr="0096601E">
        <w:rPr>
          <w:sz w:val="23"/>
          <w:szCs w:val="23"/>
          <w:lang w:val="en-US"/>
        </w:rPr>
        <w:t xml:space="preserve"> as separate files in JPG format, resolution at least 300 dpi</w:t>
      </w:r>
      <w:r w:rsidR="006F63A7" w:rsidRPr="0096601E">
        <w:rPr>
          <w:sz w:val="23"/>
          <w:szCs w:val="23"/>
          <w:lang w:val="en-US"/>
        </w:rPr>
        <w:t>;</w:t>
      </w:r>
    </w:p>
    <w:p w:rsidR="00D75675" w:rsidRPr="00E013E0" w:rsidRDefault="00E013E0" w:rsidP="00E013E0">
      <w:pPr>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3"/>
          <w:szCs w:val="23"/>
          <w:lang w:val="en-US"/>
        </w:rPr>
      </w:pPr>
      <w:r>
        <w:rPr>
          <w:sz w:val="23"/>
          <w:szCs w:val="23"/>
          <w:lang w:val="en-US"/>
        </w:rPr>
        <w:t xml:space="preserve">agreement </w:t>
      </w:r>
      <w:r w:rsidRPr="00E013E0">
        <w:rPr>
          <w:sz w:val="23"/>
          <w:szCs w:val="23"/>
          <w:lang w:val="en-US"/>
        </w:rPr>
        <w:t xml:space="preserve">to the publication </w:t>
      </w:r>
      <w:r>
        <w:rPr>
          <w:sz w:val="23"/>
          <w:szCs w:val="23"/>
          <w:lang w:val="en-US"/>
        </w:rPr>
        <w:t>and</w:t>
      </w:r>
      <w:r w:rsidRPr="00E013E0">
        <w:rPr>
          <w:sz w:val="23"/>
          <w:szCs w:val="23"/>
          <w:lang w:val="en-US"/>
        </w:rPr>
        <w:t xml:space="preserve"> </w:t>
      </w:r>
      <w:r w:rsidR="00ED371E">
        <w:rPr>
          <w:sz w:val="23"/>
          <w:szCs w:val="23"/>
          <w:lang w:val="en-US"/>
        </w:rPr>
        <w:t>including to</w:t>
      </w:r>
      <w:r w:rsidRPr="00E013E0">
        <w:rPr>
          <w:sz w:val="23"/>
          <w:szCs w:val="23"/>
          <w:lang w:val="en-US"/>
        </w:rPr>
        <w:t xml:space="preserve"> the </w:t>
      </w:r>
      <w:r w:rsidR="00865D00">
        <w:rPr>
          <w:sz w:val="23"/>
          <w:szCs w:val="23"/>
          <w:lang w:val="en-US"/>
        </w:rPr>
        <w:t>data</w:t>
      </w:r>
      <w:r w:rsidRPr="00E013E0">
        <w:rPr>
          <w:sz w:val="23"/>
          <w:szCs w:val="23"/>
          <w:lang w:val="en-US"/>
        </w:rPr>
        <w:t>base of R</w:t>
      </w:r>
      <w:r>
        <w:rPr>
          <w:sz w:val="23"/>
          <w:szCs w:val="23"/>
          <w:lang w:val="en-US"/>
        </w:rPr>
        <w:t>ussian Citation Index</w:t>
      </w:r>
      <w:r w:rsidR="008665EC" w:rsidRPr="00E013E0">
        <w:rPr>
          <w:sz w:val="23"/>
          <w:szCs w:val="23"/>
          <w:lang w:val="en-US"/>
        </w:rPr>
        <w:t>;</w:t>
      </w:r>
    </w:p>
    <w:p w:rsidR="00D75675" w:rsidRPr="00E013E0" w:rsidRDefault="00E013E0" w:rsidP="00E013E0">
      <w:pPr>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sz w:val="23"/>
          <w:szCs w:val="23"/>
          <w:lang w:val="en-US"/>
        </w:rPr>
      </w:pPr>
      <w:r w:rsidRPr="00E013E0">
        <w:rPr>
          <w:sz w:val="23"/>
          <w:szCs w:val="23"/>
          <w:lang w:val="en-US"/>
        </w:rPr>
        <w:t>copy of the payment of the registration fee</w:t>
      </w:r>
      <w:r w:rsidR="008665EC" w:rsidRPr="00E013E0">
        <w:rPr>
          <w:sz w:val="23"/>
          <w:szCs w:val="23"/>
          <w:lang w:val="en-US"/>
        </w:rPr>
        <w:t>.</w:t>
      </w:r>
    </w:p>
    <w:p w:rsidR="006F63A7" w:rsidRPr="00E013E0" w:rsidRDefault="006F63A7" w:rsidP="006F63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sz w:val="23"/>
          <w:szCs w:val="23"/>
          <w:lang w:val="en-US"/>
        </w:rPr>
      </w:pPr>
    </w:p>
    <w:p w:rsidR="00E013E0" w:rsidRPr="00E013E0" w:rsidRDefault="002B0192" w:rsidP="00FD19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b/>
          <w:bCs/>
          <w:sz w:val="23"/>
          <w:szCs w:val="23"/>
          <w:lang w:val="en-US"/>
        </w:rPr>
      </w:pPr>
      <w:r w:rsidRPr="00E013E0">
        <w:rPr>
          <w:b/>
          <w:bCs/>
          <w:sz w:val="23"/>
          <w:szCs w:val="23"/>
          <w:lang w:val="en-US"/>
        </w:rPr>
        <w:t xml:space="preserve">From each author </w:t>
      </w:r>
      <w:r>
        <w:rPr>
          <w:b/>
          <w:bCs/>
          <w:sz w:val="23"/>
          <w:szCs w:val="23"/>
          <w:lang w:val="en-US"/>
        </w:rPr>
        <w:t>i</w:t>
      </w:r>
      <w:r w:rsidR="004C02D7">
        <w:rPr>
          <w:b/>
          <w:bCs/>
          <w:sz w:val="23"/>
          <w:szCs w:val="23"/>
          <w:lang w:val="en-US"/>
        </w:rPr>
        <w:t xml:space="preserve">t is </w:t>
      </w:r>
      <w:r w:rsidR="004C02D7" w:rsidRPr="004C02D7">
        <w:rPr>
          <w:b/>
          <w:bCs/>
          <w:sz w:val="23"/>
          <w:szCs w:val="23"/>
          <w:lang w:val="en-US"/>
        </w:rPr>
        <w:t>acceptably</w:t>
      </w:r>
      <w:r w:rsidR="004C02D7">
        <w:rPr>
          <w:b/>
          <w:bCs/>
          <w:sz w:val="23"/>
          <w:szCs w:val="23"/>
          <w:lang w:val="en-US"/>
        </w:rPr>
        <w:t xml:space="preserve"> </w:t>
      </w:r>
      <w:r w:rsidR="00E013E0" w:rsidRPr="00E013E0">
        <w:rPr>
          <w:b/>
          <w:bCs/>
          <w:sz w:val="23"/>
          <w:szCs w:val="23"/>
          <w:lang w:val="en-US"/>
        </w:rPr>
        <w:t>only one article (</w:t>
      </w:r>
      <w:r w:rsidRPr="002B0192">
        <w:rPr>
          <w:b/>
          <w:bCs/>
          <w:sz w:val="23"/>
          <w:szCs w:val="23"/>
          <w:lang w:val="en-US"/>
        </w:rPr>
        <w:t>individually</w:t>
      </w:r>
      <w:r w:rsidR="00E013E0" w:rsidRPr="00E013E0">
        <w:rPr>
          <w:b/>
          <w:bCs/>
          <w:sz w:val="23"/>
          <w:szCs w:val="23"/>
          <w:lang w:val="en-US"/>
        </w:rPr>
        <w:t>) and one co-authored</w:t>
      </w:r>
      <w:r w:rsidR="00370A23">
        <w:rPr>
          <w:b/>
          <w:bCs/>
          <w:sz w:val="23"/>
          <w:szCs w:val="23"/>
          <w:lang w:val="en-US"/>
        </w:rPr>
        <w:t>.</w:t>
      </w:r>
    </w:p>
    <w:p w:rsidR="00370A23" w:rsidRPr="00370A23" w:rsidRDefault="00370A23" w:rsidP="006F63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sz w:val="23"/>
          <w:szCs w:val="23"/>
          <w:lang w:val="en-US"/>
        </w:rPr>
      </w:pPr>
      <w:r w:rsidRPr="00370A23">
        <w:rPr>
          <w:sz w:val="23"/>
          <w:szCs w:val="23"/>
          <w:lang w:val="en-US"/>
        </w:rPr>
        <w:t>Materials submitted after the deadline may not be included in the conference proceedings</w:t>
      </w:r>
      <w:r>
        <w:rPr>
          <w:sz w:val="23"/>
          <w:szCs w:val="23"/>
          <w:lang w:val="en-US"/>
        </w:rPr>
        <w:t>.</w:t>
      </w:r>
    </w:p>
    <w:p w:rsidR="00370A23" w:rsidRDefault="00370A23" w:rsidP="00FD19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b/>
          <w:sz w:val="23"/>
          <w:szCs w:val="23"/>
          <w:lang w:val="en-US"/>
        </w:rPr>
      </w:pPr>
      <w:r w:rsidRPr="00370A23">
        <w:rPr>
          <w:b/>
          <w:sz w:val="23"/>
          <w:szCs w:val="23"/>
          <w:lang w:val="en-US"/>
        </w:rPr>
        <w:t>Attention! Materials on paper do not need to provide!</w:t>
      </w:r>
    </w:p>
    <w:p w:rsidR="00CC5B1E" w:rsidRPr="008B645C" w:rsidRDefault="00036815" w:rsidP="002B74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ind w:firstLine="567"/>
        <w:jc w:val="center"/>
        <w:rPr>
          <w:b/>
          <w:bCs/>
          <w:caps/>
          <w:sz w:val="23"/>
          <w:szCs w:val="23"/>
          <w:lang w:val="en-US"/>
        </w:rPr>
      </w:pPr>
      <w:r w:rsidRPr="001D54FF">
        <w:rPr>
          <w:b/>
          <w:bCs/>
          <w:caps/>
          <w:sz w:val="23"/>
          <w:szCs w:val="23"/>
          <w:lang w:val="en-US"/>
        </w:rPr>
        <w:lastRenderedPageBreak/>
        <w:t>conference proceedings</w:t>
      </w:r>
    </w:p>
    <w:p w:rsidR="002D2060" w:rsidRDefault="002D2060" w:rsidP="00CD4B1D">
      <w:pPr>
        <w:widowControl w:val="0"/>
        <w:ind w:firstLine="567"/>
        <w:jc w:val="both"/>
        <w:rPr>
          <w:sz w:val="23"/>
          <w:szCs w:val="23"/>
          <w:lang w:val="en-US"/>
        </w:rPr>
      </w:pPr>
      <w:r w:rsidRPr="002D2060">
        <w:rPr>
          <w:sz w:val="23"/>
          <w:szCs w:val="23"/>
          <w:lang w:val="en-US"/>
        </w:rPr>
        <w:t xml:space="preserve">By the beginning of the </w:t>
      </w:r>
      <w:r w:rsidR="00865D00">
        <w:rPr>
          <w:sz w:val="23"/>
          <w:szCs w:val="23"/>
          <w:lang w:val="en-US"/>
        </w:rPr>
        <w:t>C</w:t>
      </w:r>
      <w:r w:rsidRPr="002D2060">
        <w:rPr>
          <w:sz w:val="23"/>
          <w:szCs w:val="23"/>
          <w:lang w:val="en-US"/>
        </w:rPr>
        <w:t xml:space="preserve">onference </w:t>
      </w:r>
      <w:r w:rsidR="00865D00">
        <w:rPr>
          <w:sz w:val="23"/>
          <w:szCs w:val="23"/>
          <w:lang w:val="en-US"/>
        </w:rPr>
        <w:t xml:space="preserve">it </w:t>
      </w:r>
      <w:r w:rsidRPr="002D2060">
        <w:rPr>
          <w:sz w:val="23"/>
          <w:szCs w:val="23"/>
          <w:lang w:val="en-US"/>
        </w:rPr>
        <w:t xml:space="preserve">is planned to publish </w:t>
      </w:r>
      <w:r w:rsidR="00865D00" w:rsidRPr="00865D00">
        <w:rPr>
          <w:sz w:val="23"/>
          <w:szCs w:val="23"/>
          <w:lang w:val="en-US"/>
        </w:rPr>
        <w:t xml:space="preserve">the conference proceedings which will be included to the </w:t>
      </w:r>
      <w:r w:rsidR="00865D00">
        <w:rPr>
          <w:sz w:val="23"/>
          <w:szCs w:val="23"/>
          <w:lang w:val="en-US"/>
        </w:rPr>
        <w:t>data</w:t>
      </w:r>
      <w:r w:rsidR="00865D00" w:rsidRPr="00865D00">
        <w:rPr>
          <w:sz w:val="23"/>
          <w:szCs w:val="23"/>
          <w:lang w:val="en-US"/>
        </w:rPr>
        <w:t>base</w:t>
      </w:r>
      <w:r w:rsidR="00865D00" w:rsidRPr="00E013E0">
        <w:rPr>
          <w:sz w:val="23"/>
          <w:szCs w:val="23"/>
          <w:lang w:val="en-US"/>
        </w:rPr>
        <w:t xml:space="preserve"> of R</w:t>
      </w:r>
      <w:r w:rsidR="00865D00">
        <w:rPr>
          <w:sz w:val="23"/>
          <w:szCs w:val="23"/>
          <w:lang w:val="en-US"/>
        </w:rPr>
        <w:t>ussian Citation Index</w:t>
      </w:r>
      <w:r w:rsidRPr="002D2060">
        <w:rPr>
          <w:sz w:val="23"/>
          <w:szCs w:val="23"/>
          <w:lang w:val="en-US"/>
        </w:rPr>
        <w:t xml:space="preserve">. Reports of the </w:t>
      </w:r>
      <w:r w:rsidR="000E6674">
        <w:rPr>
          <w:sz w:val="23"/>
          <w:szCs w:val="23"/>
          <w:lang w:val="en-US"/>
        </w:rPr>
        <w:t>C</w:t>
      </w:r>
      <w:r w:rsidR="00620D6E" w:rsidRPr="002D2060">
        <w:rPr>
          <w:sz w:val="23"/>
          <w:szCs w:val="23"/>
          <w:lang w:val="en-US"/>
        </w:rPr>
        <w:t xml:space="preserve">onference </w:t>
      </w:r>
      <w:r w:rsidR="000E6674">
        <w:rPr>
          <w:sz w:val="23"/>
          <w:szCs w:val="23"/>
          <w:lang w:val="en-US"/>
        </w:rPr>
        <w:t>P</w:t>
      </w:r>
      <w:r w:rsidRPr="002D2060">
        <w:rPr>
          <w:sz w:val="23"/>
          <w:szCs w:val="23"/>
          <w:lang w:val="en-US"/>
        </w:rPr>
        <w:t xml:space="preserve">articipants </w:t>
      </w:r>
      <w:r w:rsidR="00620D6E" w:rsidRPr="00A26918">
        <w:rPr>
          <w:b/>
          <w:sz w:val="23"/>
          <w:szCs w:val="23"/>
          <w:lang w:val="en-US"/>
        </w:rPr>
        <w:t xml:space="preserve">with </w:t>
      </w:r>
      <w:r w:rsidRPr="00A26918">
        <w:rPr>
          <w:b/>
          <w:sz w:val="23"/>
          <w:szCs w:val="23"/>
          <w:lang w:val="en-US"/>
        </w:rPr>
        <w:t>volume from two to four full pages</w:t>
      </w:r>
      <w:r w:rsidR="00620D6E" w:rsidRPr="00A26918">
        <w:rPr>
          <w:b/>
          <w:sz w:val="23"/>
          <w:szCs w:val="23"/>
          <w:lang w:val="en-US"/>
        </w:rPr>
        <w:t xml:space="preserve"> </w:t>
      </w:r>
      <w:r w:rsidR="00620D6E">
        <w:rPr>
          <w:sz w:val="23"/>
          <w:szCs w:val="23"/>
          <w:lang w:val="en-US"/>
        </w:rPr>
        <w:t>and</w:t>
      </w:r>
      <w:r w:rsidRPr="002D2060">
        <w:rPr>
          <w:sz w:val="23"/>
          <w:szCs w:val="23"/>
          <w:lang w:val="en-US"/>
        </w:rPr>
        <w:t xml:space="preserve"> </w:t>
      </w:r>
      <w:r w:rsidR="00620D6E">
        <w:rPr>
          <w:sz w:val="23"/>
          <w:szCs w:val="23"/>
          <w:lang w:val="en-US"/>
        </w:rPr>
        <w:t>meeting</w:t>
      </w:r>
      <w:r w:rsidRPr="002D2060">
        <w:rPr>
          <w:sz w:val="23"/>
          <w:szCs w:val="23"/>
          <w:lang w:val="en-US"/>
        </w:rPr>
        <w:t xml:space="preserve"> the requirements (sp</w:t>
      </w:r>
      <w:r w:rsidR="00620D6E">
        <w:rPr>
          <w:sz w:val="23"/>
          <w:szCs w:val="23"/>
          <w:lang w:val="en-US"/>
        </w:rPr>
        <w:t>ecified below)</w:t>
      </w:r>
      <w:r w:rsidRPr="002D2060">
        <w:rPr>
          <w:sz w:val="23"/>
          <w:szCs w:val="23"/>
          <w:lang w:val="en-US"/>
        </w:rPr>
        <w:t xml:space="preserve"> will be posted on the conference website.</w:t>
      </w:r>
    </w:p>
    <w:p w:rsidR="002D2060" w:rsidRPr="002D2060" w:rsidRDefault="00014BC7" w:rsidP="00CD4B1D">
      <w:pPr>
        <w:widowControl w:val="0"/>
        <w:ind w:firstLine="567"/>
        <w:jc w:val="both"/>
        <w:rPr>
          <w:sz w:val="23"/>
          <w:szCs w:val="23"/>
          <w:lang w:val="en-US"/>
        </w:rPr>
      </w:pPr>
      <w:r w:rsidRPr="00172DBC">
        <w:rPr>
          <w:b/>
          <w:sz w:val="23"/>
          <w:szCs w:val="23"/>
          <w:lang w:val="en-US"/>
        </w:rPr>
        <w:t>The Organizing C</w:t>
      </w:r>
      <w:r w:rsidR="002D2060" w:rsidRPr="00172DBC">
        <w:rPr>
          <w:b/>
          <w:sz w:val="23"/>
          <w:szCs w:val="23"/>
          <w:lang w:val="en-US"/>
        </w:rPr>
        <w:t xml:space="preserve">ommittee reserves the right to </w:t>
      </w:r>
      <w:r w:rsidRPr="00172DBC">
        <w:rPr>
          <w:b/>
          <w:sz w:val="23"/>
          <w:szCs w:val="23"/>
          <w:lang w:val="en-US"/>
        </w:rPr>
        <w:t>edit</w:t>
      </w:r>
      <w:r w:rsidR="002D2060" w:rsidRPr="00172DBC">
        <w:rPr>
          <w:b/>
          <w:sz w:val="23"/>
          <w:szCs w:val="23"/>
          <w:lang w:val="en-US"/>
        </w:rPr>
        <w:t xml:space="preserve"> the scientific</w:t>
      </w:r>
      <w:r w:rsidRPr="00172DBC">
        <w:rPr>
          <w:b/>
          <w:sz w:val="23"/>
          <w:szCs w:val="23"/>
          <w:lang w:val="en-US"/>
        </w:rPr>
        <w:t xml:space="preserve"> content</w:t>
      </w:r>
      <w:r w:rsidR="002D2060" w:rsidRPr="00172DBC">
        <w:rPr>
          <w:b/>
          <w:sz w:val="23"/>
          <w:szCs w:val="23"/>
          <w:lang w:val="en-US"/>
        </w:rPr>
        <w:t xml:space="preserve">, check for </w:t>
      </w:r>
      <w:r w:rsidRPr="00172DBC">
        <w:rPr>
          <w:b/>
          <w:sz w:val="23"/>
          <w:szCs w:val="23"/>
          <w:lang w:val="en-US"/>
        </w:rPr>
        <w:t>plagiarism and select</w:t>
      </w:r>
      <w:r w:rsidR="002D2060" w:rsidRPr="00172DBC">
        <w:rPr>
          <w:b/>
          <w:sz w:val="23"/>
          <w:szCs w:val="23"/>
          <w:lang w:val="en-US"/>
        </w:rPr>
        <w:t xml:space="preserve"> </w:t>
      </w:r>
      <w:r w:rsidRPr="00172DBC">
        <w:rPr>
          <w:b/>
          <w:sz w:val="23"/>
          <w:szCs w:val="23"/>
          <w:lang w:val="en-US"/>
        </w:rPr>
        <w:t>the</w:t>
      </w:r>
      <w:r w:rsidR="002D2060" w:rsidRPr="00172DBC">
        <w:rPr>
          <w:b/>
          <w:sz w:val="23"/>
          <w:szCs w:val="23"/>
          <w:lang w:val="en-US"/>
        </w:rPr>
        <w:t xml:space="preserve"> articles!</w:t>
      </w:r>
      <w:r w:rsidR="002D2060" w:rsidRPr="002D2060">
        <w:rPr>
          <w:sz w:val="23"/>
          <w:szCs w:val="23"/>
          <w:lang w:val="en-US"/>
        </w:rPr>
        <w:t xml:space="preserve"> </w:t>
      </w:r>
      <w:r w:rsidR="00172DBC" w:rsidRPr="00172DBC">
        <w:rPr>
          <w:sz w:val="23"/>
          <w:szCs w:val="23"/>
          <w:lang w:val="en-US"/>
        </w:rPr>
        <w:t xml:space="preserve">Materials that do not meet the key thematic directions of the Conference and with non-compliance of the </w:t>
      </w:r>
      <w:r w:rsidR="00803FFA" w:rsidRPr="00172DBC">
        <w:rPr>
          <w:sz w:val="23"/>
          <w:szCs w:val="23"/>
          <w:lang w:val="en-US"/>
        </w:rPr>
        <w:t>requirements</w:t>
      </w:r>
      <w:r w:rsidR="00172DBC" w:rsidRPr="00172DBC">
        <w:rPr>
          <w:sz w:val="23"/>
          <w:szCs w:val="23"/>
          <w:lang w:val="en-US"/>
        </w:rPr>
        <w:t xml:space="preserve"> can be rejected with notification of the author</w:t>
      </w:r>
      <w:r w:rsidR="002D2060" w:rsidRPr="002D2060">
        <w:rPr>
          <w:sz w:val="23"/>
          <w:szCs w:val="23"/>
          <w:lang w:val="en-US"/>
        </w:rPr>
        <w:t>.</w:t>
      </w:r>
    </w:p>
    <w:p w:rsidR="005D1E60" w:rsidRPr="001D54FF" w:rsidRDefault="005D1E60" w:rsidP="00CD4B1D">
      <w:pPr>
        <w:widowControl w:val="0"/>
        <w:ind w:firstLine="567"/>
        <w:jc w:val="both"/>
        <w:rPr>
          <w:bCs/>
          <w:sz w:val="23"/>
          <w:szCs w:val="23"/>
          <w:lang w:val="en-US"/>
        </w:rPr>
      </w:pPr>
    </w:p>
    <w:p w:rsidR="00FF3E4D" w:rsidRPr="004D3FB6" w:rsidRDefault="004D3FB6" w:rsidP="002B74E7">
      <w:pPr>
        <w:spacing w:after="120"/>
        <w:jc w:val="center"/>
        <w:rPr>
          <w:b/>
          <w:caps/>
          <w:sz w:val="23"/>
          <w:szCs w:val="23"/>
          <w:lang w:val="en-US"/>
        </w:rPr>
      </w:pPr>
      <w:r>
        <w:rPr>
          <w:b/>
          <w:caps/>
          <w:sz w:val="23"/>
          <w:szCs w:val="23"/>
          <w:lang w:val="en-US"/>
        </w:rPr>
        <w:t>Contacts</w:t>
      </w:r>
    </w:p>
    <w:p w:rsidR="00D872EC" w:rsidRPr="00D872EC" w:rsidRDefault="00D872EC" w:rsidP="002B74E7">
      <w:pPr>
        <w:ind w:firstLine="568"/>
        <w:jc w:val="both"/>
        <w:rPr>
          <w:b/>
          <w:sz w:val="23"/>
          <w:szCs w:val="23"/>
          <w:lang w:val="en-US"/>
        </w:rPr>
      </w:pPr>
      <w:r w:rsidRPr="00D872EC">
        <w:rPr>
          <w:b/>
          <w:sz w:val="23"/>
          <w:szCs w:val="23"/>
          <w:lang w:val="en-US"/>
        </w:rPr>
        <w:t>Address: 634050, Tomsk, Lenina</w:t>
      </w:r>
      <w:r w:rsidR="007F6BAE">
        <w:rPr>
          <w:b/>
          <w:sz w:val="23"/>
          <w:szCs w:val="23"/>
          <w:lang w:val="en-US"/>
        </w:rPr>
        <w:t xml:space="preserve"> St.</w:t>
      </w:r>
      <w:r w:rsidRPr="00D872EC">
        <w:rPr>
          <w:b/>
          <w:sz w:val="23"/>
          <w:szCs w:val="23"/>
          <w:lang w:val="en-US"/>
        </w:rPr>
        <w:t xml:space="preserve">, 36. National Research Tomsk State University. Geology and Geography Faculty. Department of Geography. Phone: </w:t>
      </w:r>
      <w:r w:rsidR="007F6BAE">
        <w:rPr>
          <w:b/>
          <w:sz w:val="23"/>
          <w:szCs w:val="23"/>
          <w:lang w:val="en-US"/>
        </w:rPr>
        <w:t>+7</w:t>
      </w:r>
      <w:r w:rsidRPr="00D872EC">
        <w:rPr>
          <w:b/>
          <w:sz w:val="23"/>
          <w:szCs w:val="23"/>
          <w:lang w:val="en-US"/>
        </w:rPr>
        <w:t>(3822)420800</w:t>
      </w:r>
    </w:p>
    <w:p w:rsidR="00D872EC" w:rsidRDefault="00D872EC" w:rsidP="002B74E7">
      <w:pPr>
        <w:ind w:firstLine="568"/>
        <w:jc w:val="both"/>
        <w:rPr>
          <w:sz w:val="23"/>
          <w:szCs w:val="23"/>
          <w:lang w:val="en-US"/>
        </w:rPr>
      </w:pPr>
      <w:r w:rsidRPr="00D872EC">
        <w:rPr>
          <w:sz w:val="23"/>
          <w:szCs w:val="23"/>
          <w:lang w:val="en-US"/>
        </w:rPr>
        <w:t xml:space="preserve">If you have </w:t>
      </w:r>
      <w:r w:rsidR="0090639E">
        <w:rPr>
          <w:sz w:val="23"/>
          <w:szCs w:val="23"/>
          <w:lang w:val="en-US"/>
        </w:rPr>
        <w:t>any questions, please contact by</w:t>
      </w:r>
      <w:r w:rsidRPr="00D872EC">
        <w:rPr>
          <w:sz w:val="23"/>
          <w:szCs w:val="23"/>
          <w:lang w:val="en-US"/>
        </w:rPr>
        <w:t xml:space="preserve"> email </w:t>
      </w:r>
      <w:hyperlink r:id="rId14" w:history="1">
        <w:r w:rsidR="0090639E" w:rsidRPr="00F23F12">
          <w:rPr>
            <w:rStyle w:val="a4"/>
            <w:sz w:val="23"/>
            <w:szCs w:val="23"/>
            <w:lang w:val="en-US"/>
          </w:rPr>
          <w:t>geo100-tsu@yandex.ru</w:t>
        </w:r>
      </w:hyperlink>
      <w:r w:rsidR="0090639E">
        <w:rPr>
          <w:sz w:val="23"/>
          <w:szCs w:val="23"/>
          <w:lang w:val="en-US"/>
        </w:rPr>
        <w:t xml:space="preserve"> </w:t>
      </w:r>
      <w:r w:rsidRPr="00D872EC">
        <w:rPr>
          <w:sz w:val="23"/>
          <w:szCs w:val="23"/>
          <w:lang w:val="en-US"/>
        </w:rPr>
        <w:t xml:space="preserve">or </w:t>
      </w:r>
      <w:r w:rsidR="0090639E">
        <w:rPr>
          <w:sz w:val="23"/>
          <w:szCs w:val="23"/>
          <w:lang w:val="en-US"/>
        </w:rPr>
        <w:t xml:space="preserve">on the </w:t>
      </w:r>
      <w:r w:rsidR="0090639E" w:rsidRPr="00D872EC">
        <w:rPr>
          <w:sz w:val="23"/>
          <w:szCs w:val="23"/>
          <w:lang w:val="en-US"/>
        </w:rPr>
        <w:t xml:space="preserve">forum </w:t>
      </w:r>
      <w:r w:rsidR="0090639E">
        <w:rPr>
          <w:sz w:val="23"/>
          <w:szCs w:val="23"/>
          <w:lang w:val="en-US"/>
        </w:rPr>
        <w:t xml:space="preserve">of the </w:t>
      </w:r>
      <w:r w:rsidRPr="00D872EC">
        <w:rPr>
          <w:sz w:val="23"/>
          <w:szCs w:val="23"/>
          <w:lang w:val="en-US"/>
        </w:rPr>
        <w:t xml:space="preserve">group "Department of Geography" </w:t>
      </w:r>
      <w:hyperlink r:id="rId15" w:history="1">
        <w:r w:rsidR="0090639E" w:rsidRPr="00F23F12">
          <w:rPr>
            <w:rStyle w:val="a4"/>
            <w:sz w:val="23"/>
            <w:szCs w:val="23"/>
            <w:lang w:val="en-US"/>
          </w:rPr>
          <w:t>https://vk.com/geography_tsu</w:t>
        </w:r>
      </w:hyperlink>
    </w:p>
    <w:p w:rsidR="00D872EC" w:rsidRDefault="00D872EC" w:rsidP="002B74E7">
      <w:pPr>
        <w:ind w:firstLine="568"/>
        <w:jc w:val="both"/>
        <w:rPr>
          <w:sz w:val="23"/>
          <w:szCs w:val="23"/>
          <w:lang w:val="en-US"/>
        </w:rPr>
      </w:pPr>
      <w:r w:rsidRPr="00D872EC">
        <w:rPr>
          <w:sz w:val="23"/>
          <w:szCs w:val="23"/>
          <w:lang w:val="en-US"/>
        </w:rPr>
        <w:t xml:space="preserve">Information about the </w:t>
      </w:r>
      <w:r>
        <w:rPr>
          <w:sz w:val="23"/>
          <w:szCs w:val="23"/>
          <w:lang w:val="en-US"/>
        </w:rPr>
        <w:t>C</w:t>
      </w:r>
      <w:r w:rsidRPr="00D872EC">
        <w:rPr>
          <w:sz w:val="23"/>
          <w:szCs w:val="23"/>
          <w:lang w:val="en-US"/>
        </w:rPr>
        <w:t>onference is also available on the website of the Geology and Geography</w:t>
      </w:r>
      <w:r w:rsidR="005E407A">
        <w:rPr>
          <w:sz w:val="23"/>
          <w:szCs w:val="23"/>
          <w:lang w:val="en-US"/>
        </w:rPr>
        <w:t xml:space="preserve"> Faculty</w:t>
      </w:r>
      <w:r w:rsidRPr="00D872EC">
        <w:rPr>
          <w:sz w:val="23"/>
          <w:szCs w:val="23"/>
          <w:lang w:val="en-US"/>
        </w:rPr>
        <w:t xml:space="preserve"> of TSU:</w:t>
      </w:r>
    </w:p>
    <w:p w:rsidR="00D872EC" w:rsidRPr="00D872EC" w:rsidRDefault="002E7921" w:rsidP="00D872EC">
      <w:pPr>
        <w:ind w:firstLine="568"/>
        <w:jc w:val="both"/>
        <w:rPr>
          <w:sz w:val="23"/>
          <w:szCs w:val="23"/>
          <w:lang w:val="en-US"/>
        </w:rPr>
      </w:pPr>
      <w:hyperlink r:id="rId16" w:history="1">
        <w:r w:rsidR="00D872EC" w:rsidRPr="00D872EC">
          <w:rPr>
            <w:rStyle w:val="a4"/>
            <w:sz w:val="23"/>
            <w:szCs w:val="23"/>
            <w:lang w:val="en-US"/>
          </w:rPr>
          <w:t>http://ggf.tsu.ru/content/faculty/structure/chair/geography/konferentsiya-2017/</w:t>
        </w:r>
      </w:hyperlink>
    </w:p>
    <w:p w:rsidR="00B43883" w:rsidRPr="001D54FF" w:rsidRDefault="00B43883" w:rsidP="00062A41">
      <w:pPr>
        <w:ind w:firstLine="568"/>
        <w:jc w:val="both"/>
        <w:rPr>
          <w:color w:val="FF0000"/>
          <w:sz w:val="23"/>
          <w:szCs w:val="23"/>
          <w:lang w:val="en-US"/>
        </w:rPr>
      </w:pPr>
    </w:p>
    <w:p w:rsidR="00625D0E" w:rsidRPr="00646AD4" w:rsidRDefault="00A0139F" w:rsidP="002B74E7">
      <w:pPr>
        <w:spacing w:after="120"/>
        <w:jc w:val="center"/>
        <w:rPr>
          <w:b/>
          <w:caps/>
          <w:sz w:val="23"/>
          <w:szCs w:val="23"/>
          <w:lang w:val="en-US"/>
        </w:rPr>
      </w:pPr>
      <w:r>
        <w:rPr>
          <w:b/>
          <w:caps/>
          <w:sz w:val="23"/>
          <w:szCs w:val="23"/>
          <w:lang w:val="en-US"/>
        </w:rPr>
        <w:t>Registration</w:t>
      </w:r>
      <w:r w:rsidR="003651BD" w:rsidRPr="00646AD4">
        <w:rPr>
          <w:b/>
          <w:caps/>
          <w:sz w:val="23"/>
          <w:szCs w:val="23"/>
          <w:lang w:val="en-US"/>
        </w:rPr>
        <w:t xml:space="preserve"> FEE</w:t>
      </w:r>
    </w:p>
    <w:p w:rsidR="009623DF" w:rsidRPr="00646AD4" w:rsidRDefault="00646AD4" w:rsidP="004A59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color w:val="000000"/>
          <w:spacing w:val="3"/>
          <w:sz w:val="23"/>
          <w:szCs w:val="23"/>
          <w:lang w:val="en-US"/>
        </w:rPr>
      </w:pPr>
      <w:r w:rsidRPr="00646AD4">
        <w:rPr>
          <w:color w:val="000000"/>
          <w:spacing w:val="3"/>
          <w:sz w:val="23"/>
          <w:szCs w:val="23"/>
          <w:lang w:val="en-US"/>
        </w:rPr>
        <w:t xml:space="preserve">Fee for participation in the </w:t>
      </w:r>
      <w:r>
        <w:rPr>
          <w:color w:val="000000"/>
          <w:spacing w:val="3"/>
          <w:sz w:val="23"/>
          <w:szCs w:val="23"/>
          <w:lang w:val="en-US"/>
        </w:rPr>
        <w:t>Conference</w:t>
      </w:r>
      <w:r w:rsidR="009623DF" w:rsidRPr="00646AD4">
        <w:rPr>
          <w:color w:val="000000"/>
          <w:spacing w:val="3"/>
          <w:sz w:val="23"/>
          <w:szCs w:val="23"/>
          <w:lang w:val="en-US"/>
        </w:rPr>
        <w:t>:</w:t>
      </w:r>
    </w:p>
    <w:p w:rsidR="007C02DC" w:rsidRPr="00646AD4" w:rsidRDefault="00646AD4" w:rsidP="00646AD4">
      <w:pPr>
        <w:numPr>
          <w:ilvl w:val="0"/>
          <w:numId w:val="2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color w:val="000000"/>
          <w:spacing w:val="3"/>
          <w:sz w:val="23"/>
          <w:szCs w:val="23"/>
          <w:lang w:val="en-US"/>
        </w:rPr>
      </w:pPr>
      <w:r w:rsidRPr="00646AD4">
        <w:rPr>
          <w:color w:val="000000"/>
          <w:spacing w:val="3"/>
          <w:sz w:val="23"/>
          <w:szCs w:val="23"/>
          <w:lang w:val="en-US"/>
        </w:rPr>
        <w:t xml:space="preserve">for schoolchildren - </w:t>
      </w:r>
      <w:r w:rsidRPr="00646AD4">
        <w:rPr>
          <w:b/>
          <w:color w:val="000000"/>
          <w:spacing w:val="3"/>
          <w:sz w:val="23"/>
          <w:szCs w:val="23"/>
          <w:lang w:val="en-US"/>
        </w:rPr>
        <w:t>free of charge</w:t>
      </w:r>
      <w:r w:rsidR="0043355F" w:rsidRPr="00646AD4">
        <w:rPr>
          <w:color w:val="000000"/>
          <w:spacing w:val="3"/>
          <w:sz w:val="23"/>
          <w:szCs w:val="23"/>
          <w:lang w:val="en-US"/>
        </w:rPr>
        <w:t>;</w:t>
      </w:r>
      <w:r w:rsidR="00737EB1" w:rsidRPr="00646AD4">
        <w:rPr>
          <w:b/>
          <w:color w:val="000000"/>
          <w:spacing w:val="3"/>
          <w:sz w:val="23"/>
          <w:szCs w:val="23"/>
          <w:lang w:val="en-US"/>
        </w:rPr>
        <w:t xml:space="preserve"> </w:t>
      </w:r>
    </w:p>
    <w:p w:rsidR="009623DF" w:rsidRPr="00646AD4" w:rsidRDefault="00646AD4" w:rsidP="00646AD4">
      <w:pPr>
        <w:numPr>
          <w:ilvl w:val="0"/>
          <w:numId w:val="2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color w:val="000000"/>
          <w:spacing w:val="3"/>
          <w:sz w:val="23"/>
          <w:szCs w:val="23"/>
          <w:lang w:val="en-US"/>
        </w:rPr>
      </w:pPr>
      <w:r w:rsidRPr="00646AD4">
        <w:rPr>
          <w:color w:val="000000"/>
          <w:spacing w:val="3"/>
          <w:sz w:val="23"/>
          <w:szCs w:val="23"/>
          <w:lang w:val="en-US"/>
        </w:rPr>
        <w:t xml:space="preserve">for </w:t>
      </w:r>
      <w:r w:rsidR="006E03D3">
        <w:rPr>
          <w:color w:val="000000"/>
          <w:spacing w:val="3"/>
          <w:sz w:val="23"/>
          <w:szCs w:val="23"/>
          <w:lang w:val="en-US"/>
        </w:rPr>
        <w:t>post</w:t>
      </w:r>
      <w:r w:rsidRPr="00646AD4">
        <w:rPr>
          <w:color w:val="000000"/>
          <w:spacing w:val="3"/>
          <w:sz w:val="23"/>
          <w:szCs w:val="23"/>
          <w:lang w:val="en-US"/>
        </w:rPr>
        <w:t>graduate and undergraduate students</w:t>
      </w:r>
      <w:r w:rsidR="00292B2D" w:rsidRPr="00646AD4">
        <w:rPr>
          <w:color w:val="000000"/>
          <w:spacing w:val="3"/>
          <w:sz w:val="23"/>
          <w:szCs w:val="23"/>
          <w:lang w:val="en-US"/>
        </w:rPr>
        <w:t xml:space="preserve"> </w:t>
      </w:r>
      <w:r w:rsidR="002B38A0" w:rsidRPr="00646AD4">
        <w:rPr>
          <w:color w:val="000000"/>
          <w:spacing w:val="3"/>
          <w:sz w:val="23"/>
          <w:szCs w:val="23"/>
          <w:lang w:val="en-US"/>
        </w:rPr>
        <w:t xml:space="preserve">– </w:t>
      </w:r>
      <w:r w:rsidR="00560BC0" w:rsidRPr="00646AD4">
        <w:rPr>
          <w:b/>
          <w:color w:val="000000"/>
          <w:spacing w:val="3"/>
          <w:sz w:val="23"/>
          <w:szCs w:val="23"/>
          <w:lang w:val="en-US"/>
        </w:rPr>
        <w:t>20</w:t>
      </w:r>
      <w:r w:rsidR="002B38A0" w:rsidRPr="00646AD4">
        <w:rPr>
          <w:b/>
          <w:color w:val="000000"/>
          <w:spacing w:val="3"/>
          <w:sz w:val="23"/>
          <w:szCs w:val="23"/>
          <w:lang w:val="en-US"/>
        </w:rPr>
        <w:t xml:space="preserve">0 </w:t>
      </w:r>
      <w:r w:rsidR="006E03D3">
        <w:rPr>
          <w:b/>
          <w:color w:val="000000"/>
          <w:spacing w:val="3"/>
          <w:sz w:val="23"/>
          <w:szCs w:val="23"/>
          <w:lang w:val="en-US"/>
        </w:rPr>
        <w:t>rubles per page of text</w:t>
      </w:r>
      <w:r w:rsidR="0043355F" w:rsidRPr="00646AD4">
        <w:rPr>
          <w:color w:val="000000"/>
          <w:spacing w:val="3"/>
          <w:sz w:val="23"/>
          <w:szCs w:val="23"/>
          <w:lang w:val="en-US"/>
        </w:rPr>
        <w:t>;</w:t>
      </w:r>
    </w:p>
    <w:p w:rsidR="002B38A0" w:rsidRPr="001B1845" w:rsidRDefault="001B1845" w:rsidP="001B1845">
      <w:pPr>
        <w:numPr>
          <w:ilvl w:val="0"/>
          <w:numId w:val="2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color w:val="000000"/>
          <w:spacing w:val="3"/>
          <w:sz w:val="23"/>
          <w:szCs w:val="23"/>
          <w:lang w:val="en-US"/>
        </w:rPr>
      </w:pPr>
      <w:r w:rsidRPr="001B1845">
        <w:rPr>
          <w:color w:val="000000"/>
          <w:spacing w:val="3"/>
          <w:sz w:val="23"/>
          <w:szCs w:val="23"/>
          <w:lang w:val="en-US"/>
        </w:rPr>
        <w:t>for other participants</w:t>
      </w:r>
      <w:r w:rsidR="002B38A0" w:rsidRPr="001B1845">
        <w:rPr>
          <w:color w:val="000000"/>
          <w:spacing w:val="3"/>
          <w:sz w:val="23"/>
          <w:szCs w:val="23"/>
          <w:lang w:val="en-US"/>
        </w:rPr>
        <w:t xml:space="preserve"> – </w:t>
      </w:r>
      <w:r w:rsidR="002B38A0" w:rsidRPr="001B1845">
        <w:rPr>
          <w:b/>
          <w:color w:val="000000"/>
          <w:spacing w:val="3"/>
          <w:sz w:val="23"/>
          <w:szCs w:val="23"/>
          <w:lang w:val="en-US"/>
        </w:rPr>
        <w:t xml:space="preserve">300 </w:t>
      </w:r>
      <w:r>
        <w:rPr>
          <w:b/>
          <w:color w:val="000000"/>
          <w:spacing w:val="3"/>
          <w:sz w:val="23"/>
          <w:szCs w:val="23"/>
          <w:lang w:val="en-US"/>
        </w:rPr>
        <w:t>rubles per page of text</w:t>
      </w:r>
      <w:r w:rsidR="00BF572A" w:rsidRPr="001B1845">
        <w:rPr>
          <w:color w:val="000000"/>
          <w:spacing w:val="3"/>
          <w:sz w:val="23"/>
          <w:szCs w:val="23"/>
          <w:lang w:val="en-US"/>
        </w:rPr>
        <w:t xml:space="preserve">. </w:t>
      </w:r>
    </w:p>
    <w:p w:rsidR="002B38A0" w:rsidRPr="00141141" w:rsidRDefault="00791B96" w:rsidP="00141141">
      <w:pPr>
        <w:numPr>
          <w:ilvl w:val="0"/>
          <w:numId w:val="2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color w:val="000000"/>
          <w:spacing w:val="3"/>
          <w:sz w:val="23"/>
          <w:szCs w:val="23"/>
          <w:u w:val="single"/>
          <w:lang w:val="en-US"/>
        </w:rPr>
      </w:pPr>
      <w:r w:rsidRPr="00141141">
        <w:rPr>
          <w:color w:val="000000"/>
          <w:spacing w:val="3"/>
          <w:sz w:val="23"/>
          <w:szCs w:val="23"/>
          <w:u w:val="single"/>
          <w:lang w:val="en-US"/>
        </w:rPr>
        <w:t>P</w:t>
      </w:r>
      <w:r w:rsidR="00141141" w:rsidRPr="00141141">
        <w:rPr>
          <w:color w:val="000000"/>
          <w:spacing w:val="3"/>
          <w:sz w:val="23"/>
          <w:szCs w:val="23"/>
          <w:u w:val="single"/>
          <w:lang w:val="en-US"/>
        </w:rPr>
        <w:t>articipants</w:t>
      </w:r>
      <w:r>
        <w:rPr>
          <w:color w:val="000000"/>
          <w:spacing w:val="3"/>
          <w:sz w:val="23"/>
          <w:szCs w:val="23"/>
          <w:u w:val="single"/>
          <w:lang w:val="en-US"/>
        </w:rPr>
        <w:t xml:space="preserve"> </w:t>
      </w:r>
      <w:r w:rsidRPr="00791B96">
        <w:rPr>
          <w:color w:val="000000"/>
          <w:spacing w:val="3"/>
          <w:sz w:val="23"/>
          <w:szCs w:val="23"/>
          <w:u w:val="single"/>
          <w:lang w:val="en-US"/>
        </w:rPr>
        <w:t>in absentia</w:t>
      </w:r>
      <w:r w:rsidR="00141141" w:rsidRPr="00141141">
        <w:rPr>
          <w:color w:val="000000"/>
          <w:spacing w:val="3"/>
          <w:sz w:val="23"/>
          <w:szCs w:val="23"/>
          <w:u w:val="single"/>
          <w:lang w:val="en-US"/>
        </w:rPr>
        <w:t xml:space="preserve"> pay 50% of the registration fee</w:t>
      </w:r>
      <w:r w:rsidR="002B38A0" w:rsidRPr="00141141">
        <w:rPr>
          <w:color w:val="000000"/>
          <w:spacing w:val="3"/>
          <w:sz w:val="23"/>
          <w:szCs w:val="23"/>
          <w:u w:val="single"/>
          <w:lang w:val="en-US"/>
        </w:rPr>
        <w:t>.</w:t>
      </w:r>
    </w:p>
    <w:p w:rsidR="00285AEC" w:rsidRDefault="00285AEC" w:rsidP="00062A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color w:val="000000"/>
          <w:spacing w:val="3"/>
          <w:sz w:val="23"/>
          <w:szCs w:val="23"/>
          <w:lang w:val="en-US"/>
        </w:rPr>
      </w:pPr>
    </w:p>
    <w:p w:rsidR="00062A41" w:rsidRPr="00285AEC" w:rsidRDefault="00285AEC" w:rsidP="00062A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color w:val="000000"/>
          <w:spacing w:val="3"/>
          <w:sz w:val="23"/>
          <w:szCs w:val="23"/>
          <w:lang w:val="en-US"/>
        </w:rPr>
      </w:pPr>
      <w:r w:rsidRPr="00285AEC">
        <w:rPr>
          <w:color w:val="000000"/>
          <w:spacing w:val="3"/>
          <w:sz w:val="23"/>
          <w:szCs w:val="23"/>
          <w:lang w:val="en-US"/>
        </w:rPr>
        <w:t>Payment of the registration fee can be done</w:t>
      </w:r>
      <w:r w:rsidR="00062A41" w:rsidRPr="00285AEC">
        <w:rPr>
          <w:color w:val="000000"/>
          <w:spacing w:val="3"/>
          <w:sz w:val="23"/>
          <w:szCs w:val="23"/>
          <w:lang w:val="en-US"/>
        </w:rPr>
        <w:t xml:space="preserve">: </w:t>
      </w:r>
    </w:p>
    <w:p w:rsidR="00956908" w:rsidRPr="00374A1E" w:rsidRDefault="00062A41" w:rsidP="005371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120"/>
        <w:ind w:firstLine="567"/>
        <w:jc w:val="both"/>
        <w:rPr>
          <w:spacing w:val="3"/>
          <w:sz w:val="23"/>
          <w:szCs w:val="23"/>
          <w:lang w:val="en-US"/>
        </w:rPr>
      </w:pPr>
      <w:r w:rsidRPr="002C293F">
        <w:rPr>
          <w:spacing w:val="3"/>
          <w:sz w:val="23"/>
          <w:szCs w:val="23"/>
          <w:lang w:val="en-US"/>
        </w:rPr>
        <w:t xml:space="preserve">- </w:t>
      </w:r>
      <w:r w:rsidR="002C293F" w:rsidRPr="002C293F">
        <w:rPr>
          <w:spacing w:val="3"/>
          <w:sz w:val="23"/>
          <w:szCs w:val="23"/>
          <w:lang w:val="en-US"/>
        </w:rPr>
        <w:t xml:space="preserve">remittance </w:t>
      </w:r>
      <w:r w:rsidR="002C293F">
        <w:rPr>
          <w:spacing w:val="3"/>
          <w:sz w:val="23"/>
          <w:szCs w:val="23"/>
          <w:lang w:val="en-US"/>
        </w:rPr>
        <w:t xml:space="preserve">on the </w:t>
      </w:r>
      <w:r w:rsidR="002C293F" w:rsidRPr="002C293F">
        <w:rPr>
          <w:spacing w:val="3"/>
          <w:sz w:val="23"/>
          <w:szCs w:val="23"/>
          <w:lang w:val="en-US"/>
        </w:rPr>
        <w:t xml:space="preserve">Russian Sberbank card number </w:t>
      </w:r>
      <w:r w:rsidR="002C293F" w:rsidRPr="002C293F">
        <w:rPr>
          <w:b/>
          <w:spacing w:val="3"/>
          <w:sz w:val="23"/>
          <w:szCs w:val="23"/>
          <w:lang w:val="en-US"/>
        </w:rPr>
        <w:t>4276 6404 4946 1104</w:t>
      </w:r>
      <w:r w:rsidRPr="002C293F">
        <w:rPr>
          <w:spacing w:val="3"/>
          <w:sz w:val="23"/>
          <w:szCs w:val="23"/>
          <w:lang w:val="en-US"/>
        </w:rPr>
        <w:t xml:space="preserve"> </w:t>
      </w:r>
      <w:r w:rsidR="0043355F" w:rsidRPr="002C293F">
        <w:rPr>
          <w:spacing w:val="3"/>
          <w:sz w:val="23"/>
          <w:szCs w:val="23"/>
          <w:lang w:val="en-US"/>
        </w:rPr>
        <w:t>(</w:t>
      </w:r>
      <w:r w:rsidR="002C293F" w:rsidRPr="002C293F">
        <w:rPr>
          <w:spacing w:val="3"/>
          <w:sz w:val="23"/>
          <w:szCs w:val="23"/>
          <w:lang w:val="en-US"/>
        </w:rPr>
        <w:t xml:space="preserve">a copy of the receipt of registration fee payment </w:t>
      </w:r>
      <w:r w:rsidR="002C293F">
        <w:rPr>
          <w:spacing w:val="3"/>
          <w:sz w:val="23"/>
          <w:szCs w:val="23"/>
          <w:lang w:val="en-US"/>
        </w:rPr>
        <w:t>must be</w:t>
      </w:r>
      <w:r w:rsidR="002C293F" w:rsidRPr="002C293F">
        <w:rPr>
          <w:spacing w:val="3"/>
          <w:sz w:val="23"/>
          <w:szCs w:val="23"/>
          <w:lang w:val="en-US"/>
        </w:rPr>
        <w:t xml:space="preserve"> send to the email address of the organizing committee</w:t>
      </w:r>
      <w:r w:rsidR="0043355F" w:rsidRPr="002C293F">
        <w:rPr>
          <w:spacing w:val="3"/>
          <w:sz w:val="23"/>
          <w:szCs w:val="23"/>
          <w:lang w:val="en-US"/>
        </w:rPr>
        <w:t xml:space="preserve">). </w:t>
      </w:r>
      <w:r w:rsidR="00374A1E" w:rsidRPr="00374A1E">
        <w:rPr>
          <w:spacing w:val="3"/>
          <w:sz w:val="23"/>
          <w:szCs w:val="23"/>
          <w:lang w:val="en-US"/>
        </w:rPr>
        <w:t>When conducting transactions via Sberbank Online in a text message</w:t>
      </w:r>
      <w:r w:rsidR="00374A1E">
        <w:rPr>
          <w:spacing w:val="3"/>
          <w:sz w:val="23"/>
          <w:szCs w:val="23"/>
          <w:lang w:val="en-US"/>
        </w:rPr>
        <w:t xml:space="preserve"> (for SMS)</w:t>
      </w:r>
      <w:r w:rsidR="00374A1E" w:rsidRPr="00374A1E">
        <w:rPr>
          <w:spacing w:val="3"/>
          <w:sz w:val="23"/>
          <w:szCs w:val="23"/>
          <w:lang w:val="en-US"/>
        </w:rPr>
        <w:t xml:space="preserve"> </w:t>
      </w:r>
      <w:r w:rsidR="00504BCA">
        <w:rPr>
          <w:spacing w:val="3"/>
          <w:sz w:val="23"/>
          <w:szCs w:val="23"/>
          <w:lang w:val="en-US"/>
        </w:rPr>
        <w:t>the N</w:t>
      </w:r>
      <w:r w:rsidR="00374A1E" w:rsidRPr="00374A1E">
        <w:rPr>
          <w:spacing w:val="3"/>
          <w:sz w:val="23"/>
          <w:szCs w:val="23"/>
          <w:lang w:val="en-US"/>
        </w:rPr>
        <w:t>ame and purpose of payment</w:t>
      </w:r>
      <w:r w:rsidR="00374A1E">
        <w:rPr>
          <w:spacing w:val="3"/>
          <w:sz w:val="23"/>
          <w:szCs w:val="23"/>
          <w:lang w:val="en-US"/>
        </w:rPr>
        <w:t xml:space="preserve"> must be</w:t>
      </w:r>
      <w:r w:rsidR="00374A1E" w:rsidRPr="00374A1E">
        <w:rPr>
          <w:spacing w:val="3"/>
          <w:sz w:val="23"/>
          <w:szCs w:val="23"/>
          <w:lang w:val="en-US"/>
        </w:rPr>
        <w:t xml:space="preserve"> indicate</w:t>
      </w:r>
      <w:r w:rsidR="00374A1E">
        <w:rPr>
          <w:spacing w:val="3"/>
          <w:sz w:val="23"/>
          <w:szCs w:val="23"/>
          <w:lang w:val="en-US"/>
        </w:rPr>
        <w:t>d</w:t>
      </w:r>
      <w:r w:rsidR="00374A1E" w:rsidRPr="00374A1E">
        <w:rPr>
          <w:spacing w:val="3"/>
          <w:sz w:val="23"/>
          <w:szCs w:val="23"/>
          <w:lang w:val="en-US"/>
        </w:rPr>
        <w:t>. For example, Ivanov II for conference</w:t>
      </w:r>
      <w:r w:rsidR="0043355F" w:rsidRPr="00374A1E">
        <w:rPr>
          <w:spacing w:val="3"/>
          <w:sz w:val="23"/>
          <w:szCs w:val="23"/>
          <w:lang w:val="en-US"/>
        </w:rPr>
        <w:t>;</w:t>
      </w:r>
    </w:p>
    <w:p w:rsidR="00062A41" w:rsidRPr="00504BCA" w:rsidRDefault="00062A41" w:rsidP="005371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120"/>
        <w:ind w:firstLine="567"/>
        <w:jc w:val="both"/>
        <w:rPr>
          <w:spacing w:val="3"/>
          <w:sz w:val="23"/>
          <w:szCs w:val="23"/>
          <w:lang w:val="en-US"/>
        </w:rPr>
      </w:pPr>
      <w:r w:rsidRPr="00504BCA">
        <w:rPr>
          <w:spacing w:val="3"/>
          <w:sz w:val="23"/>
          <w:szCs w:val="23"/>
          <w:lang w:val="en-US"/>
        </w:rPr>
        <w:t xml:space="preserve">- </w:t>
      </w:r>
      <w:r w:rsidR="00504BCA" w:rsidRPr="00504BCA">
        <w:rPr>
          <w:spacing w:val="3"/>
          <w:sz w:val="23"/>
          <w:szCs w:val="23"/>
          <w:lang w:val="en-US"/>
        </w:rPr>
        <w:t>bank transfer to the following requisites</w:t>
      </w:r>
      <w:r w:rsidR="00504BCA">
        <w:rPr>
          <w:spacing w:val="3"/>
          <w:sz w:val="23"/>
          <w:szCs w:val="23"/>
          <w:lang w:val="en-US"/>
        </w:rPr>
        <w:t>:</w:t>
      </w:r>
    </w:p>
    <w:p w:rsidR="00062A41" w:rsidRPr="00B611D4" w:rsidRDefault="00B611D4" w:rsidP="00062A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color w:val="000000"/>
          <w:spacing w:val="3"/>
          <w:sz w:val="23"/>
          <w:szCs w:val="23"/>
          <w:lang w:val="en-US"/>
        </w:rPr>
      </w:pPr>
      <w:r>
        <w:rPr>
          <w:color w:val="000000"/>
          <w:spacing w:val="3"/>
          <w:sz w:val="23"/>
          <w:szCs w:val="23"/>
          <w:lang w:val="en-US"/>
        </w:rPr>
        <w:t xml:space="preserve">Surname, Name of </w:t>
      </w:r>
      <w:r w:rsidRPr="00B611D4">
        <w:rPr>
          <w:color w:val="000000"/>
          <w:spacing w:val="3"/>
          <w:sz w:val="23"/>
          <w:szCs w:val="23"/>
          <w:lang w:val="en-US"/>
        </w:rPr>
        <w:t>account owner</w:t>
      </w:r>
      <w:r w:rsidR="0043355F" w:rsidRPr="00B611D4">
        <w:rPr>
          <w:color w:val="000000"/>
          <w:spacing w:val="3"/>
          <w:sz w:val="23"/>
          <w:szCs w:val="23"/>
          <w:lang w:val="en-US"/>
        </w:rPr>
        <w:t xml:space="preserve">: </w:t>
      </w:r>
      <w:r>
        <w:rPr>
          <w:color w:val="000000"/>
          <w:spacing w:val="3"/>
          <w:sz w:val="23"/>
          <w:szCs w:val="23"/>
          <w:lang w:val="en-US"/>
        </w:rPr>
        <w:t>Kashiro Margarita Aleksandrovna</w:t>
      </w:r>
    </w:p>
    <w:p w:rsidR="0043355F" w:rsidRPr="00B611D4" w:rsidRDefault="00B611D4" w:rsidP="004335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color w:val="000000"/>
          <w:spacing w:val="3"/>
          <w:sz w:val="23"/>
          <w:szCs w:val="23"/>
          <w:lang w:val="en-US"/>
        </w:rPr>
      </w:pPr>
      <w:r w:rsidRPr="00B611D4">
        <w:rPr>
          <w:color w:val="000000"/>
          <w:spacing w:val="3"/>
          <w:sz w:val="23"/>
          <w:szCs w:val="23"/>
          <w:lang w:val="en-US"/>
        </w:rPr>
        <w:t>Account number</w:t>
      </w:r>
      <w:r w:rsidR="0043355F" w:rsidRPr="00B611D4">
        <w:rPr>
          <w:color w:val="000000"/>
          <w:spacing w:val="3"/>
          <w:sz w:val="23"/>
          <w:szCs w:val="23"/>
          <w:lang w:val="en-US"/>
        </w:rPr>
        <w:t xml:space="preserve">: </w:t>
      </w:r>
      <w:r w:rsidR="0043355F" w:rsidRPr="00B611D4">
        <w:rPr>
          <w:b/>
          <w:color w:val="000000"/>
          <w:spacing w:val="3"/>
          <w:sz w:val="23"/>
          <w:szCs w:val="23"/>
          <w:lang w:val="en-US"/>
        </w:rPr>
        <w:t>40817810164000688497</w:t>
      </w:r>
    </w:p>
    <w:p w:rsidR="0043355F" w:rsidRPr="00B611D4" w:rsidRDefault="00B611D4" w:rsidP="004335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color w:val="000000"/>
          <w:spacing w:val="3"/>
          <w:sz w:val="23"/>
          <w:szCs w:val="23"/>
          <w:lang w:val="en-US"/>
        </w:rPr>
      </w:pPr>
      <w:r>
        <w:rPr>
          <w:color w:val="000000"/>
          <w:spacing w:val="3"/>
          <w:sz w:val="23"/>
          <w:szCs w:val="23"/>
          <w:lang w:val="en-US"/>
        </w:rPr>
        <w:t>Bank</w:t>
      </w:r>
      <w:r w:rsidR="0043355F" w:rsidRPr="00B611D4">
        <w:rPr>
          <w:color w:val="000000"/>
          <w:spacing w:val="3"/>
          <w:sz w:val="23"/>
          <w:szCs w:val="23"/>
          <w:lang w:val="en-US"/>
        </w:rPr>
        <w:t xml:space="preserve">: </w:t>
      </w:r>
      <w:r w:rsidRPr="002C293F">
        <w:rPr>
          <w:spacing w:val="3"/>
          <w:sz w:val="23"/>
          <w:szCs w:val="23"/>
          <w:lang w:val="en-US"/>
        </w:rPr>
        <w:t>Sberbank</w:t>
      </w:r>
      <w:r w:rsidR="004E2B96">
        <w:rPr>
          <w:spacing w:val="3"/>
          <w:sz w:val="23"/>
          <w:szCs w:val="23"/>
          <w:lang w:val="en-US"/>
        </w:rPr>
        <w:t xml:space="preserve"> of Russia</w:t>
      </w:r>
      <w:r>
        <w:rPr>
          <w:spacing w:val="3"/>
          <w:sz w:val="23"/>
          <w:szCs w:val="23"/>
          <w:lang w:val="en-US"/>
        </w:rPr>
        <w:t>, Tomsk branch</w:t>
      </w:r>
      <w:r w:rsidRPr="002C293F">
        <w:rPr>
          <w:spacing w:val="3"/>
          <w:sz w:val="23"/>
          <w:szCs w:val="23"/>
          <w:lang w:val="en-US"/>
        </w:rPr>
        <w:t xml:space="preserve"> </w:t>
      </w:r>
      <w:r w:rsidR="00215A95" w:rsidRPr="00B611D4">
        <w:rPr>
          <w:color w:val="000000"/>
          <w:spacing w:val="3"/>
          <w:sz w:val="23"/>
          <w:szCs w:val="23"/>
          <w:lang w:val="en-US"/>
        </w:rPr>
        <w:t xml:space="preserve">№ 8616 </w:t>
      </w:r>
      <w:r>
        <w:rPr>
          <w:color w:val="000000"/>
          <w:spacing w:val="3"/>
          <w:sz w:val="23"/>
          <w:szCs w:val="23"/>
          <w:lang w:val="en-US"/>
        </w:rPr>
        <w:t>PAO Sberbank, Tomsk</w:t>
      </w:r>
    </w:p>
    <w:p w:rsidR="0043355F" w:rsidRPr="00F71A40" w:rsidRDefault="00F71A40" w:rsidP="004335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color w:val="000000"/>
          <w:spacing w:val="3"/>
          <w:sz w:val="23"/>
          <w:szCs w:val="23"/>
          <w:lang w:val="en-US"/>
        </w:rPr>
      </w:pPr>
      <w:r>
        <w:rPr>
          <w:color w:val="000000"/>
          <w:spacing w:val="3"/>
          <w:sz w:val="23"/>
          <w:szCs w:val="23"/>
          <w:lang w:val="en-US"/>
        </w:rPr>
        <w:t>BIK</w:t>
      </w:r>
      <w:r w:rsidR="0043355F" w:rsidRPr="00F71A40">
        <w:rPr>
          <w:color w:val="000000"/>
          <w:spacing w:val="3"/>
          <w:sz w:val="23"/>
          <w:szCs w:val="23"/>
          <w:lang w:val="en-US"/>
        </w:rPr>
        <w:t xml:space="preserve">: </w:t>
      </w:r>
      <w:r w:rsidR="0043355F" w:rsidRPr="00F71A40">
        <w:rPr>
          <w:b/>
          <w:color w:val="000000"/>
          <w:spacing w:val="3"/>
          <w:sz w:val="23"/>
          <w:szCs w:val="23"/>
          <w:lang w:val="en-US"/>
        </w:rPr>
        <w:t>046902606</w:t>
      </w:r>
      <w:r w:rsidR="0043355F" w:rsidRPr="00F71A40">
        <w:rPr>
          <w:color w:val="000000"/>
          <w:spacing w:val="3"/>
          <w:sz w:val="23"/>
          <w:szCs w:val="23"/>
          <w:lang w:val="en-US"/>
        </w:rPr>
        <w:t xml:space="preserve"> </w:t>
      </w:r>
    </w:p>
    <w:p w:rsidR="0043355F" w:rsidRPr="00F71A40" w:rsidRDefault="00F71A40" w:rsidP="004335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color w:val="000000"/>
          <w:spacing w:val="3"/>
          <w:sz w:val="23"/>
          <w:szCs w:val="23"/>
          <w:lang w:val="en-US"/>
        </w:rPr>
      </w:pPr>
      <w:r w:rsidRPr="00F71A40">
        <w:rPr>
          <w:color w:val="000000"/>
          <w:spacing w:val="3"/>
          <w:sz w:val="23"/>
          <w:szCs w:val="23"/>
          <w:lang w:val="en-US"/>
        </w:rPr>
        <w:t>Correspondent account</w:t>
      </w:r>
      <w:r w:rsidR="0043355F" w:rsidRPr="00F71A40">
        <w:rPr>
          <w:color w:val="000000"/>
          <w:spacing w:val="3"/>
          <w:sz w:val="23"/>
          <w:szCs w:val="23"/>
          <w:lang w:val="en-US"/>
        </w:rPr>
        <w:t xml:space="preserve">: </w:t>
      </w:r>
      <w:r w:rsidR="0043355F" w:rsidRPr="00F71A40">
        <w:rPr>
          <w:b/>
          <w:color w:val="000000"/>
          <w:spacing w:val="3"/>
          <w:sz w:val="23"/>
          <w:szCs w:val="23"/>
          <w:lang w:val="en-US"/>
        </w:rPr>
        <w:t>30101810800000000606</w:t>
      </w:r>
    </w:p>
    <w:p w:rsidR="0043355F" w:rsidRPr="00F71A40" w:rsidRDefault="00F71A40" w:rsidP="004335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color w:val="000000"/>
          <w:spacing w:val="3"/>
          <w:sz w:val="23"/>
          <w:szCs w:val="23"/>
          <w:lang w:val="en-US"/>
        </w:rPr>
      </w:pPr>
      <w:r>
        <w:rPr>
          <w:color w:val="000000"/>
          <w:spacing w:val="3"/>
          <w:sz w:val="23"/>
          <w:szCs w:val="23"/>
          <w:lang w:val="en-US"/>
        </w:rPr>
        <w:t>KPP</w:t>
      </w:r>
      <w:r w:rsidR="0043355F" w:rsidRPr="00F71A40">
        <w:rPr>
          <w:color w:val="000000"/>
          <w:spacing w:val="3"/>
          <w:sz w:val="23"/>
          <w:szCs w:val="23"/>
          <w:lang w:val="en-US"/>
        </w:rPr>
        <w:t xml:space="preserve">: </w:t>
      </w:r>
      <w:r w:rsidR="0043355F" w:rsidRPr="00F71A40">
        <w:rPr>
          <w:b/>
          <w:color w:val="000000"/>
          <w:spacing w:val="3"/>
          <w:sz w:val="23"/>
          <w:szCs w:val="23"/>
          <w:lang w:val="en-US"/>
        </w:rPr>
        <w:t>701702003</w:t>
      </w:r>
    </w:p>
    <w:p w:rsidR="00062A41" w:rsidRPr="00F71A40" w:rsidRDefault="00F71A40" w:rsidP="004335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b/>
          <w:color w:val="000000"/>
          <w:spacing w:val="3"/>
          <w:sz w:val="23"/>
          <w:szCs w:val="23"/>
          <w:lang w:val="en-US"/>
        </w:rPr>
      </w:pPr>
      <w:r>
        <w:rPr>
          <w:color w:val="000000"/>
          <w:spacing w:val="3"/>
          <w:sz w:val="23"/>
          <w:szCs w:val="23"/>
          <w:lang w:val="en-US"/>
        </w:rPr>
        <w:t>INN</w:t>
      </w:r>
      <w:r w:rsidR="0043355F" w:rsidRPr="00F71A40">
        <w:rPr>
          <w:color w:val="000000"/>
          <w:spacing w:val="3"/>
          <w:sz w:val="23"/>
          <w:szCs w:val="23"/>
          <w:lang w:val="en-US"/>
        </w:rPr>
        <w:t xml:space="preserve">: </w:t>
      </w:r>
      <w:r w:rsidR="0043355F" w:rsidRPr="00F71A40">
        <w:rPr>
          <w:b/>
          <w:color w:val="000000"/>
          <w:spacing w:val="3"/>
          <w:sz w:val="23"/>
          <w:szCs w:val="23"/>
          <w:lang w:val="en-US"/>
        </w:rPr>
        <w:t>7707083893</w:t>
      </w:r>
    </w:p>
    <w:p w:rsidR="00215A95" w:rsidRPr="00F71A40" w:rsidRDefault="00215A95" w:rsidP="004335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color w:val="000000"/>
          <w:spacing w:val="3"/>
          <w:sz w:val="23"/>
          <w:szCs w:val="23"/>
          <w:lang w:val="en-US"/>
        </w:rPr>
      </w:pPr>
      <w:r w:rsidRPr="00F71A40">
        <w:rPr>
          <w:color w:val="000000"/>
          <w:spacing w:val="3"/>
          <w:sz w:val="23"/>
          <w:szCs w:val="23"/>
          <w:lang w:val="en-US"/>
        </w:rPr>
        <w:t>(</w:t>
      </w:r>
      <w:r w:rsidR="00F71A40" w:rsidRPr="00F71A40">
        <w:rPr>
          <w:color w:val="000000"/>
          <w:spacing w:val="3"/>
          <w:sz w:val="23"/>
          <w:szCs w:val="23"/>
          <w:lang w:val="en-US"/>
        </w:rPr>
        <w:t>a copy of the receipt of registration fee payment must be send to the email address of the organizing committee</w:t>
      </w:r>
      <w:r w:rsidRPr="00F71A40">
        <w:rPr>
          <w:color w:val="000000"/>
          <w:spacing w:val="3"/>
          <w:sz w:val="23"/>
          <w:szCs w:val="23"/>
          <w:lang w:val="en-US"/>
        </w:rPr>
        <w:t>)</w:t>
      </w:r>
      <w:r w:rsidR="00614C3F">
        <w:rPr>
          <w:color w:val="000000"/>
          <w:spacing w:val="3"/>
          <w:sz w:val="23"/>
          <w:szCs w:val="23"/>
          <w:lang w:val="en-US"/>
        </w:rPr>
        <w:t>.</w:t>
      </w:r>
    </w:p>
    <w:p w:rsidR="00062A41" w:rsidRPr="00F71A40" w:rsidRDefault="00062A41" w:rsidP="002B38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color w:val="000000"/>
          <w:spacing w:val="3"/>
          <w:sz w:val="23"/>
          <w:szCs w:val="23"/>
          <w:lang w:val="en-US"/>
        </w:rPr>
      </w:pPr>
    </w:p>
    <w:p w:rsidR="00690CD7" w:rsidRPr="00614C3F" w:rsidRDefault="00614C3F" w:rsidP="002B38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color w:val="000000"/>
          <w:spacing w:val="-1"/>
          <w:sz w:val="23"/>
          <w:szCs w:val="23"/>
          <w:lang w:val="en-US"/>
        </w:rPr>
      </w:pPr>
      <w:r w:rsidRPr="00614C3F">
        <w:rPr>
          <w:color w:val="000000"/>
          <w:spacing w:val="3"/>
          <w:sz w:val="23"/>
          <w:szCs w:val="23"/>
          <w:lang w:val="en-US"/>
        </w:rPr>
        <w:t xml:space="preserve">The registration fee includes conference pack party, coffee breaks, and costs of editorial work </w:t>
      </w:r>
      <w:r>
        <w:rPr>
          <w:color w:val="000000"/>
          <w:spacing w:val="3"/>
          <w:sz w:val="23"/>
          <w:szCs w:val="23"/>
          <w:lang w:val="en-US"/>
        </w:rPr>
        <w:t xml:space="preserve">with </w:t>
      </w:r>
      <w:r w:rsidRPr="00614C3F">
        <w:rPr>
          <w:color w:val="000000"/>
          <w:spacing w:val="3"/>
          <w:sz w:val="23"/>
          <w:szCs w:val="23"/>
          <w:lang w:val="en-US"/>
        </w:rPr>
        <w:t>the conference proceedings</w:t>
      </w:r>
      <w:r w:rsidR="004A590B" w:rsidRPr="00614C3F">
        <w:rPr>
          <w:color w:val="000000"/>
          <w:spacing w:val="3"/>
          <w:sz w:val="23"/>
          <w:szCs w:val="23"/>
          <w:lang w:val="en-US"/>
        </w:rPr>
        <w:t>.</w:t>
      </w:r>
    </w:p>
    <w:p w:rsidR="00E50E09" w:rsidRPr="001D54FF" w:rsidRDefault="00E50E09" w:rsidP="00CD4B1D">
      <w:pPr>
        <w:widowControl w:val="0"/>
        <w:rPr>
          <w:sz w:val="23"/>
          <w:szCs w:val="23"/>
          <w:lang w:val="en-US"/>
        </w:rPr>
      </w:pPr>
    </w:p>
    <w:p w:rsidR="009E7216" w:rsidRPr="00EA3BFF" w:rsidRDefault="00EA3BFF" w:rsidP="002B74E7">
      <w:pPr>
        <w:spacing w:after="120"/>
        <w:jc w:val="center"/>
        <w:rPr>
          <w:b/>
          <w:caps/>
          <w:sz w:val="22"/>
          <w:szCs w:val="22"/>
          <w:lang w:val="en-US"/>
        </w:rPr>
      </w:pPr>
      <w:r w:rsidRPr="00EA3BFF">
        <w:rPr>
          <w:b/>
          <w:caps/>
          <w:sz w:val="22"/>
          <w:szCs w:val="22"/>
          <w:lang w:val="en-US"/>
        </w:rPr>
        <w:t>GENERAL REQUIREMENTS TO THE MATERIALS</w:t>
      </w:r>
    </w:p>
    <w:p w:rsidR="009E7216" w:rsidRPr="00DC2F26" w:rsidRDefault="00DC2F26" w:rsidP="00DC2F26">
      <w:pPr>
        <w:numPr>
          <w:ilvl w:val="0"/>
          <w:numId w:val="19"/>
        </w:numPr>
        <w:tabs>
          <w:tab w:val="clear" w:pos="720"/>
          <w:tab w:val="num" w:pos="284"/>
        </w:tabs>
        <w:ind w:left="284" w:hanging="284"/>
        <w:jc w:val="both"/>
        <w:rPr>
          <w:sz w:val="22"/>
          <w:szCs w:val="22"/>
          <w:lang w:val="en-US"/>
        </w:rPr>
      </w:pPr>
      <w:r w:rsidRPr="00DC2F26">
        <w:rPr>
          <w:sz w:val="22"/>
          <w:szCs w:val="22"/>
          <w:lang w:val="en-US"/>
        </w:rPr>
        <w:t>Text volume is not more than 4 full pages of A4 format, including figures, tables, references and abstracts</w:t>
      </w:r>
      <w:r w:rsidR="002E4734" w:rsidRPr="00DC2F26">
        <w:rPr>
          <w:sz w:val="22"/>
          <w:szCs w:val="22"/>
          <w:lang w:val="en-US"/>
        </w:rPr>
        <w:t>.</w:t>
      </w:r>
    </w:p>
    <w:p w:rsidR="002E4734" w:rsidRPr="009A095B" w:rsidRDefault="009A095B" w:rsidP="009A095B">
      <w:pPr>
        <w:numPr>
          <w:ilvl w:val="0"/>
          <w:numId w:val="19"/>
        </w:numPr>
        <w:tabs>
          <w:tab w:val="clear" w:pos="720"/>
          <w:tab w:val="num" w:pos="284"/>
        </w:tabs>
        <w:ind w:left="284" w:hanging="284"/>
        <w:jc w:val="both"/>
        <w:rPr>
          <w:sz w:val="22"/>
          <w:szCs w:val="22"/>
          <w:lang w:val="en-US"/>
        </w:rPr>
      </w:pPr>
      <w:r w:rsidRPr="009A095B">
        <w:rPr>
          <w:sz w:val="22"/>
          <w:szCs w:val="22"/>
          <w:lang w:val="en-US"/>
        </w:rPr>
        <w:t>File format - Microsoft Word version 2003</w:t>
      </w:r>
      <w:r>
        <w:rPr>
          <w:sz w:val="22"/>
          <w:szCs w:val="22"/>
          <w:lang w:val="en-US"/>
        </w:rPr>
        <w:t xml:space="preserve"> or above</w:t>
      </w:r>
      <w:r w:rsidRPr="009A095B">
        <w:rPr>
          <w:sz w:val="22"/>
          <w:szCs w:val="22"/>
          <w:lang w:val="en-US"/>
        </w:rPr>
        <w:t xml:space="preserve"> (DOC, DOCX)</w:t>
      </w:r>
      <w:r w:rsidR="002F5290" w:rsidRPr="009A095B">
        <w:rPr>
          <w:sz w:val="22"/>
          <w:szCs w:val="22"/>
          <w:lang w:val="en-US"/>
        </w:rPr>
        <w:t>.</w:t>
      </w:r>
    </w:p>
    <w:p w:rsidR="00BD5225" w:rsidRPr="009A095B" w:rsidRDefault="009A095B" w:rsidP="009A095B">
      <w:pPr>
        <w:numPr>
          <w:ilvl w:val="0"/>
          <w:numId w:val="19"/>
        </w:numPr>
        <w:tabs>
          <w:tab w:val="clear" w:pos="720"/>
          <w:tab w:val="num" w:pos="284"/>
        </w:tabs>
        <w:ind w:left="284" w:hanging="284"/>
        <w:jc w:val="both"/>
        <w:rPr>
          <w:sz w:val="22"/>
          <w:szCs w:val="22"/>
          <w:lang w:val="en-US"/>
        </w:rPr>
      </w:pPr>
      <w:r w:rsidRPr="009A095B">
        <w:rPr>
          <w:snapToGrid w:val="0"/>
          <w:sz w:val="22"/>
          <w:szCs w:val="22"/>
          <w:lang w:val="en-US"/>
        </w:rPr>
        <w:t>The page size - A4. Fields</w:t>
      </w:r>
      <w:r>
        <w:rPr>
          <w:snapToGrid w:val="0"/>
          <w:sz w:val="22"/>
          <w:szCs w:val="22"/>
          <w:lang w:val="en-US"/>
        </w:rPr>
        <w:t>: t</w:t>
      </w:r>
      <w:r w:rsidRPr="009A095B">
        <w:rPr>
          <w:snapToGrid w:val="0"/>
          <w:sz w:val="22"/>
          <w:szCs w:val="22"/>
          <w:lang w:val="en-US"/>
        </w:rPr>
        <w:t>op, bottom, left, right - 2 cm</w:t>
      </w:r>
      <w:r>
        <w:rPr>
          <w:snapToGrid w:val="0"/>
          <w:sz w:val="22"/>
          <w:szCs w:val="22"/>
          <w:lang w:val="en-US"/>
        </w:rPr>
        <w:t>.</w:t>
      </w:r>
      <w:r w:rsidRPr="009A095B">
        <w:rPr>
          <w:snapToGrid w:val="0"/>
          <w:sz w:val="22"/>
          <w:szCs w:val="22"/>
          <w:lang w:val="en-US"/>
        </w:rPr>
        <w:t xml:space="preserve"> Font - Times New Roman (size 12). Interval - single. Width </w:t>
      </w:r>
      <w:r w:rsidRPr="009A095B">
        <w:rPr>
          <w:sz w:val="22"/>
          <w:szCs w:val="22"/>
          <w:lang w:val="en-US"/>
        </w:rPr>
        <w:t>adjustment</w:t>
      </w:r>
      <w:r w:rsidRPr="009A095B">
        <w:rPr>
          <w:snapToGrid w:val="0"/>
          <w:sz w:val="22"/>
          <w:szCs w:val="22"/>
          <w:lang w:val="en-US"/>
        </w:rPr>
        <w:t xml:space="preserve">. Indentation - 1 cm. Indentation </w:t>
      </w:r>
      <w:r>
        <w:rPr>
          <w:snapToGrid w:val="0"/>
          <w:sz w:val="22"/>
          <w:szCs w:val="22"/>
          <w:lang w:val="en-US"/>
        </w:rPr>
        <w:t>of a</w:t>
      </w:r>
      <w:r w:rsidRPr="009A095B">
        <w:rPr>
          <w:snapToGrid w:val="0"/>
          <w:sz w:val="22"/>
          <w:szCs w:val="22"/>
          <w:lang w:val="en-US"/>
        </w:rPr>
        <w:t xml:space="preserve"> paragraph with tabs or spaces </w:t>
      </w:r>
      <w:r>
        <w:rPr>
          <w:snapToGrid w:val="0"/>
          <w:sz w:val="22"/>
          <w:szCs w:val="22"/>
          <w:lang w:val="en-US"/>
        </w:rPr>
        <w:t>is</w:t>
      </w:r>
      <w:r w:rsidRPr="009A095B">
        <w:rPr>
          <w:snapToGrid w:val="0"/>
          <w:sz w:val="22"/>
          <w:szCs w:val="22"/>
          <w:lang w:val="en-US"/>
        </w:rPr>
        <w:t xml:space="preserve"> not allowed</w:t>
      </w:r>
      <w:r w:rsidR="00521ACA" w:rsidRPr="009A095B">
        <w:rPr>
          <w:snapToGrid w:val="0"/>
          <w:sz w:val="22"/>
          <w:szCs w:val="22"/>
          <w:lang w:val="en-US"/>
        </w:rPr>
        <w:t>.</w:t>
      </w:r>
    </w:p>
    <w:p w:rsidR="00BD5225" w:rsidRPr="00DD685A" w:rsidRDefault="00DD685A" w:rsidP="00DD685A">
      <w:pPr>
        <w:numPr>
          <w:ilvl w:val="0"/>
          <w:numId w:val="19"/>
        </w:numPr>
        <w:tabs>
          <w:tab w:val="clear" w:pos="720"/>
          <w:tab w:val="num" w:pos="284"/>
        </w:tabs>
        <w:ind w:left="284" w:hanging="284"/>
        <w:jc w:val="both"/>
        <w:rPr>
          <w:snapToGrid w:val="0"/>
          <w:color w:val="000000"/>
          <w:sz w:val="22"/>
          <w:szCs w:val="22"/>
          <w:lang w:val="en-US"/>
        </w:rPr>
      </w:pPr>
      <w:r>
        <w:rPr>
          <w:snapToGrid w:val="0"/>
          <w:sz w:val="22"/>
          <w:szCs w:val="22"/>
          <w:lang w:val="en-US"/>
        </w:rPr>
        <w:t>T</w:t>
      </w:r>
      <w:r w:rsidRPr="00DD685A">
        <w:rPr>
          <w:snapToGrid w:val="0"/>
          <w:sz w:val="22"/>
          <w:szCs w:val="22"/>
          <w:lang w:val="en-US"/>
        </w:rPr>
        <w:t>he UDC</w:t>
      </w:r>
      <w:r>
        <w:rPr>
          <w:snapToGrid w:val="0"/>
          <w:sz w:val="22"/>
          <w:szCs w:val="22"/>
          <w:lang w:val="en-US"/>
        </w:rPr>
        <w:t xml:space="preserve"> must be</w:t>
      </w:r>
      <w:r w:rsidRPr="00DD685A">
        <w:rPr>
          <w:snapToGrid w:val="0"/>
          <w:sz w:val="22"/>
          <w:szCs w:val="22"/>
          <w:lang w:val="en-US"/>
        </w:rPr>
        <w:t xml:space="preserve"> </w:t>
      </w:r>
      <w:r>
        <w:rPr>
          <w:snapToGrid w:val="0"/>
          <w:sz w:val="22"/>
          <w:szCs w:val="22"/>
          <w:lang w:val="en-US"/>
        </w:rPr>
        <w:t>indicated</w:t>
      </w:r>
      <w:r w:rsidRPr="00DD685A">
        <w:rPr>
          <w:snapToGrid w:val="0"/>
          <w:sz w:val="22"/>
          <w:szCs w:val="22"/>
          <w:lang w:val="en-US"/>
        </w:rPr>
        <w:t xml:space="preserve"> in the upper left corner </w:t>
      </w:r>
      <w:r>
        <w:rPr>
          <w:snapToGrid w:val="0"/>
          <w:sz w:val="22"/>
          <w:szCs w:val="22"/>
          <w:lang w:val="en-US"/>
        </w:rPr>
        <w:t>b</w:t>
      </w:r>
      <w:r w:rsidRPr="00DD685A">
        <w:rPr>
          <w:snapToGrid w:val="0"/>
          <w:sz w:val="22"/>
          <w:szCs w:val="22"/>
          <w:lang w:val="en-US"/>
        </w:rPr>
        <w:t>efore the title of the article. The next line contains the name of the article - in capital letters, font - bold, without division, centered. On the next line</w:t>
      </w:r>
      <w:r>
        <w:rPr>
          <w:snapToGrid w:val="0"/>
          <w:sz w:val="22"/>
          <w:szCs w:val="22"/>
          <w:lang w:val="en-US"/>
        </w:rPr>
        <w:t xml:space="preserve"> -</w:t>
      </w:r>
      <w:r w:rsidRPr="00DD685A">
        <w:rPr>
          <w:snapToGrid w:val="0"/>
          <w:sz w:val="22"/>
          <w:szCs w:val="22"/>
          <w:lang w:val="en-US"/>
        </w:rPr>
        <w:t xml:space="preserve"> name and initials of the author (s), lower case letters, italics, centered. On the next line, the name of the organization </w:t>
      </w:r>
      <w:r w:rsidRPr="00DD685A">
        <w:rPr>
          <w:snapToGrid w:val="0"/>
          <w:sz w:val="22"/>
          <w:szCs w:val="22"/>
          <w:lang w:val="en-US"/>
        </w:rPr>
        <w:lastRenderedPageBreak/>
        <w:t xml:space="preserve">and the city - in lower case letters, italics, centered. After the interval, </w:t>
      </w:r>
      <w:r>
        <w:rPr>
          <w:snapToGrid w:val="0"/>
          <w:sz w:val="22"/>
          <w:szCs w:val="22"/>
          <w:lang w:val="en-US"/>
        </w:rPr>
        <w:t>there must be</w:t>
      </w:r>
      <w:r w:rsidRPr="00DD685A">
        <w:rPr>
          <w:snapToGrid w:val="0"/>
          <w:sz w:val="22"/>
          <w:szCs w:val="22"/>
          <w:lang w:val="en-US"/>
        </w:rPr>
        <w:t xml:space="preserve"> a brief summary (2-3 sentences) and keywords (3-5) - normal font, justification, indentation 1 cm</w:t>
      </w:r>
      <w:r w:rsidR="00284B2E" w:rsidRPr="00DD685A">
        <w:rPr>
          <w:snapToGrid w:val="0"/>
          <w:color w:val="000000"/>
          <w:sz w:val="22"/>
          <w:szCs w:val="22"/>
          <w:lang w:val="en-US"/>
        </w:rPr>
        <w:t>.</w:t>
      </w:r>
    </w:p>
    <w:p w:rsidR="007E6416" w:rsidRPr="008D11A8" w:rsidRDefault="007E6416" w:rsidP="001D54FF">
      <w:pPr>
        <w:numPr>
          <w:ilvl w:val="0"/>
          <w:numId w:val="19"/>
        </w:numPr>
        <w:tabs>
          <w:tab w:val="clear" w:pos="720"/>
          <w:tab w:val="num" w:pos="284"/>
        </w:tabs>
        <w:ind w:left="284" w:hanging="284"/>
        <w:jc w:val="both"/>
        <w:rPr>
          <w:snapToGrid w:val="0"/>
          <w:sz w:val="22"/>
          <w:szCs w:val="22"/>
          <w:lang w:val="en-US"/>
        </w:rPr>
      </w:pPr>
      <w:r w:rsidRPr="00DD685A">
        <w:rPr>
          <w:snapToGrid w:val="0"/>
          <w:sz w:val="22"/>
          <w:szCs w:val="22"/>
          <w:lang w:val="en-US"/>
        </w:rPr>
        <w:t xml:space="preserve">After the interval, </w:t>
      </w:r>
      <w:r>
        <w:rPr>
          <w:snapToGrid w:val="0"/>
          <w:sz w:val="22"/>
          <w:szCs w:val="22"/>
          <w:lang w:val="en-US"/>
        </w:rPr>
        <w:t>there must be a main text</w:t>
      </w:r>
      <w:r w:rsidRPr="007E6416">
        <w:rPr>
          <w:snapToGrid w:val="0"/>
          <w:sz w:val="22"/>
          <w:szCs w:val="22"/>
          <w:lang w:val="en-US"/>
        </w:rPr>
        <w:t xml:space="preserve">. Illustrations (figures, tables, graphs, diagrams, etc.) must be inserted </w:t>
      </w:r>
      <w:r w:rsidR="00B128D7">
        <w:rPr>
          <w:snapToGrid w:val="0"/>
          <w:sz w:val="22"/>
          <w:szCs w:val="22"/>
          <w:lang w:val="en-US"/>
        </w:rPr>
        <w:t>into</w:t>
      </w:r>
      <w:r w:rsidRPr="007E6416">
        <w:rPr>
          <w:snapToGrid w:val="0"/>
          <w:sz w:val="22"/>
          <w:szCs w:val="22"/>
          <w:lang w:val="en-US"/>
        </w:rPr>
        <w:t xml:space="preserve"> the text. Graphic illustrations (drawings, </w:t>
      </w:r>
      <w:r w:rsidR="008D11A8" w:rsidRPr="007E6416">
        <w:rPr>
          <w:snapToGrid w:val="0"/>
          <w:sz w:val="22"/>
          <w:szCs w:val="22"/>
          <w:lang w:val="en-US"/>
        </w:rPr>
        <w:t>figures</w:t>
      </w:r>
      <w:r w:rsidR="008D11A8">
        <w:rPr>
          <w:snapToGrid w:val="0"/>
          <w:sz w:val="22"/>
          <w:szCs w:val="22"/>
          <w:lang w:val="en-US"/>
        </w:rPr>
        <w:t>,</w:t>
      </w:r>
      <w:r w:rsidR="008D11A8" w:rsidRPr="007E6416">
        <w:rPr>
          <w:snapToGrid w:val="0"/>
          <w:sz w:val="22"/>
          <w:szCs w:val="22"/>
          <w:lang w:val="en-US"/>
        </w:rPr>
        <w:t xml:space="preserve"> </w:t>
      </w:r>
      <w:r w:rsidRPr="007E6416">
        <w:rPr>
          <w:snapToGrid w:val="0"/>
          <w:sz w:val="22"/>
          <w:szCs w:val="22"/>
          <w:lang w:val="en-US"/>
        </w:rPr>
        <w:t xml:space="preserve">photographs, scanned images, etc.) </w:t>
      </w:r>
      <w:r w:rsidR="008D11A8">
        <w:rPr>
          <w:snapToGrid w:val="0"/>
          <w:sz w:val="22"/>
          <w:szCs w:val="22"/>
          <w:lang w:val="en-US"/>
        </w:rPr>
        <w:t xml:space="preserve">must be in </w:t>
      </w:r>
      <w:r w:rsidRPr="007E6416">
        <w:rPr>
          <w:snapToGrid w:val="0"/>
          <w:sz w:val="22"/>
          <w:szCs w:val="22"/>
          <w:lang w:val="en-US"/>
        </w:rPr>
        <w:t>JPG format with a resolution at least 300 dpi. Requirements for the caption (see the sample.)</w:t>
      </w:r>
      <w:r w:rsidR="008D11A8">
        <w:rPr>
          <w:snapToGrid w:val="0"/>
          <w:sz w:val="22"/>
          <w:szCs w:val="22"/>
          <w:lang w:val="en-US"/>
        </w:rPr>
        <w:t>:</w:t>
      </w:r>
      <w:r w:rsidRPr="007E6416">
        <w:rPr>
          <w:snapToGrid w:val="0"/>
          <w:sz w:val="22"/>
          <w:szCs w:val="22"/>
          <w:lang w:val="en-US"/>
        </w:rPr>
        <w:t xml:space="preserve"> </w:t>
      </w:r>
      <w:r w:rsidR="008D11A8" w:rsidRPr="008D11A8">
        <w:rPr>
          <w:snapToGrid w:val="0"/>
          <w:sz w:val="22"/>
          <w:szCs w:val="22"/>
          <w:lang w:val="en-US"/>
        </w:rPr>
        <w:t>the name and number of illustration must be indicated under the illustration</w:t>
      </w:r>
      <w:r w:rsidR="008D11A8">
        <w:rPr>
          <w:snapToGrid w:val="0"/>
          <w:sz w:val="22"/>
          <w:szCs w:val="22"/>
          <w:lang w:val="en-US"/>
        </w:rPr>
        <w:t xml:space="preserve"> -</w:t>
      </w:r>
      <w:r w:rsidRPr="007E6416">
        <w:rPr>
          <w:snapToGrid w:val="0"/>
          <w:sz w:val="22"/>
          <w:szCs w:val="22"/>
          <w:lang w:val="en-US"/>
        </w:rPr>
        <w:t xml:space="preserve"> normal font, size 11, centered, without hyphenation and indentation; </w:t>
      </w:r>
      <w:r w:rsidR="0022057D" w:rsidRPr="008D11A8">
        <w:rPr>
          <w:snapToGrid w:val="0"/>
          <w:sz w:val="22"/>
          <w:szCs w:val="22"/>
          <w:lang w:val="en-US"/>
        </w:rPr>
        <w:t xml:space="preserve">the name and number of </w:t>
      </w:r>
      <w:r w:rsidRPr="007E6416">
        <w:rPr>
          <w:snapToGrid w:val="0"/>
          <w:sz w:val="22"/>
          <w:szCs w:val="22"/>
          <w:lang w:val="en-US"/>
        </w:rPr>
        <w:t xml:space="preserve">tables - </w:t>
      </w:r>
      <w:r w:rsidR="008D11A8">
        <w:rPr>
          <w:snapToGrid w:val="0"/>
          <w:sz w:val="22"/>
          <w:szCs w:val="22"/>
          <w:lang w:val="en-US"/>
        </w:rPr>
        <w:t>over</w:t>
      </w:r>
      <w:r w:rsidRPr="007E6416">
        <w:rPr>
          <w:snapToGrid w:val="0"/>
          <w:sz w:val="22"/>
          <w:szCs w:val="22"/>
          <w:lang w:val="en-US"/>
        </w:rPr>
        <w:t xml:space="preserve"> the tables, centered, font size 11, </w:t>
      </w:r>
      <w:r w:rsidR="00C70FFE" w:rsidRPr="007E6416">
        <w:rPr>
          <w:snapToGrid w:val="0"/>
          <w:sz w:val="22"/>
          <w:szCs w:val="22"/>
          <w:lang w:val="en-US"/>
        </w:rPr>
        <w:t xml:space="preserve">normal </w:t>
      </w:r>
      <w:r w:rsidR="00C70FFE">
        <w:rPr>
          <w:snapToGrid w:val="0"/>
          <w:sz w:val="22"/>
          <w:szCs w:val="22"/>
          <w:lang w:val="en-US"/>
        </w:rPr>
        <w:t>font</w:t>
      </w:r>
      <w:r w:rsidRPr="007E6416">
        <w:rPr>
          <w:snapToGrid w:val="0"/>
          <w:sz w:val="22"/>
          <w:szCs w:val="22"/>
          <w:lang w:val="en-US"/>
        </w:rPr>
        <w:t xml:space="preserve">. </w:t>
      </w:r>
      <w:r w:rsidR="008D11A8">
        <w:rPr>
          <w:snapToGrid w:val="0"/>
          <w:sz w:val="22"/>
          <w:szCs w:val="22"/>
          <w:lang w:val="en-US"/>
        </w:rPr>
        <w:t>T</w:t>
      </w:r>
      <w:r w:rsidRPr="007E6416">
        <w:rPr>
          <w:snapToGrid w:val="0"/>
          <w:sz w:val="22"/>
          <w:szCs w:val="22"/>
          <w:lang w:val="en-US"/>
        </w:rPr>
        <w:t>he tables and figures should be cited in the text</w:t>
      </w:r>
      <w:r w:rsidR="001D54FF">
        <w:rPr>
          <w:snapToGrid w:val="0"/>
          <w:sz w:val="22"/>
          <w:szCs w:val="22"/>
          <w:lang w:val="en-US"/>
        </w:rPr>
        <w:t>:</w:t>
      </w:r>
      <w:r w:rsidRPr="007E6416">
        <w:rPr>
          <w:snapToGrid w:val="0"/>
          <w:sz w:val="22"/>
          <w:szCs w:val="22"/>
          <w:lang w:val="en-US"/>
        </w:rPr>
        <w:t xml:space="preserve"> (Fig. 1) a</w:t>
      </w:r>
      <w:r w:rsidR="008D11A8">
        <w:rPr>
          <w:snapToGrid w:val="0"/>
          <w:sz w:val="22"/>
          <w:szCs w:val="22"/>
          <w:lang w:val="en-US"/>
        </w:rPr>
        <w:t>nd (Table</w:t>
      </w:r>
      <w:r w:rsidRPr="007E6416">
        <w:rPr>
          <w:snapToGrid w:val="0"/>
          <w:sz w:val="22"/>
          <w:szCs w:val="22"/>
          <w:lang w:val="en-US"/>
        </w:rPr>
        <w:t xml:space="preserve"> </w:t>
      </w:r>
      <w:r w:rsidRPr="008D11A8">
        <w:rPr>
          <w:snapToGrid w:val="0"/>
          <w:sz w:val="22"/>
          <w:szCs w:val="22"/>
          <w:lang w:val="en-US"/>
        </w:rPr>
        <w:t>1)</w:t>
      </w:r>
      <w:r w:rsidR="00781105">
        <w:rPr>
          <w:snapToGrid w:val="0"/>
          <w:sz w:val="22"/>
          <w:szCs w:val="22"/>
          <w:lang w:val="en-US"/>
        </w:rPr>
        <w:t>.</w:t>
      </w:r>
    </w:p>
    <w:p w:rsidR="0022057D" w:rsidRPr="009D11E7" w:rsidRDefault="0022057D" w:rsidP="00110E7B">
      <w:pPr>
        <w:ind w:left="284"/>
        <w:jc w:val="both"/>
        <w:rPr>
          <w:snapToGrid w:val="0"/>
          <w:sz w:val="22"/>
          <w:szCs w:val="22"/>
          <w:lang w:val="en-US"/>
        </w:rPr>
      </w:pPr>
      <w:r>
        <w:rPr>
          <w:snapToGrid w:val="0"/>
          <w:sz w:val="22"/>
          <w:szCs w:val="22"/>
          <w:lang w:val="en-US"/>
        </w:rPr>
        <w:t>It i</w:t>
      </w:r>
      <w:r w:rsidRPr="0022057D">
        <w:rPr>
          <w:snapToGrid w:val="0"/>
          <w:sz w:val="22"/>
          <w:szCs w:val="22"/>
          <w:lang w:val="en-US"/>
        </w:rPr>
        <w:t xml:space="preserve">s </w:t>
      </w:r>
      <w:r w:rsidRPr="0022057D">
        <w:rPr>
          <w:b/>
          <w:i/>
          <w:snapToGrid w:val="0"/>
          <w:sz w:val="22"/>
          <w:szCs w:val="22"/>
          <w:lang w:val="en-US"/>
        </w:rPr>
        <w:t>not allowed</w:t>
      </w:r>
      <w:r w:rsidRPr="0022057D">
        <w:rPr>
          <w:snapToGrid w:val="0"/>
          <w:sz w:val="22"/>
          <w:szCs w:val="22"/>
          <w:lang w:val="en-US"/>
        </w:rPr>
        <w:t xml:space="preserve"> to use tabs, set other paragraph styles than the default, set </w:t>
      </w:r>
      <w:r w:rsidRPr="0022057D">
        <w:rPr>
          <w:b/>
          <w:i/>
          <w:snapToGrid w:val="0"/>
          <w:sz w:val="22"/>
          <w:szCs w:val="22"/>
          <w:lang w:val="en-US"/>
        </w:rPr>
        <w:t>automatic lists</w:t>
      </w:r>
      <w:r w:rsidRPr="0022057D">
        <w:rPr>
          <w:snapToGrid w:val="0"/>
          <w:sz w:val="22"/>
          <w:szCs w:val="22"/>
          <w:lang w:val="en-US"/>
        </w:rPr>
        <w:t xml:space="preserve"> (</w:t>
      </w:r>
      <w:r w:rsidRPr="0022057D">
        <w:rPr>
          <w:b/>
          <w:i/>
          <w:snapToGrid w:val="0"/>
          <w:sz w:val="22"/>
          <w:szCs w:val="22"/>
          <w:lang w:val="en-US"/>
        </w:rPr>
        <w:t>or automatic line numbering and paragraphs</w:t>
      </w:r>
      <w:r w:rsidRPr="0022057D">
        <w:rPr>
          <w:snapToGrid w:val="0"/>
          <w:sz w:val="22"/>
          <w:szCs w:val="22"/>
          <w:lang w:val="en-US"/>
        </w:rPr>
        <w:t xml:space="preserve">). </w:t>
      </w:r>
      <w:r>
        <w:rPr>
          <w:snapToGrid w:val="0"/>
          <w:sz w:val="22"/>
          <w:szCs w:val="22"/>
          <w:lang w:val="en-US"/>
        </w:rPr>
        <w:t>O</w:t>
      </w:r>
      <w:r w:rsidRPr="0022057D">
        <w:rPr>
          <w:snapToGrid w:val="0"/>
          <w:sz w:val="22"/>
          <w:szCs w:val="22"/>
          <w:lang w:val="en-US"/>
        </w:rPr>
        <w:t>nly one type of quotation</w:t>
      </w:r>
      <w:r>
        <w:rPr>
          <w:snapToGrid w:val="0"/>
          <w:sz w:val="22"/>
          <w:szCs w:val="22"/>
          <w:lang w:val="en-US"/>
        </w:rPr>
        <w:t xml:space="preserve"> marks is recommended to use </w:t>
      </w:r>
      <w:r w:rsidRPr="0022057D">
        <w:rPr>
          <w:snapToGrid w:val="0"/>
          <w:sz w:val="22"/>
          <w:szCs w:val="22"/>
          <w:lang w:val="en-US"/>
        </w:rPr>
        <w:t xml:space="preserve">(« »). It is necessary to distinguish between a hyphen (-) and a </w:t>
      </w:r>
      <w:r>
        <w:rPr>
          <w:snapToGrid w:val="0"/>
          <w:sz w:val="22"/>
          <w:szCs w:val="22"/>
          <w:lang w:val="en-US"/>
        </w:rPr>
        <w:t>dash</w:t>
      </w:r>
      <w:r w:rsidRPr="0022057D">
        <w:rPr>
          <w:snapToGrid w:val="0"/>
          <w:sz w:val="22"/>
          <w:szCs w:val="22"/>
          <w:lang w:val="en-US"/>
        </w:rPr>
        <w:t xml:space="preserve"> (-). </w:t>
      </w:r>
      <w:r>
        <w:rPr>
          <w:snapToGrid w:val="0"/>
          <w:sz w:val="22"/>
          <w:szCs w:val="22"/>
          <w:lang w:val="en-US"/>
        </w:rPr>
        <w:t>Dash</w:t>
      </w:r>
      <w:r w:rsidRPr="0022057D">
        <w:rPr>
          <w:snapToGrid w:val="0"/>
          <w:sz w:val="22"/>
          <w:szCs w:val="22"/>
          <w:lang w:val="en-US"/>
        </w:rPr>
        <w:t xml:space="preserve"> can be inserted via the menu "Insert - Symbol - Plain Text." </w:t>
      </w:r>
      <w:r w:rsidR="00A00BED">
        <w:rPr>
          <w:snapToGrid w:val="0"/>
          <w:sz w:val="22"/>
          <w:szCs w:val="22"/>
          <w:lang w:val="en-US"/>
        </w:rPr>
        <w:t>A</w:t>
      </w:r>
      <w:r w:rsidR="00A00BED" w:rsidRPr="0022057D">
        <w:rPr>
          <w:snapToGrid w:val="0"/>
          <w:sz w:val="22"/>
          <w:szCs w:val="22"/>
          <w:lang w:val="en-US"/>
        </w:rPr>
        <w:t xml:space="preserve"> comma (not</w:t>
      </w:r>
      <w:r w:rsidR="00C948B7">
        <w:rPr>
          <w:snapToGrid w:val="0"/>
          <w:sz w:val="22"/>
          <w:szCs w:val="22"/>
          <w:lang w:val="en-US"/>
        </w:rPr>
        <w:t xml:space="preserve"> a</w:t>
      </w:r>
      <w:r w:rsidR="00A00BED" w:rsidRPr="0022057D">
        <w:rPr>
          <w:snapToGrid w:val="0"/>
          <w:sz w:val="22"/>
          <w:szCs w:val="22"/>
          <w:lang w:val="en-US"/>
        </w:rPr>
        <w:t xml:space="preserve"> point)</w:t>
      </w:r>
      <w:r w:rsidR="00A00BED">
        <w:rPr>
          <w:snapToGrid w:val="0"/>
          <w:sz w:val="22"/>
          <w:szCs w:val="22"/>
          <w:lang w:val="en-US"/>
        </w:rPr>
        <w:t xml:space="preserve"> </w:t>
      </w:r>
      <w:r w:rsidR="00A00BED" w:rsidRPr="0022057D">
        <w:rPr>
          <w:snapToGrid w:val="0"/>
          <w:sz w:val="22"/>
          <w:szCs w:val="22"/>
          <w:lang w:val="en-US"/>
        </w:rPr>
        <w:t xml:space="preserve">must be </w:t>
      </w:r>
      <w:r w:rsidR="00A00BED">
        <w:rPr>
          <w:snapToGrid w:val="0"/>
          <w:sz w:val="22"/>
          <w:szCs w:val="22"/>
          <w:lang w:val="en-US"/>
        </w:rPr>
        <w:t>used w</w:t>
      </w:r>
      <w:r w:rsidRPr="0022057D">
        <w:rPr>
          <w:snapToGrid w:val="0"/>
          <w:sz w:val="22"/>
          <w:szCs w:val="22"/>
          <w:lang w:val="en-US"/>
        </w:rPr>
        <w:t>hen writing decimal</w:t>
      </w:r>
      <w:r w:rsidR="00A00BED">
        <w:rPr>
          <w:snapToGrid w:val="0"/>
          <w:sz w:val="22"/>
          <w:szCs w:val="22"/>
          <w:lang w:val="en-US"/>
        </w:rPr>
        <w:t>s</w:t>
      </w:r>
      <w:r w:rsidRPr="0022057D">
        <w:rPr>
          <w:snapToGrid w:val="0"/>
          <w:sz w:val="22"/>
          <w:szCs w:val="22"/>
          <w:lang w:val="en-US"/>
        </w:rPr>
        <w:t>. All</w:t>
      </w:r>
      <w:r w:rsidRPr="009D11E7">
        <w:rPr>
          <w:snapToGrid w:val="0"/>
          <w:sz w:val="22"/>
          <w:szCs w:val="22"/>
          <w:lang w:val="en-US"/>
        </w:rPr>
        <w:t xml:space="preserve"> </w:t>
      </w:r>
      <w:r w:rsidRPr="0022057D">
        <w:rPr>
          <w:snapToGrid w:val="0"/>
          <w:sz w:val="22"/>
          <w:szCs w:val="22"/>
          <w:lang w:val="en-US"/>
        </w:rPr>
        <w:t>abbreviations</w:t>
      </w:r>
      <w:r w:rsidRPr="009D11E7">
        <w:rPr>
          <w:snapToGrid w:val="0"/>
          <w:sz w:val="22"/>
          <w:szCs w:val="22"/>
          <w:lang w:val="en-US"/>
        </w:rPr>
        <w:t xml:space="preserve"> </w:t>
      </w:r>
      <w:r w:rsidRPr="0022057D">
        <w:rPr>
          <w:snapToGrid w:val="0"/>
          <w:sz w:val="22"/>
          <w:szCs w:val="22"/>
          <w:lang w:val="en-US"/>
        </w:rPr>
        <w:t>should</w:t>
      </w:r>
      <w:r w:rsidRPr="009D11E7">
        <w:rPr>
          <w:snapToGrid w:val="0"/>
          <w:sz w:val="22"/>
          <w:szCs w:val="22"/>
          <w:lang w:val="en-US"/>
        </w:rPr>
        <w:t xml:space="preserve"> </w:t>
      </w:r>
      <w:r w:rsidRPr="0022057D">
        <w:rPr>
          <w:snapToGrid w:val="0"/>
          <w:sz w:val="22"/>
          <w:szCs w:val="22"/>
          <w:lang w:val="en-US"/>
        </w:rPr>
        <w:t>be</w:t>
      </w:r>
      <w:r w:rsidRPr="009D11E7">
        <w:rPr>
          <w:snapToGrid w:val="0"/>
          <w:sz w:val="22"/>
          <w:szCs w:val="22"/>
          <w:lang w:val="en-US"/>
        </w:rPr>
        <w:t xml:space="preserve"> </w:t>
      </w:r>
      <w:r w:rsidRPr="0022057D">
        <w:rPr>
          <w:snapToGrid w:val="0"/>
          <w:sz w:val="22"/>
          <w:szCs w:val="22"/>
          <w:lang w:val="en-US"/>
        </w:rPr>
        <w:t>explained</w:t>
      </w:r>
      <w:r w:rsidR="001635CB" w:rsidRPr="009D11E7">
        <w:rPr>
          <w:snapToGrid w:val="0"/>
          <w:sz w:val="22"/>
          <w:szCs w:val="22"/>
          <w:lang w:val="en-US"/>
        </w:rPr>
        <w:t xml:space="preserve"> </w:t>
      </w:r>
      <w:r w:rsidR="001635CB">
        <w:rPr>
          <w:snapToGrid w:val="0"/>
          <w:sz w:val="22"/>
          <w:szCs w:val="22"/>
          <w:lang w:val="en-US"/>
        </w:rPr>
        <w:t>before</w:t>
      </w:r>
      <w:r w:rsidRPr="009D11E7">
        <w:rPr>
          <w:snapToGrid w:val="0"/>
          <w:sz w:val="22"/>
          <w:szCs w:val="22"/>
          <w:lang w:val="en-US"/>
        </w:rPr>
        <w:t>.</w:t>
      </w:r>
    </w:p>
    <w:p w:rsidR="00110E7B" w:rsidRPr="00110E7B" w:rsidRDefault="00110E7B" w:rsidP="00110E7B">
      <w:pPr>
        <w:ind w:left="284"/>
        <w:jc w:val="both"/>
        <w:rPr>
          <w:snapToGrid w:val="0"/>
          <w:sz w:val="22"/>
          <w:szCs w:val="22"/>
          <w:lang w:val="en-US"/>
        </w:rPr>
      </w:pPr>
      <w:r w:rsidRPr="00110E7B">
        <w:rPr>
          <w:snapToGrid w:val="0"/>
          <w:sz w:val="22"/>
          <w:szCs w:val="22"/>
          <w:lang w:val="en-US"/>
        </w:rPr>
        <w:t xml:space="preserve">When creating formulas, graphs and charts </w:t>
      </w:r>
      <w:r>
        <w:rPr>
          <w:snapToGrid w:val="0"/>
          <w:sz w:val="22"/>
          <w:szCs w:val="22"/>
          <w:lang w:val="en-US"/>
        </w:rPr>
        <w:t xml:space="preserve">it </w:t>
      </w:r>
      <w:r w:rsidRPr="00110E7B">
        <w:rPr>
          <w:snapToGrid w:val="0"/>
          <w:sz w:val="22"/>
          <w:szCs w:val="22"/>
          <w:lang w:val="en-US"/>
        </w:rPr>
        <w:t xml:space="preserve">may </w:t>
      </w:r>
      <w:r>
        <w:rPr>
          <w:snapToGrid w:val="0"/>
          <w:sz w:val="22"/>
          <w:szCs w:val="22"/>
          <w:lang w:val="en-US"/>
        </w:rPr>
        <w:t xml:space="preserve">be </w:t>
      </w:r>
      <w:r w:rsidRPr="00110E7B">
        <w:rPr>
          <w:snapToGrid w:val="0"/>
          <w:sz w:val="22"/>
          <w:szCs w:val="22"/>
          <w:lang w:val="en-US"/>
        </w:rPr>
        <w:t>only use</w:t>
      </w:r>
      <w:r>
        <w:rPr>
          <w:snapToGrid w:val="0"/>
          <w:sz w:val="22"/>
          <w:szCs w:val="22"/>
          <w:lang w:val="en-US"/>
        </w:rPr>
        <w:t>d</w:t>
      </w:r>
      <w:r w:rsidRPr="00110E7B">
        <w:rPr>
          <w:snapToGrid w:val="0"/>
          <w:sz w:val="22"/>
          <w:szCs w:val="22"/>
          <w:lang w:val="en-US"/>
        </w:rPr>
        <w:t xml:space="preserve"> the programs </w:t>
      </w:r>
      <w:r>
        <w:rPr>
          <w:snapToGrid w:val="0"/>
          <w:sz w:val="22"/>
          <w:szCs w:val="22"/>
          <w:lang w:val="en-US"/>
        </w:rPr>
        <w:t>similar</w:t>
      </w:r>
      <w:r w:rsidRPr="00110E7B">
        <w:rPr>
          <w:snapToGrid w:val="0"/>
          <w:sz w:val="22"/>
          <w:szCs w:val="22"/>
          <w:lang w:val="en-US"/>
        </w:rPr>
        <w:t xml:space="preserve"> version of Microsoft Word 2003 and above (for example, Equation 3.0, etc.) </w:t>
      </w:r>
      <w:r>
        <w:rPr>
          <w:snapToGrid w:val="0"/>
          <w:sz w:val="22"/>
          <w:szCs w:val="22"/>
          <w:lang w:val="en-US"/>
        </w:rPr>
        <w:t>w</w:t>
      </w:r>
      <w:r w:rsidRPr="00110E7B">
        <w:rPr>
          <w:snapToGrid w:val="0"/>
          <w:sz w:val="22"/>
          <w:szCs w:val="22"/>
          <w:lang w:val="en-US"/>
        </w:rPr>
        <w:t xml:space="preserve">ith the same font as the </w:t>
      </w:r>
      <w:r>
        <w:rPr>
          <w:snapToGrid w:val="0"/>
          <w:sz w:val="22"/>
          <w:szCs w:val="22"/>
          <w:lang w:val="en-US"/>
        </w:rPr>
        <w:t xml:space="preserve">main </w:t>
      </w:r>
      <w:r w:rsidRPr="00110E7B">
        <w:rPr>
          <w:snapToGrid w:val="0"/>
          <w:sz w:val="22"/>
          <w:szCs w:val="22"/>
          <w:lang w:val="en-US"/>
        </w:rPr>
        <w:t xml:space="preserve">text of the article. Parameters index and special characters set automatically. </w:t>
      </w:r>
      <w:r>
        <w:rPr>
          <w:snapToGrid w:val="0"/>
          <w:sz w:val="22"/>
          <w:szCs w:val="22"/>
          <w:lang w:val="en-US"/>
        </w:rPr>
        <w:t xml:space="preserve">It </w:t>
      </w:r>
      <w:r w:rsidRPr="00110E7B">
        <w:rPr>
          <w:snapToGrid w:val="0"/>
          <w:sz w:val="22"/>
          <w:szCs w:val="22"/>
          <w:lang w:val="en-US"/>
        </w:rPr>
        <w:t xml:space="preserve">is not </w:t>
      </w:r>
      <w:r>
        <w:rPr>
          <w:snapToGrid w:val="0"/>
          <w:sz w:val="22"/>
          <w:szCs w:val="22"/>
          <w:lang w:val="en-US"/>
        </w:rPr>
        <w:t>allowed</w:t>
      </w:r>
      <w:r w:rsidRPr="00110E7B">
        <w:rPr>
          <w:snapToGrid w:val="0"/>
          <w:sz w:val="22"/>
          <w:szCs w:val="22"/>
          <w:lang w:val="en-US"/>
        </w:rPr>
        <w:t xml:space="preserve"> set of Greek characters </w:t>
      </w:r>
      <w:r>
        <w:rPr>
          <w:snapToGrid w:val="0"/>
          <w:sz w:val="22"/>
          <w:szCs w:val="22"/>
          <w:lang w:val="en-US"/>
        </w:rPr>
        <w:t>i</w:t>
      </w:r>
      <w:r w:rsidRPr="00110E7B">
        <w:rPr>
          <w:snapToGrid w:val="0"/>
          <w:sz w:val="22"/>
          <w:szCs w:val="22"/>
          <w:lang w:val="en-US"/>
        </w:rPr>
        <w:t>n the formulas in italics.</w:t>
      </w:r>
    </w:p>
    <w:p w:rsidR="00DA073A" w:rsidRPr="00DA073A" w:rsidRDefault="00DA073A" w:rsidP="00DA073A">
      <w:pPr>
        <w:numPr>
          <w:ilvl w:val="0"/>
          <w:numId w:val="19"/>
        </w:numPr>
        <w:tabs>
          <w:tab w:val="clear" w:pos="720"/>
          <w:tab w:val="num" w:pos="284"/>
        </w:tabs>
        <w:ind w:left="284" w:hanging="284"/>
        <w:jc w:val="both"/>
        <w:rPr>
          <w:snapToGrid w:val="0"/>
          <w:sz w:val="22"/>
          <w:szCs w:val="22"/>
          <w:lang w:val="en-US"/>
        </w:rPr>
      </w:pPr>
      <w:r>
        <w:rPr>
          <w:snapToGrid w:val="0"/>
          <w:sz w:val="22"/>
          <w:szCs w:val="22"/>
          <w:lang w:val="en-US"/>
        </w:rPr>
        <w:t>U</w:t>
      </w:r>
      <w:r w:rsidRPr="00DA073A">
        <w:rPr>
          <w:snapToGrid w:val="0"/>
          <w:sz w:val="22"/>
          <w:szCs w:val="22"/>
          <w:lang w:val="en-US"/>
        </w:rPr>
        <w:t xml:space="preserve">sed </w:t>
      </w:r>
      <w:r>
        <w:rPr>
          <w:snapToGrid w:val="0"/>
          <w:sz w:val="22"/>
          <w:szCs w:val="22"/>
          <w:lang w:val="en-US"/>
        </w:rPr>
        <w:t>s</w:t>
      </w:r>
      <w:r w:rsidRPr="00DA073A">
        <w:rPr>
          <w:snapToGrid w:val="0"/>
          <w:sz w:val="22"/>
          <w:szCs w:val="22"/>
          <w:lang w:val="en-US"/>
        </w:rPr>
        <w:t>ources are indicated at the end of the text under the heading</w:t>
      </w:r>
      <w:r>
        <w:rPr>
          <w:snapToGrid w:val="0"/>
          <w:sz w:val="22"/>
          <w:szCs w:val="22"/>
          <w:lang w:val="en-US"/>
        </w:rPr>
        <w:t>:</w:t>
      </w:r>
      <w:r w:rsidRPr="00DA073A">
        <w:rPr>
          <w:snapToGrid w:val="0"/>
          <w:sz w:val="22"/>
          <w:szCs w:val="22"/>
          <w:lang w:val="en-US"/>
        </w:rPr>
        <w:t xml:space="preserve"> References. </w:t>
      </w:r>
      <w:r>
        <w:rPr>
          <w:snapToGrid w:val="0"/>
          <w:sz w:val="22"/>
          <w:szCs w:val="22"/>
          <w:lang w:val="en-US"/>
        </w:rPr>
        <w:t>A</w:t>
      </w:r>
      <w:r w:rsidRPr="00DA073A">
        <w:rPr>
          <w:snapToGrid w:val="0"/>
          <w:sz w:val="22"/>
          <w:szCs w:val="22"/>
          <w:lang w:val="en-US"/>
        </w:rPr>
        <w:t xml:space="preserve"> list</w:t>
      </w:r>
      <w:r>
        <w:rPr>
          <w:snapToGrid w:val="0"/>
          <w:sz w:val="22"/>
          <w:szCs w:val="22"/>
          <w:lang w:val="en-US"/>
        </w:rPr>
        <w:t xml:space="preserve"> of sources is</w:t>
      </w:r>
      <w:r w:rsidRPr="00DA073A">
        <w:rPr>
          <w:snapToGrid w:val="0"/>
          <w:sz w:val="22"/>
          <w:szCs w:val="22"/>
          <w:lang w:val="en-US"/>
        </w:rPr>
        <w:t xml:space="preserve"> </w:t>
      </w:r>
      <w:r>
        <w:rPr>
          <w:snapToGrid w:val="0"/>
          <w:sz w:val="22"/>
          <w:szCs w:val="22"/>
          <w:lang w:val="en-US"/>
        </w:rPr>
        <w:t>i</w:t>
      </w:r>
      <w:r w:rsidRPr="00DA073A">
        <w:rPr>
          <w:snapToGrid w:val="0"/>
          <w:sz w:val="22"/>
          <w:szCs w:val="22"/>
          <w:lang w:val="en-US"/>
        </w:rPr>
        <w:t xml:space="preserve">ssued in alphabetical order and shall conform to the </w:t>
      </w:r>
      <w:r>
        <w:rPr>
          <w:snapToGrid w:val="0"/>
          <w:sz w:val="22"/>
          <w:szCs w:val="22"/>
          <w:lang w:val="en-US"/>
        </w:rPr>
        <w:t>sample</w:t>
      </w:r>
      <w:r w:rsidRPr="00DA073A">
        <w:rPr>
          <w:snapToGrid w:val="0"/>
          <w:sz w:val="22"/>
          <w:szCs w:val="22"/>
          <w:lang w:val="en-US"/>
        </w:rPr>
        <w:t xml:space="preserve"> (see </w:t>
      </w:r>
      <w:r>
        <w:rPr>
          <w:snapToGrid w:val="0"/>
          <w:sz w:val="22"/>
          <w:szCs w:val="22"/>
          <w:lang w:val="en-US"/>
        </w:rPr>
        <w:t>b</w:t>
      </w:r>
      <w:r w:rsidRPr="00DA073A">
        <w:rPr>
          <w:snapToGrid w:val="0"/>
          <w:sz w:val="22"/>
          <w:szCs w:val="22"/>
          <w:lang w:val="en-US"/>
        </w:rPr>
        <w:t xml:space="preserve">elow). References in the </w:t>
      </w:r>
      <w:r>
        <w:rPr>
          <w:snapToGrid w:val="0"/>
          <w:sz w:val="22"/>
          <w:szCs w:val="22"/>
          <w:lang w:val="en-US"/>
        </w:rPr>
        <w:t xml:space="preserve">main </w:t>
      </w:r>
      <w:r w:rsidRPr="00DA073A">
        <w:rPr>
          <w:snapToGrid w:val="0"/>
          <w:sz w:val="22"/>
          <w:szCs w:val="22"/>
          <w:lang w:val="en-US"/>
        </w:rPr>
        <w:t xml:space="preserve">text </w:t>
      </w:r>
      <w:r>
        <w:rPr>
          <w:snapToGrid w:val="0"/>
          <w:sz w:val="22"/>
          <w:szCs w:val="22"/>
          <w:lang w:val="en-US"/>
        </w:rPr>
        <w:t>must be</w:t>
      </w:r>
      <w:r w:rsidRPr="00DA073A">
        <w:rPr>
          <w:snapToGrid w:val="0"/>
          <w:sz w:val="22"/>
          <w:szCs w:val="22"/>
          <w:lang w:val="en-US"/>
        </w:rPr>
        <w:t xml:space="preserve"> in square brackets [1].</w:t>
      </w:r>
    </w:p>
    <w:p w:rsidR="008929BE" w:rsidRPr="00DA073A" w:rsidRDefault="00DA073A" w:rsidP="008929BE">
      <w:pPr>
        <w:jc w:val="both"/>
        <w:rPr>
          <w:b/>
          <w:snapToGrid w:val="0"/>
          <w:sz w:val="22"/>
          <w:szCs w:val="22"/>
          <w:lang w:val="en-US"/>
        </w:rPr>
      </w:pPr>
      <w:r w:rsidRPr="00DA073A">
        <w:rPr>
          <w:b/>
          <w:snapToGrid w:val="0"/>
          <w:sz w:val="22"/>
          <w:szCs w:val="22"/>
          <w:lang w:val="en-US"/>
        </w:rPr>
        <w:t xml:space="preserve">A </w:t>
      </w:r>
      <w:r>
        <w:rPr>
          <w:b/>
          <w:snapToGrid w:val="0"/>
          <w:sz w:val="22"/>
          <w:szCs w:val="22"/>
          <w:lang w:val="en-US"/>
        </w:rPr>
        <w:t>sample</w:t>
      </w:r>
      <w:r w:rsidR="00F30024" w:rsidRPr="00DA073A">
        <w:rPr>
          <w:b/>
          <w:snapToGrid w:val="0"/>
          <w:sz w:val="22"/>
          <w:szCs w:val="22"/>
          <w:lang w:val="en-US"/>
        </w:rPr>
        <w:t>:</w:t>
      </w:r>
    </w:p>
    <w:p w:rsidR="008929BE" w:rsidRPr="00DA073A" w:rsidRDefault="008929BE" w:rsidP="008929BE">
      <w:pPr>
        <w:jc w:val="both"/>
        <w:rPr>
          <w:snapToGrid w:val="0"/>
          <w:sz w:val="22"/>
          <w:szCs w:val="22"/>
          <w:lang w:val="en-US"/>
        </w:rPr>
      </w:pPr>
    </w:p>
    <w:p w:rsidR="00BD1DCA" w:rsidRPr="00BD1DCA" w:rsidRDefault="00A0794B" w:rsidP="00BD1DCA">
      <w:pPr>
        <w:rPr>
          <w:szCs w:val="20"/>
          <w:lang w:val="en-US"/>
        </w:rPr>
      </w:pPr>
      <w:r w:rsidRPr="009D11E7">
        <w:rPr>
          <w:szCs w:val="20"/>
          <w:lang w:val="en-US"/>
        </w:rPr>
        <w:t>UDC</w:t>
      </w:r>
      <w:r w:rsidRPr="00BD1DCA">
        <w:rPr>
          <w:szCs w:val="20"/>
          <w:lang w:val="en-US"/>
        </w:rPr>
        <w:t xml:space="preserve"> </w:t>
      </w:r>
      <w:r w:rsidR="00BD1DCA" w:rsidRPr="00BD1DCA">
        <w:rPr>
          <w:szCs w:val="20"/>
          <w:lang w:val="en-US"/>
        </w:rPr>
        <w:t>911.5</w:t>
      </w:r>
    </w:p>
    <w:p w:rsidR="008929BE" w:rsidRPr="00D80FEE" w:rsidRDefault="008929BE" w:rsidP="004526FF">
      <w:pPr>
        <w:jc w:val="center"/>
        <w:rPr>
          <w:b/>
          <w:szCs w:val="20"/>
          <w:lang w:val="en-US"/>
        </w:rPr>
      </w:pPr>
      <w:r w:rsidRPr="006F23C3">
        <w:rPr>
          <w:b/>
          <w:szCs w:val="20"/>
          <w:lang w:val="en-US"/>
        </w:rPr>
        <w:t xml:space="preserve">STUDY </w:t>
      </w:r>
      <w:r w:rsidRPr="00D80FEE">
        <w:rPr>
          <w:b/>
          <w:szCs w:val="20"/>
          <w:lang w:val="en-US"/>
        </w:rPr>
        <w:t>OF ENVIRONMENTAL PROBLEMS IN THE VALLEYS OF LARGE RIVERS USI</w:t>
      </w:r>
      <w:r w:rsidR="00D80FEE">
        <w:rPr>
          <w:b/>
          <w:szCs w:val="20"/>
          <w:lang w:val="en-US"/>
        </w:rPr>
        <w:t>NG GIS AND REMOTE SENSING DATA</w:t>
      </w:r>
    </w:p>
    <w:p w:rsidR="00D80FEE" w:rsidRPr="002D2060" w:rsidRDefault="00D80FEE" w:rsidP="004526FF">
      <w:pPr>
        <w:jc w:val="center"/>
        <w:rPr>
          <w:i/>
          <w:szCs w:val="20"/>
          <w:lang w:val="en-US"/>
        </w:rPr>
      </w:pPr>
      <w:r w:rsidRPr="002D2060">
        <w:rPr>
          <w:i/>
          <w:szCs w:val="20"/>
          <w:lang w:val="en-US"/>
        </w:rPr>
        <w:t>Khromykh V.V., Khromykh O.V.</w:t>
      </w:r>
    </w:p>
    <w:p w:rsidR="00D80FEE" w:rsidRDefault="00F11D4F" w:rsidP="004526FF">
      <w:pPr>
        <w:jc w:val="center"/>
        <w:rPr>
          <w:i/>
          <w:szCs w:val="20"/>
          <w:lang w:val="en-US"/>
        </w:rPr>
      </w:pPr>
      <w:r w:rsidRPr="0049016C">
        <w:rPr>
          <w:i/>
          <w:szCs w:val="20"/>
          <w:lang w:val="en-US"/>
        </w:rPr>
        <w:t>National Research</w:t>
      </w:r>
      <w:r w:rsidRPr="00F11D4F">
        <w:rPr>
          <w:i/>
          <w:szCs w:val="20"/>
          <w:lang w:val="en-US"/>
        </w:rPr>
        <w:t xml:space="preserve"> Tomsk State University, T</w:t>
      </w:r>
      <w:r>
        <w:rPr>
          <w:i/>
          <w:szCs w:val="20"/>
          <w:lang w:val="en-US"/>
        </w:rPr>
        <w:t>omsk</w:t>
      </w:r>
    </w:p>
    <w:p w:rsidR="00F11D4F" w:rsidRPr="00F11D4F" w:rsidRDefault="00F11D4F" w:rsidP="004526FF">
      <w:pPr>
        <w:jc w:val="center"/>
        <w:rPr>
          <w:i/>
          <w:szCs w:val="20"/>
          <w:lang w:val="en-US"/>
        </w:rPr>
      </w:pPr>
    </w:p>
    <w:p w:rsidR="008929BE" w:rsidRPr="00020518" w:rsidRDefault="008929BE" w:rsidP="004526FF">
      <w:pPr>
        <w:ind w:firstLine="567"/>
        <w:jc w:val="both"/>
        <w:rPr>
          <w:lang w:val="en-US"/>
        </w:rPr>
      </w:pPr>
      <w:r w:rsidRPr="004526FF">
        <w:rPr>
          <w:i/>
          <w:lang w:val="en-US"/>
        </w:rPr>
        <w:t>Abstract</w:t>
      </w:r>
      <w:r>
        <w:rPr>
          <w:lang w:val="en-US"/>
        </w:rPr>
        <w:t xml:space="preserve">. </w:t>
      </w:r>
      <w:r w:rsidRPr="00020518">
        <w:rPr>
          <w:lang w:val="en-US"/>
        </w:rPr>
        <w:t xml:space="preserve">This article analyzes the anthropogenic dynamics </w:t>
      </w:r>
      <w:r>
        <w:rPr>
          <w:lang w:val="en-US"/>
        </w:rPr>
        <w:t xml:space="preserve">of </w:t>
      </w:r>
      <w:r w:rsidRPr="00020518">
        <w:rPr>
          <w:lang w:val="en-US"/>
        </w:rPr>
        <w:t>Tom valley landscape</w:t>
      </w:r>
      <w:r>
        <w:rPr>
          <w:lang w:val="en-US"/>
        </w:rPr>
        <w:t>s</w:t>
      </w:r>
      <w:r w:rsidRPr="00020518">
        <w:rPr>
          <w:lang w:val="en-US"/>
        </w:rPr>
        <w:t xml:space="preserve"> </w:t>
      </w:r>
      <w:r>
        <w:rPr>
          <w:lang w:val="en-US"/>
        </w:rPr>
        <w:t>near</w:t>
      </w:r>
      <w:r w:rsidRPr="00020518">
        <w:rPr>
          <w:lang w:val="en-US"/>
        </w:rPr>
        <w:t xml:space="preserve"> Tomsk using modern GIS and remote sensing</w:t>
      </w:r>
      <w:r>
        <w:rPr>
          <w:lang w:val="en-US"/>
        </w:rPr>
        <w:t xml:space="preserve"> </w:t>
      </w:r>
      <w:r w:rsidRPr="00020518">
        <w:rPr>
          <w:lang w:val="en-US"/>
        </w:rPr>
        <w:t>technologies</w:t>
      </w:r>
      <w:r>
        <w:rPr>
          <w:lang w:val="en-US"/>
        </w:rPr>
        <w:t>. M</w:t>
      </w:r>
      <w:r w:rsidRPr="00020518">
        <w:rPr>
          <w:lang w:val="en-US"/>
        </w:rPr>
        <w:t>ethod</w:t>
      </w:r>
      <w:r>
        <w:rPr>
          <w:lang w:val="en-US"/>
        </w:rPr>
        <w:t>s</w:t>
      </w:r>
      <w:r w:rsidRPr="00020518">
        <w:rPr>
          <w:lang w:val="en-US"/>
        </w:rPr>
        <w:t xml:space="preserve"> of large-scale </w:t>
      </w:r>
      <w:r>
        <w:rPr>
          <w:lang w:val="en-US"/>
        </w:rPr>
        <w:t>GIS-</w:t>
      </w:r>
      <w:r w:rsidRPr="00020518">
        <w:rPr>
          <w:lang w:val="en-US"/>
        </w:rPr>
        <w:t xml:space="preserve">mapping </w:t>
      </w:r>
      <w:r>
        <w:rPr>
          <w:lang w:val="en-US"/>
        </w:rPr>
        <w:t xml:space="preserve">of the </w:t>
      </w:r>
      <w:r w:rsidRPr="00020518">
        <w:rPr>
          <w:lang w:val="en-US"/>
        </w:rPr>
        <w:t>valley geosystems</w:t>
      </w:r>
      <w:r w:rsidRPr="00D3790D">
        <w:rPr>
          <w:lang w:val="en-US"/>
        </w:rPr>
        <w:t xml:space="preserve"> </w:t>
      </w:r>
      <w:r>
        <w:rPr>
          <w:lang w:val="en-US"/>
        </w:rPr>
        <w:t>are developed and tested</w:t>
      </w:r>
      <w:r w:rsidRPr="00020518">
        <w:rPr>
          <w:lang w:val="en-US"/>
        </w:rPr>
        <w:t>. Examples of computer modeling</w:t>
      </w:r>
      <w:r>
        <w:rPr>
          <w:lang w:val="en-US"/>
        </w:rPr>
        <w:t xml:space="preserve"> are shown</w:t>
      </w:r>
      <w:r w:rsidRPr="00020518">
        <w:rPr>
          <w:lang w:val="en-US"/>
        </w:rPr>
        <w:t xml:space="preserve"> to identify the anthropogenic changes of landscape systems and assessment of the situation in emergencies</w:t>
      </w:r>
      <w:r>
        <w:rPr>
          <w:lang w:val="en-US"/>
        </w:rPr>
        <w:t>.</w:t>
      </w:r>
    </w:p>
    <w:p w:rsidR="008929BE" w:rsidRPr="009844EC" w:rsidRDefault="008929BE" w:rsidP="004526FF">
      <w:pPr>
        <w:ind w:firstLine="567"/>
        <w:jc w:val="both"/>
        <w:rPr>
          <w:lang w:val="en-US"/>
        </w:rPr>
      </w:pPr>
      <w:r w:rsidRPr="004526FF">
        <w:rPr>
          <w:bCs/>
          <w:i/>
          <w:lang w:val="en-US"/>
        </w:rPr>
        <w:t>Key words:</w:t>
      </w:r>
      <w:r w:rsidRPr="000B78C0">
        <w:rPr>
          <w:bCs/>
          <w:lang w:val="en-US"/>
        </w:rPr>
        <w:t xml:space="preserve"> </w:t>
      </w:r>
      <w:r w:rsidRPr="00A6655B">
        <w:rPr>
          <w:lang w:val="en-US"/>
        </w:rPr>
        <w:t>Landscape</w:t>
      </w:r>
      <w:r w:rsidRPr="000B78C0">
        <w:rPr>
          <w:lang w:val="en-US"/>
        </w:rPr>
        <w:t xml:space="preserve"> dynamics</w:t>
      </w:r>
      <w:r>
        <w:rPr>
          <w:bCs/>
          <w:lang w:val="en-US"/>
        </w:rPr>
        <w:t xml:space="preserve">, </w:t>
      </w:r>
      <w:r w:rsidRPr="000B78C0">
        <w:rPr>
          <w:lang w:val="en-US"/>
        </w:rPr>
        <w:t xml:space="preserve">Tom </w:t>
      </w:r>
      <w:r>
        <w:rPr>
          <w:lang w:val="en-US"/>
        </w:rPr>
        <w:t>valley</w:t>
      </w:r>
      <w:r w:rsidRPr="000B78C0">
        <w:rPr>
          <w:lang w:val="en-US"/>
        </w:rPr>
        <w:t>, GIS</w:t>
      </w:r>
      <w:r>
        <w:rPr>
          <w:lang w:val="en-US"/>
        </w:rPr>
        <w:t>-Mapping</w:t>
      </w:r>
      <w:r w:rsidRPr="000B78C0">
        <w:rPr>
          <w:lang w:val="en-US"/>
        </w:rPr>
        <w:t xml:space="preserve">, </w:t>
      </w:r>
      <w:r>
        <w:rPr>
          <w:lang w:val="en-US"/>
        </w:rPr>
        <w:t>S</w:t>
      </w:r>
      <w:r w:rsidRPr="000B78C0">
        <w:rPr>
          <w:lang w:val="en-US"/>
        </w:rPr>
        <w:t xml:space="preserve">patial analysis, </w:t>
      </w:r>
      <w:r>
        <w:rPr>
          <w:lang w:val="en-US"/>
        </w:rPr>
        <w:t>Digital elevation model</w:t>
      </w:r>
      <w:r w:rsidRPr="009844EC">
        <w:rPr>
          <w:lang w:val="en-US"/>
        </w:rPr>
        <w:t>.</w:t>
      </w:r>
    </w:p>
    <w:p w:rsidR="008929BE" w:rsidRPr="00020518" w:rsidRDefault="008929BE" w:rsidP="004526FF">
      <w:pPr>
        <w:ind w:firstLine="567"/>
        <w:jc w:val="both"/>
        <w:rPr>
          <w:lang w:val="en-US"/>
        </w:rPr>
      </w:pPr>
    </w:p>
    <w:p w:rsidR="008929BE" w:rsidRPr="00DE24FF" w:rsidRDefault="00DE24FF" w:rsidP="004526FF">
      <w:pPr>
        <w:ind w:firstLine="567"/>
        <w:jc w:val="both"/>
        <w:rPr>
          <w:lang w:val="en-US"/>
        </w:rPr>
      </w:pPr>
      <w:r w:rsidRPr="00DE24FF">
        <w:rPr>
          <w:lang w:val="en-US"/>
        </w:rPr>
        <w:t>The study of the natural complexes in large river valleys and riparian zones has both theoretical and practical importance. In these valleys, which are often crossing different landscape zones, there is an expressive specific nature of the landscapes structure. On the other hand, river valleys are the most cultivated areas. The Tom river valley is characterized by complex landscape structure, which is conditioned by its location in a transition zone from the Altay Mountain Region to the Western-Siberian Platform (Fig</w:t>
      </w:r>
      <w:r w:rsidR="007A1964">
        <w:rPr>
          <w:lang w:val="en-US"/>
        </w:rPr>
        <w:t>.</w:t>
      </w:r>
      <w:r w:rsidRPr="00DE24FF">
        <w:rPr>
          <w:lang w:val="en-US"/>
        </w:rPr>
        <w:t xml:space="preserve"> 1). The landscape systems of the valley have high rate of the natural transformations. Besides, a lot of landscape systems have undergone serious anthropogenic modification</w:t>
      </w:r>
      <w:r w:rsidR="00781105">
        <w:rPr>
          <w:lang w:val="en-US"/>
        </w:rPr>
        <w:t xml:space="preserve"> (</w:t>
      </w:r>
      <w:r w:rsidR="00781105" w:rsidRPr="00781105">
        <w:rPr>
          <w:lang w:val="en-US"/>
        </w:rPr>
        <w:t>Table 1</w:t>
      </w:r>
      <w:r w:rsidR="00781105">
        <w:rPr>
          <w:lang w:val="en-US"/>
        </w:rPr>
        <w:t>)</w:t>
      </w:r>
      <w:r w:rsidRPr="00DE24FF">
        <w:rPr>
          <w:lang w:val="en-US"/>
        </w:rPr>
        <w:t>. Particular intensive changes of the geosystems in the Tom River valley are observed from the middle of the XX century due to the increased industrial and agricultural activity such as sand and gravel extraction from the bed of the river, draining and melioration as well as plough-lands. Other important factors modifying the landscape are transport construction and expansi</w:t>
      </w:r>
      <w:r>
        <w:rPr>
          <w:lang w:val="en-US"/>
        </w:rPr>
        <w:t>on of the urban and rural areas</w:t>
      </w:r>
      <w:r w:rsidR="00A6655B" w:rsidRPr="00DE24FF">
        <w:rPr>
          <w:lang w:val="en-US"/>
        </w:rPr>
        <w:t xml:space="preserve"> [1].</w:t>
      </w:r>
    </w:p>
    <w:p w:rsidR="004773E1" w:rsidRPr="00DE24FF" w:rsidRDefault="004773E1" w:rsidP="004773E1">
      <w:pPr>
        <w:spacing w:line="360" w:lineRule="auto"/>
        <w:ind w:firstLine="567"/>
        <w:jc w:val="both"/>
        <w:rPr>
          <w:snapToGrid w:val="0"/>
          <w:sz w:val="22"/>
          <w:szCs w:val="22"/>
          <w:lang w:val="en-US"/>
        </w:rPr>
      </w:pPr>
    </w:p>
    <w:p w:rsidR="00750949" w:rsidRPr="00F12DD8" w:rsidRDefault="009A6B3E" w:rsidP="004526FF">
      <w:pPr>
        <w:jc w:val="center"/>
        <w:rPr>
          <w:snapToGrid w:val="0"/>
          <w:lang w:val="en-US"/>
        </w:rPr>
      </w:pPr>
      <w:r w:rsidRPr="009A6B3E">
        <w:rPr>
          <w:snapToGrid w:val="0"/>
          <w:lang w:val="en-US"/>
        </w:rPr>
        <w:t>References</w:t>
      </w:r>
    </w:p>
    <w:p w:rsidR="00750949" w:rsidRPr="00F12DD8" w:rsidRDefault="00750949" w:rsidP="004526FF">
      <w:pPr>
        <w:pStyle w:val="ctrl50"/>
        <w:jc w:val="both"/>
        <w:rPr>
          <w:rFonts w:cs="Arial"/>
          <w:sz w:val="24"/>
          <w:lang w:val="en-US"/>
        </w:rPr>
      </w:pPr>
      <w:r w:rsidRPr="00F12DD8">
        <w:rPr>
          <w:sz w:val="24"/>
          <w:lang w:val="en-US"/>
        </w:rPr>
        <w:t xml:space="preserve">1. </w:t>
      </w:r>
      <w:r w:rsidR="00F12DD8">
        <w:rPr>
          <w:i/>
          <w:sz w:val="24"/>
          <w:lang w:val="en-US"/>
        </w:rPr>
        <w:t>Khromykh O.V., Khromykh V.</w:t>
      </w:r>
      <w:r w:rsidR="00F12DD8" w:rsidRPr="00F12DD8">
        <w:rPr>
          <w:i/>
          <w:sz w:val="24"/>
          <w:lang w:val="en-US"/>
        </w:rPr>
        <w:t xml:space="preserve">V. </w:t>
      </w:r>
      <w:r w:rsidR="00F12DD8" w:rsidRPr="00F12DD8">
        <w:rPr>
          <w:rFonts w:cs="Arial"/>
          <w:sz w:val="24"/>
          <w:lang w:val="en-US"/>
        </w:rPr>
        <w:t>The landscape Analysis of Tom valley based on GIS: natural dynamics of valley geosystems and their changes in consequence of anthropogenic impact. Tomsk: NTL, 2011. 160 p.</w:t>
      </w:r>
    </w:p>
    <w:p w:rsidR="00502EF0" w:rsidRPr="00502EF0" w:rsidRDefault="00750949" w:rsidP="004526FF">
      <w:pPr>
        <w:pStyle w:val="ctrl50"/>
        <w:jc w:val="both"/>
        <w:rPr>
          <w:sz w:val="24"/>
          <w:lang w:val="en-US"/>
        </w:rPr>
      </w:pPr>
      <w:r w:rsidRPr="00502EF0">
        <w:rPr>
          <w:sz w:val="24"/>
          <w:lang w:val="en-US"/>
        </w:rPr>
        <w:t xml:space="preserve">2. </w:t>
      </w:r>
      <w:r w:rsidR="00502EF0" w:rsidRPr="00502EF0">
        <w:rPr>
          <w:i/>
          <w:sz w:val="24"/>
          <w:lang w:val="en-US"/>
        </w:rPr>
        <w:t xml:space="preserve">Geographic </w:t>
      </w:r>
      <w:r w:rsidR="00502EF0" w:rsidRPr="00502EF0">
        <w:rPr>
          <w:sz w:val="24"/>
          <w:lang w:val="en-US"/>
        </w:rPr>
        <w:t>Collegiate Dictionary: Geographical names. Мoscow, 1983. 528 p.</w:t>
      </w:r>
    </w:p>
    <w:p w:rsidR="00750949" w:rsidRPr="00235A7D" w:rsidRDefault="00750949" w:rsidP="004526FF">
      <w:pPr>
        <w:pStyle w:val="ctrl50"/>
        <w:jc w:val="both"/>
        <w:rPr>
          <w:sz w:val="24"/>
          <w:lang w:val="en-US"/>
        </w:rPr>
      </w:pPr>
      <w:r w:rsidRPr="00DE0EAB">
        <w:rPr>
          <w:sz w:val="24"/>
          <w:lang w:val="en-US"/>
        </w:rPr>
        <w:lastRenderedPageBreak/>
        <w:t xml:space="preserve">3. </w:t>
      </w:r>
      <w:r w:rsidRPr="00DE0EAB">
        <w:rPr>
          <w:i/>
          <w:sz w:val="24"/>
          <w:lang w:val="en-US"/>
        </w:rPr>
        <w:t>Lin D.</w:t>
      </w:r>
      <w:r w:rsidRPr="00DE0EAB">
        <w:rPr>
          <w:sz w:val="24"/>
          <w:lang w:val="en-US"/>
        </w:rPr>
        <w:t xml:space="preserve"> Phytotoxicity of nanoparticles: inhibition of seed germination // Environmental Pollutants. </w:t>
      </w:r>
      <w:r w:rsidRPr="00502EF0">
        <w:rPr>
          <w:sz w:val="24"/>
          <w:lang w:val="en-US"/>
        </w:rPr>
        <w:t xml:space="preserve">2007. </w:t>
      </w:r>
      <w:r w:rsidRPr="00DE0EAB">
        <w:rPr>
          <w:sz w:val="24"/>
          <w:lang w:val="en-US"/>
        </w:rPr>
        <w:t>Vol</w:t>
      </w:r>
      <w:r w:rsidRPr="00502EF0">
        <w:rPr>
          <w:sz w:val="24"/>
          <w:lang w:val="en-US"/>
        </w:rPr>
        <w:t xml:space="preserve">. 150. </w:t>
      </w:r>
      <w:r w:rsidRPr="00DE0EAB">
        <w:rPr>
          <w:sz w:val="24"/>
          <w:lang w:val="en-US"/>
        </w:rPr>
        <w:t>P</w:t>
      </w:r>
      <w:r w:rsidRPr="00235A7D">
        <w:rPr>
          <w:sz w:val="24"/>
          <w:lang w:val="en-US"/>
        </w:rPr>
        <w:t>. 243−250.</w:t>
      </w:r>
    </w:p>
    <w:p w:rsidR="00750949" w:rsidRPr="00235A7D" w:rsidRDefault="00750949" w:rsidP="004526FF">
      <w:pPr>
        <w:jc w:val="both"/>
        <w:rPr>
          <w:snapToGrid w:val="0"/>
          <w:sz w:val="22"/>
          <w:szCs w:val="22"/>
          <w:lang w:val="en-US"/>
        </w:rPr>
      </w:pPr>
    </w:p>
    <w:p w:rsidR="002D6B10" w:rsidRPr="00781105" w:rsidRDefault="00781105" w:rsidP="002D6B10">
      <w:pPr>
        <w:jc w:val="right"/>
        <w:rPr>
          <w:snapToGrid w:val="0"/>
          <w:sz w:val="22"/>
          <w:szCs w:val="22"/>
          <w:lang w:val="en-US"/>
        </w:rPr>
      </w:pPr>
      <w:r w:rsidRPr="00781105">
        <w:rPr>
          <w:snapToGrid w:val="0"/>
          <w:sz w:val="22"/>
          <w:szCs w:val="22"/>
          <w:lang w:val="en-US"/>
        </w:rPr>
        <w:t>Table 1</w:t>
      </w:r>
    </w:p>
    <w:p w:rsidR="002D6B10" w:rsidRPr="00781105" w:rsidRDefault="002D6B10" w:rsidP="002D6B10">
      <w:pPr>
        <w:jc w:val="right"/>
        <w:rPr>
          <w:i/>
          <w:snapToGrid w:val="0"/>
          <w:sz w:val="16"/>
          <w:szCs w:val="16"/>
          <w:lang w:val="en-US"/>
        </w:rPr>
      </w:pPr>
    </w:p>
    <w:p w:rsidR="002D6B10" w:rsidRPr="00781105" w:rsidRDefault="00781105" w:rsidP="002D6B10">
      <w:pPr>
        <w:jc w:val="center"/>
        <w:rPr>
          <w:snapToGrid w:val="0"/>
          <w:sz w:val="22"/>
          <w:szCs w:val="22"/>
          <w:lang w:val="en-US"/>
        </w:rPr>
      </w:pPr>
      <w:r w:rsidRPr="00781105">
        <w:rPr>
          <w:snapToGrid w:val="0"/>
          <w:sz w:val="22"/>
          <w:szCs w:val="22"/>
          <w:lang w:val="en-US"/>
        </w:rPr>
        <w:t>Mass fraction of heavy metals in soil samples</w:t>
      </w:r>
    </w:p>
    <w:p w:rsidR="002D6B10" w:rsidRPr="00781105" w:rsidRDefault="002D6B10" w:rsidP="002D6B10">
      <w:pPr>
        <w:jc w:val="both"/>
        <w:rPr>
          <w:snapToGrid w:val="0"/>
          <w:color w:val="FF0000"/>
          <w:sz w:val="16"/>
          <w:szCs w:val="16"/>
          <w:lang w:val="en-US"/>
        </w:rPr>
      </w:pPr>
    </w:p>
    <w:tbl>
      <w:tblPr>
        <w:tblW w:w="95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1971"/>
        <w:gridCol w:w="1970"/>
        <w:gridCol w:w="1971"/>
        <w:gridCol w:w="1631"/>
      </w:tblGrid>
      <w:tr w:rsidR="002D6B10" w:rsidRPr="00235A7D" w:rsidTr="003B0831">
        <w:tc>
          <w:tcPr>
            <w:tcW w:w="1971" w:type="dxa"/>
            <w:shd w:val="clear" w:color="auto" w:fill="auto"/>
          </w:tcPr>
          <w:p w:rsidR="002D6B10" w:rsidRPr="00781105" w:rsidRDefault="002D6B10" w:rsidP="003B0831">
            <w:pPr>
              <w:jc w:val="both"/>
              <w:rPr>
                <w:snapToGrid w:val="0"/>
                <w:color w:val="FF0000"/>
                <w:sz w:val="22"/>
                <w:szCs w:val="22"/>
                <w:lang w:val="en-US"/>
              </w:rPr>
            </w:pPr>
          </w:p>
        </w:tc>
        <w:tc>
          <w:tcPr>
            <w:tcW w:w="1971" w:type="dxa"/>
            <w:shd w:val="clear" w:color="auto" w:fill="auto"/>
          </w:tcPr>
          <w:p w:rsidR="002D6B10" w:rsidRPr="00781105" w:rsidRDefault="002D6B10" w:rsidP="003B0831">
            <w:pPr>
              <w:jc w:val="both"/>
              <w:rPr>
                <w:snapToGrid w:val="0"/>
                <w:color w:val="FF0000"/>
                <w:sz w:val="22"/>
                <w:szCs w:val="22"/>
                <w:lang w:val="en-US"/>
              </w:rPr>
            </w:pPr>
          </w:p>
        </w:tc>
        <w:tc>
          <w:tcPr>
            <w:tcW w:w="1970" w:type="dxa"/>
            <w:shd w:val="clear" w:color="auto" w:fill="auto"/>
          </w:tcPr>
          <w:p w:rsidR="002D6B10" w:rsidRPr="00781105" w:rsidRDefault="002D6B10" w:rsidP="003B0831">
            <w:pPr>
              <w:jc w:val="both"/>
              <w:rPr>
                <w:snapToGrid w:val="0"/>
                <w:color w:val="FF0000"/>
                <w:sz w:val="22"/>
                <w:szCs w:val="22"/>
                <w:lang w:val="en-US"/>
              </w:rPr>
            </w:pPr>
          </w:p>
        </w:tc>
        <w:tc>
          <w:tcPr>
            <w:tcW w:w="1971" w:type="dxa"/>
            <w:shd w:val="clear" w:color="auto" w:fill="auto"/>
          </w:tcPr>
          <w:p w:rsidR="002D6B10" w:rsidRPr="00781105" w:rsidRDefault="002D6B10" w:rsidP="003B0831">
            <w:pPr>
              <w:jc w:val="both"/>
              <w:rPr>
                <w:snapToGrid w:val="0"/>
                <w:color w:val="FF0000"/>
                <w:sz w:val="22"/>
                <w:szCs w:val="22"/>
                <w:lang w:val="en-US"/>
              </w:rPr>
            </w:pPr>
          </w:p>
        </w:tc>
        <w:tc>
          <w:tcPr>
            <w:tcW w:w="1631" w:type="dxa"/>
            <w:shd w:val="clear" w:color="auto" w:fill="auto"/>
          </w:tcPr>
          <w:p w:rsidR="002D6B10" w:rsidRPr="00781105" w:rsidRDefault="002D6B10" w:rsidP="003B0831">
            <w:pPr>
              <w:jc w:val="both"/>
              <w:rPr>
                <w:snapToGrid w:val="0"/>
                <w:color w:val="FF0000"/>
                <w:sz w:val="22"/>
                <w:szCs w:val="22"/>
                <w:lang w:val="en-US"/>
              </w:rPr>
            </w:pPr>
          </w:p>
        </w:tc>
      </w:tr>
    </w:tbl>
    <w:p w:rsidR="002D6B10" w:rsidRPr="00781105" w:rsidRDefault="002D6B10" w:rsidP="002D6B10">
      <w:pPr>
        <w:jc w:val="both"/>
        <w:rPr>
          <w:snapToGrid w:val="0"/>
          <w:color w:val="FF0000"/>
          <w:sz w:val="22"/>
          <w:szCs w:val="22"/>
          <w:lang w:val="en-US"/>
        </w:rPr>
      </w:pPr>
    </w:p>
    <w:p w:rsidR="002D6B10" w:rsidRDefault="00142947" w:rsidP="004773E1">
      <w:pPr>
        <w:jc w:val="center"/>
        <w:rPr>
          <w:snapToGrid w:val="0"/>
          <w:sz w:val="22"/>
          <w:szCs w:val="22"/>
        </w:rPr>
      </w:pPr>
      <w:r w:rsidRPr="003030C2">
        <w:rPr>
          <w:noProof/>
        </w:rPr>
        <w:drawing>
          <wp:inline distT="0" distB="0" distL="0" distR="0" wp14:anchorId="43434A4B" wp14:editId="078606A7">
            <wp:extent cx="4534812" cy="3209925"/>
            <wp:effectExtent l="19050" t="0" r="0" b="0"/>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srcRect/>
                    <a:stretch>
                      <a:fillRect/>
                    </a:stretch>
                  </pic:blipFill>
                  <pic:spPr bwMode="auto">
                    <a:xfrm>
                      <a:off x="0" y="0"/>
                      <a:ext cx="4545275" cy="3217331"/>
                    </a:xfrm>
                    <a:prstGeom prst="rect">
                      <a:avLst/>
                    </a:prstGeom>
                    <a:noFill/>
                  </pic:spPr>
                </pic:pic>
              </a:graphicData>
            </a:graphic>
          </wp:inline>
        </w:drawing>
      </w:r>
    </w:p>
    <w:p w:rsidR="004773E1" w:rsidRPr="009A6B3E" w:rsidRDefault="007A1964" w:rsidP="007A0305">
      <w:pPr>
        <w:jc w:val="center"/>
        <w:rPr>
          <w:sz w:val="22"/>
          <w:szCs w:val="22"/>
          <w:lang w:val="en-US"/>
        </w:rPr>
      </w:pPr>
      <w:r>
        <w:rPr>
          <w:sz w:val="22"/>
          <w:szCs w:val="22"/>
          <w:lang w:val="en-US"/>
        </w:rPr>
        <w:t>Figure</w:t>
      </w:r>
      <w:r w:rsidR="004773E1" w:rsidRPr="009A6B3E">
        <w:rPr>
          <w:sz w:val="22"/>
          <w:szCs w:val="22"/>
          <w:lang w:val="en-US"/>
        </w:rPr>
        <w:t xml:space="preserve"> 1 – </w:t>
      </w:r>
      <w:r w:rsidRPr="007A1964">
        <w:rPr>
          <w:sz w:val="22"/>
          <w:szCs w:val="22"/>
          <w:lang w:val="en-US"/>
        </w:rPr>
        <w:t>General ma</w:t>
      </w:r>
      <w:r>
        <w:rPr>
          <w:sz w:val="22"/>
          <w:szCs w:val="22"/>
          <w:lang w:val="en-US"/>
        </w:rPr>
        <w:t>p of the study site (red frame)</w:t>
      </w:r>
    </w:p>
    <w:p w:rsidR="00271D9F" w:rsidRPr="009A6B3E" w:rsidRDefault="00271D9F" w:rsidP="00271D9F">
      <w:pPr>
        <w:ind w:left="360"/>
        <w:jc w:val="center"/>
        <w:rPr>
          <w:snapToGrid w:val="0"/>
          <w:sz w:val="22"/>
          <w:szCs w:val="22"/>
          <w:lang w:val="en-US"/>
        </w:rPr>
      </w:pPr>
    </w:p>
    <w:p w:rsidR="00271D9F" w:rsidRPr="009A6B3E" w:rsidRDefault="00271D9F" w:rsidP="00271D9F">
      <w:pPr>
        <w:ind w:left="360"/>
        <w:jc w:val="center"/>
        <w:rPr>
          <w:snapToGrid w:val="0"/>
          <w:color w:val="FF0000"/>
          <w:sz w:val="22"/>
          <w:szCs w:val="22"/>
          <w:lang w:val="en-US"/>
        </w:rPr>
      </w:pPr>
    </w:p>
    <w:p w:rsidR="00271D9F" w:rsidRPr="009A6B3E" w:rsidRDefault="00271D9F" w:rsidP="00271D9F">
      <w:pPr>
        <w:ind w:left="360"/>
        <w:jc w:val="center"/>
        <w:rPr>
          <w:snapToGrid w:val="0"/>
          <w:color w:val="FF0000"/>
          <w:sz w:val="22"/>
          <w:szCs w:val="22"/>
          <w:lang w:val="en-US"/>
        </w:rPr>
      </w:pPr>
    </w:p>
    <w:p w:rsidR="00313493" w:rsidRPr="009A6B3E" w:rsidRDefault="009A6B3E" w:rsidP="00271D9F">
      <w:pPr>
        <w:ind w:left="360"/>
        <w:jc w:val="center"/>
        <w:rPr>
          <w:b/>
          <w:sz w:val="22"/>
          <w:szCs w:val="22"/>
          <w:lang w:val="en-US"/>
        </w:rPr>
      </w:pPr>
      <w:r w:rsidRPr="009A6B3E">
        <w:rPr>
          <w:b/>
          <w:sz w:val="22"/>
          <w:szCs w:val="22"/>
          <w:lang w:val="en-US"/>
        </w:rPr>
        <w:t xml:space="preserve">We </w:t>
      </w:r>
      <w:r>
        <w:rPr>
          <w:b/>
          <w:sz w:val="22"/>
          <w:szCs w:val="22"/>
          <w:lang w:val="en-US"/>
        </w:rPr>
        <w:t>will</w:t>
      </w:r>
      <w:r w:rsidRPr="009A6B3E">
        <w:rPr>
          <w:b/>
          <w:sz w:val="22"/>
          <w:szCs w:val="22"/>
          <w:lang w:val="en-US"/>
        </w:rPr>
        <w:t xml:space="preserve"> grateful for the dissemination of this information among colleagues!</w:t>
      </w:r>
    </w:p>
    <w:sectPr w:rsidR="00313493" w:rsidRPr="009A6B3E" w:rsidSect="002D6B1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7921" w:rsidRDefault="002E7921">
      <w:r>
        <w:separator/>
      </w:r>
    </w:p>
  </w:endnote>
  <w:endnote w:type="continuationSeparator" w:id="0">
    <w:p w:rsidR="002E7921" w:rsidRDefault="002E7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7921" w:rsidRDefault="002E7921">
      <w:r>
        <w:separator/>
      </w:r>
    </w:p>
  </w:footnote>
  <w:footnote w:type="continuationSeparator" w:id="0">
    <w:p w:rsidR="002E7921" w:rsidRDefault="002E79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A0DC4"/>
    <w:multiLevelType w:val="multilevel"/>
    <w:tmpl w:val="654C9BB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3C5560"/>
    <w:multiLevelType w:val="hybridMultilevel"/>
    <w:tmpl w:val="1C54138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637EDE"/>
    <w:multiLevelType w:val="multilevel"/>
    <w:tmpl w:val="AE8CE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6C6904"/>
    <w:multiLevelType w:val="hybridMultilevel"/>
    <w:tmpl w:val="7416F8D2"/>
    <w:lvl w:ilvl="0" w:tplc="45EE38DC">
      <w:start w:val="4"/>
      <w:numFmt w:val="bullet"/>
      <w:lvlText w:val=""/>
      <w:lvlJc w:val="left"/>
      <w:pPr>
        <w:tabs>
          <w:tab w:val="num" w:pos="705"/>
        </w:tabs>
        <w:ind w:left="705" w:hanging="360"/>
      </w:pPr>
      <w:rPr>
        <w:rFonts w:ascii="Symbol" w:eastAsia="Times New Roman" w:hAnsi="Symbol" w:cs="Times New Roman" w:hint="default"/>
        <w:b/>
        <w:color w:val="auto"/>
        <w:sz w:val="24"/>
        <w:szCs w:val="24"/>
      </w:rPr>
    </w:lvl>
    <w:lvl w:ilvl="1" w:tplc="04190003" w:tentative="1">
      <w:start w:val="1"/>
      <w:numFmt w:val="bullet"/>
      <w:lvlText w:val="o"/>
      <w:lvlJc w:val="left"/>
      <w:pPr>
        <w:tabs>
          <w:tab w:val="num" w:pos="1425"/>
        </w:tabs>
        <w:ind w:left="1425" w:hanging="360"/>
      </w:pPr>
      <w:rPr>
        <w:rFonts w:ascii="Courier New" w:hAnsi="Courier New" w:cs="Courier New" w:hint="default"/>
      </w:rPr>
    </w:lvl>
    <w:lvl w:ilvl="2" w:tplc="04190005" w:tentative="1">
      <w:start w:val="1"/>
      <w:numFmt w:val="bullet"/>
      <w:lvlText w:val=""/>
      <w:lvlJc w:val="left"/>
      <w:pPr>
        <w:tabs>
          <w:tab w:val="num" w:pos="2145"/>
        </w:tabs>
        <w:ind w:left="2145" w:hanging="360"/>
      </w:pPr>
      <w:rPr>
        <w:rFonts w:ascii="Wingdings" w:hAnsi="Wingdings" w:hint="default"/>
      </w:rPr>
    </w:lvl>
    <w:lvl w:ilvl="3" w:tplc="04190001" w:tentative="1">
      <w:start w:val="1"/>
      <w:numFmt w:val="bullet"/>
      <w:lvlText w:val=""/>
      <w:lvlJc w:val="left"/>
      <w:pPr>
        <w:tabs>
          <w:tab w:val="num" w:pos="2865"/>
        </w:tabs>
        <w:ind w:left="2865" w:hanging="360"/>
      </w:pPr>
      <w:rPr>
        <w:rFonts w:ascii="Symbol" w:hAnsi="Symbol" w:hint="default"/>
      </w:rPr>
    </w:lvl>
    <w:lvl w:ilvl="4" w:tplc="04190003" w:tentative="1">
      <w:start w:val="1"/>
      <w:numFmt w:val="bullet"/>
      <w:lvlText w:val="o"/>
      <w:lvlJc w:val="left"/>
      <w:pPr>
        <w:tabs>
          <w:tab w:val="num" w:pos="3585"/>
        </w:tabs>
        <w:ind w:left="3585" w:hanging="360"/>
      </w:pPr>
      <w:rPr>
        <w:rFonts w:ascii="Courier New" w:hAnsi="Courier New" w:cs="Courier New" w:hint="default"/>
      </w:rPr>
    </w:lvl>
    <w:lvl w:ilvl="5" w:tplc="04190005" w:tentative="1">
      <w:start w:val="1"/>
      <w:numFmt w:val="bullet"/>
      <w:lvlText w:val=""/>
      <w:lvlJc w:val="left"/>
      <w:pPr>
        <w:tabs>
          <w:tab w:val="num" w:pos="4305"/>
        </w:tabs>
        <w:ind w:left="4305" w:hanging="360"/>
      </w:pPr>
      <w:rPr>
        <w:rFonts w:ascii="Wingdings" w:hAnsi="Wingdings" w:hint="default"/>
      </w:rPr>
    </w:lvl>
    <w:lvl w:ilvl="6" w:tplc="04190001" w:tentative="1">
      <w:start w:val="1"/>
      <w:numFmt w:val="bullet"/>
      <w:lvlText w:val=""/>
      <w:lvlJc w:val="left"/>
      <w:pPr>
        <w:tabs>
          <w:tab w:val="num" w:pos="5025"/>
        </w:tabs>
        <w:ind w:left="5025" w:hanging="360"/>
      </w:pPr>
      <w:rPr>
        <w:rFonts w:ascii="Symbol" w:hAnsi="Symbol" w:hint="default"/>
      </w:rPr>
    </w:lvl>
    <w:lvl w:ilvl="7" w:tplc="04190003" w:tentative="1">
      <w:start w:val="1"/>
      <w:numFmt w:val="bullet"/>
      <w:lvlText w:val="o"/>
      <w:lvlJc w:val="left"/>
      <w:pPr>
        <w:tabs>
          <w:tab w:val="num" w:pos="5745"/>
        </w:tabs>
        <w:ind w:left="5745" w:hanging="360"/>
      </w:pPr>
      <w:rPr>
        <w:rFonts w:ascii="Courier New" w:hAnsi="Courier New" w:cs="Courier New" w:hint="default"/>
      </w:rPr>
    </w:lvl>
    <w:lvl w:ilvl="8" w:tplc="04190005" w:tentative="1">
      <w:start w:val="1"/>
      <w:numFmt w:val="bullet"/>
      <w:lvlText w:val=""/>
      <w:lvlJc w:val="left"/>
      <w:pPr>
        <w:tabs>
          <w:tab w:val="num" w:pos="6465"/>
        </w:tabs>
        <w:ind w:left="6465" w:hanging="360"/>
      </w:pPr>
      <w:rPr>
        <w:rFonts w:ascii="Wingdings" w:hAnsi="Wingdings" w:hint="default"/>
      </w:rPr>
    </w:lvl>
  </w:abstractNum>
  <w:abstractNum w:abstractNumId="4" w15:restartNumberingAfterBreak="0">
    <w:nsid w:val="1C4C569F"/>
    <w:multiLevelType w:val="hybridMultilevel"/>
    <w:tmpl w:val="D81E8484"/>
    <w:lvl w:ilvl="0" w:tplc="A61C1676">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E4617CC"/>
    <w:multiLevelType w:val="hybridMultilevel"/>
    <w:tmpl w:val="4FD03202"/>
    <w:lvl w:ilvl="0" w:tplc="4AC255E2">
      <w:numFmt w:val="bullet"/>
      <w:lvlText w:val="-"/>
      <w:lvlJc w:val="left"/>
      <w:pPr>
        <w:tabs>
          <w:tab w:val="num" w:pos="927"/>
        </w:tabs>
        <w:ind w:left="927" w:hanging="360"/>
      </w:pPr>
      <w:rPr>
        <w:rFonts w:ascii="Times New Roman" w:eastAsia="Times New Roman" w:hAnsi="Times New Roman" w:cs="Times New Roman" w:hint="default"/>
        <w:b w:val="0"/>
        <w:u w:val="none"/>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6" w15:restartNumberingAfterBreak="0">
    <w:nsid w:val="235D4EB8"/>
    <w:multiLevelType w:val="hybridMultilevel"/>
    <w:tmpl w:val="480C7416"/>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BD66871"/>
    <w:multiLevelType w:val="multilevel"/>
    <w:tmpl w:val="E8466D5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2001"/>
        </w:tabs>
        <w:ind w:left="2001" w:hanging="360"/>
      </w:pPr>
      <w:rPr>
        <w:rFonts w:ascii="Courier New" w:hAnsi="Courier New" w:hint="default"/>
      </w:rPr>
    </w:lvl>
    <w:lvl w:ilvl="2">
      <w:start w:val="1"/>
      <w:numFmt w:val="bullet"/>
      <w:lvlText w:val=""/>
      <w:lvlJc w:val="left"/>
      <w:pPr>
        <w:tabs>
          <w:tab w:val="num" w:pos="2721"/>
        </w:tabs>
        <w:ind w:left="2721" w:hanging="360"/>
      </w:pPr>
      <w:rPr>
        <w:rFonts w:ascii="Wingdings" w:hAnsi="Wingdings" w:hint="default"/>
      </w:rPr>
    </w:lvl>
    <w:lvl w:ilvl="3">
      <w:start w:val="1"/>
      <w:numFmt w:val="bullet"/>
      <w:lvlText w:val=""/>
      <w:lvlJc w:val="left"/>
      <w:pPr>
        <w:tabs>
          <w:tab w:val="num" w:pos="3441"/>
        </w:tabs>
        <w:ind w:left="3441" w:hanging="360"/>
      </w:pPr>
      <w:rPr>
        <w:rFonts w:ascii="Symbol" w:hAnsi="Symbol" w:hint="default"/>
      </w:rPr>
    </w:lvl>
    <w:lvl w:ilvl="4">
      <w:start w:val="1"/>
      <w:numFmt w:val="bullet"/>
      <w:lvlText w:val="o"/>
      <w:lvlJc w:val="left"/>
      <w:pPr>
        <w:tabs>
          <w:tab w:val="num" w:pos="4161"/>
        </w:tabs>
        <w:ind w:left="4161" w:hanging="360"/>
      </w:pPr>
      <w:rPr>
        <w:rFonts w:ascii="Courier New" w:hAnsi="Courier New" w:hint="default"/>
      </w:rPr>
    </w:lvl>
    <w:lvl w:ilvl="5">
      <w:start w:val="1"/>
      <w:numFmt w:val="bullet"/>
      <w:lvlText w:val=""/>
      <w:lvlJc w:val="left"/>
      <w:pPr>
        <w:tabs>
          <w:tab w:val="num" w:pos="4881"/>
        </w:tabs>
        <w:ind w:left="4881" w:hanging="360"/>
      </w:pPr>
      <w:rPr>
        <w:rFonts w:ascii="Wingdings" w:hAnsi="Wingdings" w:hint="default"/>
      </w:rPr>
    </w:lvl>
    <w:lvl w:ilvl="6">
      <w:start w:val="1"/>
      <w:numFmt w:val="bullet"/>
      <w:lvlText w:val=""/>
      <w:lvlJc w:val="left"/>
      <w:pPr>
        <w:tabs>
          <w:tab w:val="num" w:pos="5601"/>
        </w:tabs>
        <w:ind w:left="5601" w:hanging="360"/>
      </w:pPr>
      <w:rPr>
        <w:rFonts w:ascii="Symbol" w:hAnsi="Symbol" w:hint="default"/>
      </w:rPr>
    </w:lvl>
    <w:lvl w:ilvl="7">
      <w:start w:val="1"/>
      <w:numFmt w:val="bullet"/>
      <w:lvlText w:val="o"/>
      <w:lvlJc w:val="left"/>
      <w:pPr>
        <w:tabs>
          <w:tab w:val="num" w:pos="6321"/>
        </w:tabs>
        <w:ind w:left="6321" w:hanging="360"/>
      </w:pPr>
      <w:rPr>
        <w:rFonts w:ascii="Courier New" w:hAnsi="Courier New" w:hint="default"/>
      </w:rPr>
    </w:lvl>
    <w:lvl w:ilvl="8">
      <w:start w:val="1"/>
      <w:numFmt w:val="bullet"/>
      <w:lvlText w:val=""/>
      <w:lvlJc w:val="left"/>
      <w:pPr>
        <w:tabs>
          <w:tab w:val="num" w:pos="7041"/>
        </w:tabs>
        <w:ind w:left="7041" w:hanging="360"/>
      </w:pPr>
      <w:rPr>
        <w:rFonts w:ascii="Wingdings" w:hAnsi="Wingdings" w:hint="default"/>
      </w:rPr>
    </w:lvl>
  </w:abstractNum>
  <w:abstractNum w:abstractNumId="8" w15:restartNumberingAfterBreak="0">
    <w:nsid w:val="2FF16C86"/>
    <w:multiLevelType w:val="hybridMultilevel"/>
    <w:tmpl w:val="4B16ED1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378E0FED"/>
    <w:multiLevelType w:val="hybridMultilevel"/>
    <w:tmpl w:val="3E2ED5E2"/>
    <w:lvl w:ilvl="0" w:tplc="0419000B">
      <w:start w:val="1"/>
      <w:numFmt w:val="bullet"/>
      <w:lvlText w:val=""/>
      <w:lvlJc w:val="left"/>
      <w:pPr>
        <w:tabs>
          <w:tab w:val="num" w:pos="1288"/>
        </w:tabs>
        <w:ind w:left="1288" w:hanging="360"/>
      </w:pPr>
      <w:rPr>
        <w:rFonts w:ascii="Wingdings" w:hAnsi="Wingdings" w:hint="default"/>
      </w:rPr>
    </w:lvl>
    <w:lvl w:ilvl="1" w:tplc="04190003" w:tentative="1">
      <w:start w:val="1"/>
      <w:numFmt w:val="bullet"/>
      <w:lvlText w:val="o"/>
      <w:lvlJc w:val="left"/>
      <w:pPr>
        <w:tabs>
          <w:tab w:val="num" w:pos="2008"/>
        </w:tabs>
        <w:ind w:left="2008" w:hanging="360"/>
      </w:pPr>
      <w:rPr>
        <w:rFonts w:ascii="Courier New" w:hAnsi="Courier New" w:cs="Courier New" w:hint="default"/>
      </w:rPr>
    </w:lvl>
    <w:lvl w:ilvl="2" w:tplc="04190005" w:tentative="1">
      <w:start w:val="1"/>
      <w:numFmt w:val="bullet"/>
      <w:lvlText w:val=""/>
      <w:lvlJc w:val="left"/>
      <w:pPr>
        <w:tabs>
          <w:tab w:val="num" w:pos="2728"/>
        </w:tabs>
        <w:ind w:left="2728" w:hanging="360"/>
      </w:pPr>
      <w:rPr>
        <w:rFonts w:ascii="Wingdings" w:hAnsi="Wingdings" w:hint="default"/>
      </w:rPr>
    </w:lvl>
    <w:lvl w:ilvl="3" w:tplc="04190001" w:tentative="1">
      <w:start w:val="1"/>
      <w:numFmt w:val="bullet"/>
      <w:lvlText w:val=""/>
      <w:lvlJc w:val="left"/>
      <w:pPr>
        <w:tabs>
          <w:tab w:val="num" w:pos="3448"/>
        </w:tabs>
        <w:ind w:left="3448" w:hanging="360"/>
      </w:pPr>
      <w:rPr>
        <w:rFonts w:ascii="Symbol" w:hAnsi="Symbol" w:hint="default"/>
      </w:rPr>
    </w:lvl>
    <w:lvl w:ilvl="4" w:tplc="04190003" w:tentative="1">
      <w:start w:val="1"/>
      <w:numFmt w:val="bullet"/>
      <w:lvlText w:val="o"/>
      <w:lvlJc w:val="left"/>
      <w:pPr>
        <w:tabs>
          <w:tab w:val="num" w:pos="4168"/>
        </w:tabs>
        <w:ind w:left="4168" w:hanging="360"/>
      </w:pPr>
      <w:rPr>
        <w:rFonts w:ascii="Courier New" w:hAnsi="Courier New" w:cs="Courier New" w:hint="default"/>
      </w:rPr>
    </w:lvl>
    <w:lvl w:ilvl="5" w:tplc="04190005" w:tentative="1">
      <w:start w:val="1"/>
      <w:numFmt w:val="bullet"/>
      <w:lvlText w:val=""/>
      <w:lvlJc w:val="left"/>
      <w:pPr>
        <w:tabs>
          <w:tab w:val="num" w:pos="4888"/>
        </w:tabs>
        <w:ind w:left="4888" w:hanging="360"/>
      </w:pPr>
      <w:rPr>
        <w:rFonts w:ascii="Wingdings" w:hAnsi="Wingdings" w:hint="default"/>
      </w:rPr>
    </w:lvl>
    <w:lvl w:ilvl="6" w:tplc="04190001" w:tentative="1">
      <w:start w:val="1"/>
      <w:numFmt w:val="bullet"/>
      <w:lvlText w:val=""/>
      <w:lvlJc w:val="left"/>
      <w:pPr>
        <w:tabs>
          <w:tab w:val="num" w:pos="5608"/>
        </w:tabs>
        <w:ind w:left="5608" w:hanging="360"/>
      </w:pPr>
      <w:rPr>
        <w:rFonts w:ascii="Symbol" w:hAnsi="Symbol" w:hint="default"/>
      </w:rPr>
    </w:lvl>
    <w:lvl w:ilvl="7" w:tplc="04190003" w:tentative="1">
      <w:start w:val="1"/>
      <w:numFmt w:val="bullet"/>
      <w:lvlText w:val="o"/>
      <w:lvlJc w:val="left"/>
      <w:pPr>
        <w:tabs>
          <w:tab w:val="num" w:pos="6328"/>
        </w:tabs>
        <w:ind w:left="6328" w:hanging="360"/>
      </w:pPr>
      <w:rPr>
        <w:rFonts w:ascii="Courier New" w:hAnsi="Courier New" w:cs="Courier New" w:hint="default"/>
      </w:rPr>
    </w:lvl>
    <w:lvl w:ilvl="8" w:tplc="04190005" w:tentative="1">
      <w:start w:val="1"/>
      <w:numFmt w:val="bullet"/>
      <w:lvlText w:val=""/>
      <w:lvlJc w:val="left"/>
      <w:pPr>
        <w:tabs>
          <w:tab w:val="num" w:pos="7048"/>
        </w:tabs>
        <w:ind w:left="7048" w:hanging="360"/>
      </w:pPr>
      <w:rPr>
        <w:rFonts w:ascii="Wingdings" w:hAnsi="Wingdings" w:hint="default"/>
      </w:rPr>
    </w:lvl>
  </w:abstractNum>
  <w:abstractNum w:abstractNumId="10" w15:restartNumberingAfterBreak="0">
    <w:nsid w:val="45580774"/>
    <w:multiLevelType w:val="hybridMultilevel"/>
    <w:tmpl w:val="1CF681A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 w15:restartNumberingAfterBreak="0">
    <w:nsid w:val="4E2E70B0"/>
    <w:multiLevelType w:val="hybridMultilevel"/>
    <w:tmpl w:val="05002BDA"/>
    <w:lvl w:ilvl="0" w:tplc="0419000B">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2D623A8"/>
    <w:multiLevelType w:val="hybridMultilevel"/>
    <w:tmpl w:val="E8466D5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001"/>
        </w:tabs>
        <w:ind w:left="2001" w:hanging="360"/>
      </w:pPr>
      <w:rPr>
        <w:rFonts w:ascii="Courier New" w:hAnsi="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13" w15:restartNumberingAfterBreak="0">
    <w:nsid w:val="5C50389C"/>
    <w:multiLevelType w:val="hybridMultilevel"/>
    <w:tmpl w:val="08E6A0B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713787"/>
    <w:multiLevelType w:val="hybridMultilevel"/>
    <w:tmpl w:val="E5F8DE44"/>
    <w:lvl w:ilvl="0" w:tplc="0419000F">
      <w:start w:val="1"/>
      <w:numFmt w:val="decimal"/>
      <w:lvlText w:val="%1."/>
      <w:lvlJc w:val="left"/>
      <w:pPr>
        <w:tabs>
          <w:tab w:val="num" w:pos="720"/>
        </w:tabs>
        <w:ind w:left="720" w:hanging="360"/>
      </w:pPr>
    </w:lvl>
    <w:lvl w:ilvl="1" w:tplc="82742A50">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62D8312E"/>
    <w:multiLevelType w:val="hybridMultilevel"/>
    <w:tmpl w:val="E8466D5C"/>
    <w:lvl w:ilvl="0" w:tplc="4BE6320C">
      <w:start w:val="1"/>
      <w:numFmt w:val="bullet"/>
      <w:lvlText w:val="-"/>
      <w:lvlJc w:val="left"/>
      <w:pPr>
        <w:tabs>
          <w:tab w:val="num" w:pos="2350"/>
        </w:tabs>
        <w:ind w:left="2350" w:hanging="360"/>
      </w:pPr>
      <w:rPr>
        <w:rFonts w:ascii="Times New Roman" w:eastAsia="Times New Roman" w:hAnsi="Times New Roman" w:cs="Times New Roman" w:hint="default"/>
      </w:rPr>
    </w:lvl>
    <w:lvl w:ilvl="1" w:tplc="04190003" w:tentative="1">
      <w:start w:val="1"/>
      <w:numFmt w:val="bullet"/>
      <w:lvlText w:val="o"/>
      <w:lvlJc w:val="left"/>
      <w:pPr>
        <w:tabs>
          <w:tab w:val="num" w:pos="2001"/>
        </w:tabs>
        <w:ind w:left="2001" w:hanging="360"/>
      </w:pPr>
      <w:rPr>
        <w:rFonts w:ascii="Courier New" w:hAnsi="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16" w15:restartNumberingAfterBreak="0">
    <w:nsid w:val="68FA1AAA"/>
    <w:multiLevelType w:val="hybridMultilevel"/>
    <w:tmpl w:val="654C9B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95E07FD"/>
    <w:multiLevelType w:val="hybridMultilevel"/>
    <w:tmpl w:val="2C7ABD24"/>
    <w:lvl w:ilvl="0" w:tplc="D4A8B466">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8" w15:restartNumberingAfterBreak="0">
    <w:nsid w:val="781630C4"/>
    <w:multiLevelType w:val="hybridMultilevel"/>
    <w:tmpl w:val="7A8A77BE"/>
    <w:lvl w:ilvl="0" w:tplc="05F4D5B8">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9" w15:restartNumberingAfterBreak="0">
    <w:nsid w:val="7CF34C9C"/>
    <w:multiLevelType w:val="hybridMultilevel"/>
    <w:tmpl w:val="E8466D5C"/>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2001"/>
        </w:tabs>
        <w:ind w:left="2001" w:hanging="360"/>
      </w:pPr>
      <w:rPr>
        <w:rFonts w:ascii="Courier New" w:hAnsi="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20" w15:restartNumberingAfterBreak="0">
    <w:nsid w:val="7D9D3D6C"/>
    <w:multiLevelType w:val="multilevel"/>
    <w:tmpl w:val="E8466D5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2001"/>
        </w:tabs>
        <w:ind w:left="2001" w:hanging="360"/>
      </w:pPr>
      <w:rPr>
        <w:rFonts w:ascii="Courier New" w:hAnsi="Courier New" w:hint="default"/>
      </w:rPr>
    </w:lvl>
    <w:lvl w:ilvl="2">
      <w:start w:val="1"/>
      <w:numFmt w:val="bullet"/>
      <w:lvlText w:val=""/>
      <w:lvlJc w:val="left"/>
      <w:pPr>
        <w:tabs>
          <w:tab w:val="num" w:pos="2721"/>
        </w:tabs>
        <w:ind w:left="2721" w:hanging="360"/>
      </w:pPr>
      <w:rPr>
        <w:rFonts w:ascii="Wingdings" w:hAnsi="Wingdings" w:hint="default"/>
      </w:rPr>
    </w:lvl>
    <w:lvl w:ilvl="3">
      <w:start w:val="1"/>
      <w:numFmt w:val="bullet"/>
      <w:lvlText w:val=""/>
      <w:lvlJc w:val="left"/>
      <w:pPr>
        <w:tabs>
          <w:tab w:val="num" w:pos="3441"/>
        </w:tabs>
        <w:ind w:left="3441" w:hanging="360"/>
      </w:pPr>
      <w:rPr>
        <w:rFonts w:ascii="Symbol" w:hAnsi="Symbol" w:hint="default"/>
      </w:rPr>
    </w:lvl>
    <w:lvl w:ilvl="4">
      <w:start w:val="1"/>
      <w:numFmt w:val="bullet"/>
      <w:lvlText w:val="o"/>
      <w:lvlJc w:val="left"/>
      <w:pPr>
        <w:tabs>
          <w:tab w:val="num" w:pos="4161"/>
        </w:tabs>
        <w:ind w:left="4161" w:hanging="360"/>
      </w:pPr>
      <w:rPr>
        <w:rFonts w:ascii="Courier New" w:hAnsi="Courier New" w:hint="default"/>
      </w:rPr>
    </w:lvl>
    <w:lvl w:ilvl="5">
      <w:start w:val="1"/>
      <w:numFmt w:val="bullet"/>
      <w:lvlText w:val=""/>
      <w:lvlJc w:val="left"/>
      <w:pPr>
        <w:tabs>
          <w:tab w:val="num" w:pos="4881"/>
        </w:tabs>
        <w:ind w:left="4881" w:hanging="360"/>
      </w:pPr>
      <w:rPr>
        <w:rFonts w:ascii="Wingdings" w:hAnsi="Wingdings" w:hint="default"/>
      </w:rPr>
    </w:lvl>
    <w:lvl w:ilvl="6">
      <w:start w:val="1"/>
      <w:numFmt w:val="bullet"/>
      <w:lvlText w:val=""/>
      <w:lvlJc w:val="left"/>
      <w:pPr>
        <w:tabs>
          <w:tab w:val="num" w:pos="5601"/>
        </w:tabs>
        <w:ind w:left="5601" w:hanging="360"/>
      </w:pPr>
      <w:rPr>
        <w:rFonts w:ascii="Symbol" w:hAnsi="Symbol" w:hint="default"/>
      </w:rPr>
    </w:lvl>
    <w:lvl w:ilvl="7">
      <w:start w:val="1"/>
      <w:numFmt w:val="bullet"/>
      <w:lvlText w:val="o"/>
      <w:lvlJc w:val="left"/>
      <w:pPr>
        <w:tabs>
          <w:tab w:val="num" w:pos="6321"/>
        </w:tabs>
        <w:ind w:left="6321" w:hanging="360"/>
      </w:pPr>
      <w:rPr>
        <w:rFonts w:ascii="Courier New" w:hAnsi="Courier New" w:hint="default"/>
      </w:rPr>
    </w:lvl>
    <w:lvl w:ilvl="8">
      <w:start w:val="1"/>
      <w:numFmt w:val="bullet"/>
      <w:lvlText w:val=""/>
      <w:lvlJc w:val="left"/>
      <w:pPr>
        <w:tabs>
          <w:tab w:val="num" w:pos="7041"/>
        </w:tabs>
        <w:ind w:left="7041" w:hanging="360"/>
      </w:pPr>
      <w:rPr>
        <w:rFonts w:ascii="Wingdings" w:hAnsi="Wingdings" w:hint="default"/>
      </w:rPr>
    </w:lvl>
  </w:abstractNum>
  <w:num w:numId="1">
    <w:abstractNumId w:val="14"/>
  </w:num>
  <w:num w:numId="2">
    <w:abstractNumId w:val="6"/>
  </w:num>
  <w:num w:numId="3">
    <w:abstractNumId w:val="15"/>
  </w:num>
  <w:num w:numId="4">
    <w:abstractNumId w:val="19"/>
  </w:num>
  <w:num w:numId="5">
    <w:abstractNumId w:val="18"/>
  </w:num>
  <w:num w:numId="6">
    <w:abstractNumId w:val="1"/>
  </w:num>
  <w:num w:numId="7">
    <w:abstractNumId w:val="17"/>
  </w:num>
  <w:num w:numId="8">
    <w:abstractNumId w:val="12"/>
  </w:num>
  <w:num w:numId="9">
    <w:abstractNumId w:val="8"/>
  </w:num>
  <w:num w:numId="10">
    <w:abstractNumId w:val="5"/>
  </w:num>
  <w:num w:numId="11">
    <w:abstractNumId w:val="16"/>
  </w:num>
  <w:num w:numId="12">
    <w:abstractNumId w:val="9"/>
  </w:num>
  <w:num w:numId="13">
    <w:abstractNumId w:val="13"/>
  </w:num>
  <w:num w:numId="14">
    <w:abstractNumId w:val="0"/>
  </w:num>
  <w:num w:numId="15">
    <w:abstractNumId w:val="11"/>
  </w:num>
  <w:num w:numId="16">
    <w:abstractNumId w:val="7"/>
  </w:num>
  <w:num w:numId="17">
    <w:abstractNumId w:val="20"/>
  </w:num>
  <w:num w:numId="18">
    <w:abstractNumId w:val="3"/>
  </w:num>
  <w:num w:numId="19">
    <w:abstractNumId w:val="4"/>
  </w:num>
  <w:num w:numId="20">
    <w:abstractNumId w:val="10"/>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71"/>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524"/>
    <w:rsid w:val="00002A65"/>
    <w:rsid w:val="00014BC7"/>
    <w:rsid w:val="000216B6"/>
    <w:rsid w:val="000226D9"/>
    <w:rsid w:val="00022A0E"/>
    <w:rsid w:val="00024D13"/>
    <w:rsid w:val="000250EC"/>
    <w:rsid w:val="00032691"/>
    <w:rsid w:val="00033B3C"/>
    <w:rsid w:val="00036815"/>
    <w:rsid w:val="000514E5"/>
    <w:rsid w:val="0005235D"/>
    <w:rsid w:val="00057DBC"/>
    <w:rsid w:val="0006006E"/>
    <w:rsid w:val="00060EA4"/>
    <w:rsid w:val="00062A41"/>
    <w:rsid w:val="00066CE9"/>
    <w:rsid w:val="00090F1A"/>
    <w:rsid w:val="000A3DCE"/>
    <w:rsid w:val="000C0524"/>
    <w:rsid w:val="000C1A12"/>
    <w:rsid w:val="000C3866"/>
    <w:rsid w:val="000C48DD"/>
    <w:rsid w:val="000D2157"/>
    <w:rsid w:val="000D23CA"/>
    <w:rsid w:val="000D3B19"/>
    <w:rsid w:val="000D5679"/>
    <w:rsid w:val="000D6FBB"/>
    <w:rsid w:val="000E5971"/>
    <w:rsid w:val="000E6674"/>
    <w:rsid w:val="000F2513"/>
    <w:rsid w:val="000F6F79"/>
    <w:rsid w:val="000F7120"/>
    <w:rsid w:val="00106600"/>
    <w:rsid w:val="00110E7B"/>
    <w:rsid w:val="00114C2F"/>
    <w:rsid w:val="00125E56"/>
    <w:rsid w:val="001266C7"/>
    <w:rsid w:val="00134F48"/>
    <w:rsid w:val="001364B2"/>
    <w:rsid w:val="00141141"/>
    <w:rsid w:val="00141D2F"/>
    <w:rsid w:val="00142947"/>
    <w:rsid w:val="00147962"/>
    <w:rsid w:val="001635CB"/>
    <w:rsid w:val="00164263"/>
    <w:rsid w:val="00172DBC"/>
    <w:rsid w:val="0017550B"/>
    <w:rsid w:val="00180EE0"/>
    <w:rsid w:val="001868B2"/>
    <w:rsid w:val="001877B2"/>
    <w:rsid w:val="001A01FF"/>
    <w:rsid w:val="001A0C5E"/>
    <w:rsid w:val="001A4D67"/>
    <w:rsid w:val="001B1845"/>
    <w:rsid w:val="001C359A"/>
    <w:rsid w:val="001D10BD"/>
    <w:rsid w:val="001D2FA9"/>
    <w:rsid w:val="001D54FF"/>
    <w:rsid w:val="001E2AEA"/>
    <w:rsid w:val="001F5B1D"/>
    <w:rsid w:val="00200124"/>
    <w:rsid w:val="00205369"/>
    <w:rsid w:val="00211D3D"/>
    <w:rsid w:val="00215A95"/>
    <w:rsid w:val="0022057D"/>
    <w:rsid w:val="002352E0"/>
    <w:rsid w:val="00235A36"/>
    <w:rsid w:val="00235A7D"/>
    <w:rsid w:val="00236AB4"/>
    <w:rsid w:val="0024039D"/>
    <w:rsid w:val="00254A70"/>
    <w:rsid w:val="00256DC8"/>
    <w:rsid w:val="0026584C"/>
    <w:rsid w:val="002704F2"/>
    <w:rsid w:val="00271D9F"/>
    <w:rsid w:val="00274707"/>
    <w:rsid w:val="0028370E"/>
    <w:rsid w:val="00284B2E"/>
    <w:rsid w:val="002855B0"/>
    <w:rsid w:val="00285AEC"/>
    <w:rsid w:val="00292B2D"/>
    <w:rsid w:val="002937EB"/>
    <w:rsid w:val="00297D95"/>
    <w:rsid w:val="002A06F0"/>
    <w:rsid w:val="002A21F3"/>
    <w:rsid w:val="002A699D"/>
    <w:rsid w:val="002B0192"/>
    <w:rsid w:val="002B38A0"/>
    <w:rsid w:val="002B74E7"/>
    <w:rsid w:val="002C293F"/>
    <w:rsid w:val="002D04C4"/>
    <w:rsid w:val="002D2060"/>
    <w:rsid w:val="002D6B10"/>
    <w:rsid w:val="002E02FC"/>
    <w:rsid w:val="002E244D"/>
    <w:rsid w:val="002E2976"/>
    <w:rsid w:val="002E297E"/>
    <w:rsid w:val="002E4734"/>
    <w:rsid w:val="002E7921"/>
    <w:rsid w:val="002F003E"/>
    <w:rsid w:val="002F41DA"/>
    <w:rsid w:val="002F5290"/>
    <w:rsid w:val="00302DD6"/>
    <w:rsid w:val="00304AFD"/>
    <w:rsid w:val="00306E96"/>
    <w:rsid w:val="00313493"/>
    <w:rsid w:val="00317F3A"/>
    <w:rsid w:val="003305F4"/>
    <w:rsid w:val="00331E57"/>
    <w:rsid w:val="003570E4"/>
    <w:rsid w:val="00357B72"/>
    <w:rsid w:val="00363D97"/>
    <w:rsid w:val="003651BD"/>
    <w:rsid w:val="003663D3"/>
    <w:rsid w:val="00370A23"/>
    <w:rsid w:val="00374A1E"/>
    <w:rsid w:val="003841F5"/>
    <w:rsid w:val="0039725A"/>
    <w:rsid w:val="003A49FC"/>
    <w:rsid w:val="003A508F"/>
    <w:rsid w:val="003A6740"/>
    <w:rsid w:val="003A6B0C"/>
    <w:rsid w:val="003B0831"/>
    <w:rsid w:val="003B12F6"/>
    <w:rsid w:val="003B2EAF"/>
    <w:rsid w:val="003B32EA"/>
    <w:rsid w:val="003B730D"/>
    <w:rsid w:val="003C0581"/>
    <w:rsid w:val="003C6827"/>
    <w:rsid w:val="003D3B71"/>
    <w:rsid w:val="003D5E60"/>
    <w:rsid w:val="003E41E8"/>
    <w:rsid w:val="003F176C"/>
    <w:rsid w:val="003F457F"/>
    <w:rsid w:val="00401193"/>
    <w:rsid w:val="004032C1"/>
    <w:rsid w:val="00404324"/>
    <w:rsid w:val="004108F1"/>
    <w:rsid w:val="0042601F"/>
    <w:rsid w:val="0043053F"/>
    <w:rsid w:val="0043355F"/>
    <w:rsid w:val="00443290"/>
    <w:rsid w:val="004438D0"/>
    <w:rsid w:val="004507A4"/>
    <w:rsid w:val="004526FF"/>
    <w:rsid w:val="00454EA4"/>
    <w:rsid w:val="00456E70"/>
    <w:rsid w:val="004571B4"/>
    <w:rsid w:val="00460C25"/>
    <w:rsid w:val="00462037"/>
    <w:rsid w:val="00465A62"/>
    <w:rsid w:val="00466219"/>
    <w:rsid w:val="00472449"/>
    <w:rsid w:val="0047297A"/>
    <w:rsid w:val="00474B7C"/>
    <w:rsid w:val="00475182"/>
    <w:rsid w:val="004773E1"/>
    <w:rsid w:val="00486D45"/>
    <w:rsid w:val="0049016C"/>
    <w:rsid w:val="004918B2"/>
    <w:rsid w:val="004922E8"/>
    <w:rsid w:val="004A0BC4"/>
    <w:rsid w:val="004A503F"/>
    <w:rsid w:val="004A590B"/>
    <w:rsid w:val="004B28E8"/>
    <w:rsid w:val="004B2ED7"/>
    <w:rsid w:val="004C02D7"/>
    <w:rsid w:val="004C0E55"/>
    <w:rsid w:val="004C2803"/>
    <w:rsid w:val="004D3A3F"/>
    <w:rsid w:val="004D3D2B"/>
    <w:rsid w:val="004D3FB6"/>
    <w:rsid w:val="004D49C0"/>
    <w:rsid w:val="004E05B5"/>
    <w:rsid w:val="004E2B96"/>
    <w:rsid w:val="004E3BEF"/>
    <w:rsid w:val="004F2DFC"/>
    <w:rsid w:val="004F2F51"/>
    <w:rsid w:val="004F626A"/>
    <w:rsid w:val="005019B4"/>
    <w:rsid w:val="0050208D"/>
    <w:rsid w:val="00502EF0"/>
    <w:rsid w:val="00504BCA"/>
    <w:rsid w:val="00506EA4"/>
    <w:rsid w:val="005114DB"/>
    <w:rsid w:val="005143B1"/>
    <w:rsid w:val="00521ACA"/>
    <w:rsid w:val="00521F68"/>
    <w:rsid w:val="00526422"/>
    <w:rsid w:val="00531E34"/>
    <w:rsid w:val="00532591"/>
    <w:rsid w:val="00533E71"/>
    <w:rsid w:val="005371D9"/>
    <w:rsid w:val="005420FC"/>
    <w:rsid w:val="0054309D"/>
    <w:rsid w:val="00543543"/>
    <w:rsid w:val="00560BC0"/>
    <w:rsid w:val="005668EF"/>
    <w:rsid w:val="00574738"/>
    <w:rsid w:val="00580A51"/>
    <w:rsid w:val="00582269"/>
    <w:rsid w:val="00586067"/>
    <w:rsid w:val="00587B37"/>
    <w:rsid w:val="00596060"/>
    <w:rsid w:val="005A187C"/>
    <w:rsid w:val="005C2EEA"/>
    <w:rsid w:val="005D1E60"/>
    <w:rsid w:val="005D6A0E"/>
    <w:rsid w:val="005E407A"/>
    <w:rsid w:val="005F6596"/>
    <w:rsid w:val="00602DFD"/>
    <w:rsid w:val="00614C3F"/>
    <w:rsid w:val="00620D6E"/>
    <w:rsid w:val="00625D0E"/>
    <w:rsid w:val="006403E3"/>
    <w:rsid w:val="00645B0C"/>
    <w:rsid w:val="00646AD4"/>
    <w:rsid w:val="006520C8"/>
    <w:rsid w:val="00660138"/>
    <w:rsid w:val="006615D0"/>
    <w:rsid w:val="006877A9"/>
    <w:rsid w:val="00690CD7"/>
    <w:rsid w:val="006A01F2"/>
    <w:rsid w:val="006A199D"/>
    <w:rsid w:val="006A1C52"/>
    <w:rsid w:val="006A2D68"/>
    <w:rsid w:val="006A31B4"/>
    <w:rsid w:val="006A74C5"/>
    <w:rsid w:val="006B053C"/>
    <w:rsid w:val="006B0E88"/>
    <w:rsid w:val="006B2F0A"/>
    <w:rsid w:val="006B5CE5"/>
    <w:rsid w:val="006B779F"/>
    <w:rsid w:val="006C030F"/>
    <w:rsid w:val="006C2D6A"/>
    <w:rsid w:val="006C450E"/>
    <w:rsid w:val="006C568B"/>
    <w:rsid w:val="006C6203"/>
    <w:rsid w:val="006C74C8"/>
    <w:rsid w:val="006D57B9"/>
    <w:rsid w:val="006E03D3"/>
    <w:rsid w:val="006E1FF9"/>
    <w:rsid w:val="006F1A57"/>
    <w:rsid w:val="006F4876"/>
    <w:rsid w:val="006F4AF5"/>
    <w:rsid w:val="006F63A7"/>
    <w:rsid w:val="00703117"/>
    <w:rsid w:val="0071499D"/>
    <w:rsid w:val="007179B8"/>
    <w:rsid w:val="00735A11"/>
    <w:rsid w:val="00737EB1"/>
    <w:rsid w:val="007473E5"/>
    <w:rsid w:val="00750949"/>
    <w:rsid w:val="00751848"/>
    <w:rsid w:val="0075476C"/>
    <w:rsid w:val="007574DE"/>
    <w:rsid w:val="00764679"/>
    <w:rsid w:val="007661D2"/>
    <w:rsid w:val="00770746"/>
    <w:rsid w:val="00771DD9"/>
    <w:rsid w:val="00776A83"/>
    <w:rsid w:val="00776B95"/>
    <w:rsid w:val="00781105"/>
    <w:rsid w:val="00791B96"/>
    <w:rsid w:val="007A0305"/>
    <w:rsid w:val="007A1964"/>
    <w:rsid w:val="007A6075"/>
    <w:rsid w:val="007B1134"/>
    <w:rsid w:val="007B4C2D"/>
    <w:rsid w:val="007B6AF9"/>
    <w:rsid w:val="007C02DC"/>
    <w:rsid w:val="007C22A4"/>
    <w:rsid w:val="007D63E2"/>
    <w:rsid w:val="007E0ABC"/>
    <w:rsid w:val="007E569F"/>
    <w:rsid w:val="007E6416"/>
    <w:rsid w:val="007F1B61"/>
    <w:rsid w:val="007F571F"/>
    <w:rsid w:val="007F6BAE"/>
    <w:rsid w:val="00800824"/>
    <w:rsid w:val="00803FFA"/>
    <w:rsid w:val="0080733C"/>
    <w:rsid w:val="00807B44"/>
    <w:rsid w:val="00820CD6"/>
    <w:rsid w:val="008320B0"/>
    <w:rsid w:val="008346D9"/>
    <w:rsid w:val="0084301D"/>
    <w:rsid w:val="00846068"/>
    <w:rsid w:val="00851AEA"/>
    <w:rsid w:val="0085261C"/>
    <w:rsid w:val="00852D94"/>
    <w:rsid w:val="00854108"/>
    <w:rsid w:val="00865D00"/>
    <w:rsid w:val="008665EC"/>
    <w:rsid w:val="008705A3"/>
    <w:rsid w:val="008740C1"/>
    <w:rsid w:val="008754ED"/>
    <w:rsid w:val="00881CF0"/>
    <w:rsid w:val="00891C3A"/>
    <w:rsid w:val="008929BE"/>
    <w:rsid w:val="0089493B"/>
    <w:rsid w:val="008A0F12"/>
    <w:rsid w:val="008A3898"/>
    <w:rsid w:val="008A6F8C"/>
    <w:rsid w:val="008B383D"/>
    <w:rsid w:val="008B5467"/>
    <w:rsid w:val="008B645C"/>
    <w:rsid w:val="008D11A8"/>
    <w:rsid w:val="008D16B0"/>
    <w:rsid w:val="008D1C01"/>
    <w:rsid w:val="008D1CBD"/>
    <w:rsid w:val="008E5C3A"/>
    <w:rsid w:val="008F1553"/>
    <w:rsid w:val="008F3582"/>
    <w:rsid w:val="008F3D98"/>
    <w:rsid w:val="008F50D9"/>
    <w:rsid w:val="008F61DC"/>
    <w:rsid w:val="0090639E"/>
    <w:rsid w:val="00910330"/>
    <w:rsid w:val="009155A4"/>
    <w:rsid w:val="00921303"/>
    <w:rsid w:val="00925D02"/>
    <w:rsid w:val="0094032E"/>
    <w:rsid w:val="00940574"/>
    <w:rsid w:val="0094412D"/>
    <w:rsid w:val="00944C50"/>
    <w:rsid w:val="00954F3A"/>
    <w:rsid w:val="00955C78"/>
    <w:rsid w:val="00956908"/>
    <w:rsid w:val="009623DF"/>
    <w:rsid w:val="00964D28"/>
    <w:rsid w:val="0096601E"/>
    <w:rsid w:val="00972DFE"/>
    <w:rsid w:val="00974837"/>
    <w:rsid w:val="00976768"/>
    <w:rsid w:val="0098162B"/>
    <w:rsid w:val="00990E1E"/>
    <w:rsid w:val="009A095B"/>
    <w:rsid w:val="009A6B3E"/>
    <w:rsid w:val="009A7901"/>
    <w:rsid w:val="009B06FD"/>
    <w:rsid w:val="009B7549"/>
    <w:rsid w:val="009C0C13"/>
    <w:rsid w:val="009D094D"/>
    <w:rsid w:val="009D11E7"/>
    <w:rsid w:val="009D1EE7"/>
    <w:rsid w:val="009D4690"/>
    <w:rsid w:val="009D5345"/>
    <w:rsid w:val="009E69BF"/>
    <w:rsid w:val="009E7216"/>
    <w:rsid w:val="009F5681"/>
    <w:rsid w:val="00A00BED"/>
    <w:rsid w:val="00A0139F"/>
    <w:rsid w:val="00A065F8"/>
    <w:rsid w:val="00A0794B"/>
    <w:rsid w:val="00A1633C"/>
    <w:rsid w:val="00A26918"/>
    <w:rsid w:val="00A30659"/>
    <w:rsid w:val="00A368A0"/>
    <w:rsid w:val="00A37024"/>
    <w:rsid w:val="00A43D9D"/>
    <w:rsid w:val="00A51718"/>
    <w:rsid w:val="00A63EF2"/>
    <w:rsid w:val="00A6655B"/>
    <w:rsid w:val="00A76FC6"/>
    <w:rsid w:val="00A8026A"/>
    <w:rsid w:val="00A81222"/>
    <w:rsid w:val="00A8649C"/>
    <w:rsid w:val="00A877CA"/>
    <w:rsid w:val="00A97CC7"/>
    <w:rsid w:val="00AA69EB"/>
    <w:rsid w:val="00AA76B6"/>
    <w:rsid w:val="00AB0B76"/>
    <w:rsid w:val="00AC3C78"/>
    <w:rsid w:val="00AC46A1"/>
    <w:rsid w:val="00AC65CB"/>
    <w:rsid w:val="00AD0FF5"/>
    <w:rsid w:val="00AE129B"/>
    <w:rsid w:val="00AE4119"/>
    <w:rsid w:val="00AE4148"/>
    <w:rsid w:val="00AF4490"/>
    <w:rsid w:val="00AF542A"/>
    <w:rsid w:val="00AF5BAB"/>
    <w:rsid w:val="00B04FFB"/>
    <w:rsid w:val="00B1138F"/>
    <w:rsid w:val="00B128D7"/>
    <w:rsid w:val="00B12CD9"/>
    <w:rsid w:val="00B14FC3"/>
    <w:rsid w:val="00B20992"/>
    <w:rsid w:val="00B22B9F"/>
    <w:rsid w:val="00B22E8A"/>
    <w:rsid w:val="00B25AA1"/>
    <w:rsid w:val="00B27F6D"/>
    <w:rsid w:val="00B32064"/>
    <w:rsid w:val="00B32E59"/>
    <w:rsid w:val="00B33095"/>
    <w:rsid w:val="00B33B85"/>
    <w:rsid w:val="00B40742"/>
    <w:rsid w:val="00B4138C"/>
    <w:rsid w:val="00B43883"/>
    <w:rsid w:val="00B55F7D"/>
    <w:rsid w:val="00B611D4"/>
    <w:rsid w:val="00B61AAD"/>
    <w:rsid w:val="00B6412F"/>
    <w:rsid w:val="00B66E6A"/>
    <w:rsid w:val="00B75ABD"/>
    <w:rsid w:val="00B76360"/>
    <w:rsid w:val="00B834EA"/>
    <w:rsid w:val="00B86762"/>
    <w:rsid w:val="00B91FDF"/>
    <w:rsid w:val="00BA1AE1"/>
    <w:rsid w:val="00BA4BD9"/>
    <w:rsid w:val="00BB60F3"/>
    <w:rsid w:val="00BC6F67"/>
    <w:rsid w:val="00BD1DCA"/>
    <w:rsid w:val="00BD5225"/>
    <w:rsid w:val="00BF34DD"/>
    <w:rsid w:val="00BF572A"/>
    <w:rsid w:val="00BF5B47"/>
    <w:rsid w:val="00BF78AB"/>
    <w:rsid w:val="00C029D9"/>
    <w:rsid w:val="00C02A21"/>
    <w:rsid w:val="00C2033A"/>
    <w:rsid w:val="00C31DF7"/>
    <w:rsid w:val="00C34D13"/>
    <w:rsid w:val="00C357CF"/>
    <w:rsid w:val="00C463F4"/>
    <w:rsid w:val="00C479F0"/>
    <w:rsid w:val="00C53FC2"/>
    <w:rsid w:val="00C7024E"/>
    <w:rsid w:val="00C70FFE"/>
    <w:rsid w:val="00C770DD"/>
    <w:rsid w:val="00C816C3"/>
    <w:rsid w:val="00C82AB2"/>
    <w:rsid w:val="00C875F1"/>
    <w:rsid w:val="00C92939"/>
    <w:rsid w:val="00C948B7"/>
    <w:rsid w:val="00CA324F"/>
    <w:rsid w:val="00CB079C"/>
    <w:rsid w:val="00CB2060"/>
    <w:rsid w:val="00CB295E"/>
    <w:rsid w:val="00CB4482"/>
    <w:rsid w:val="00CC5B1E"/>
    <w:rsid w:val="00CD04BA"/>
    <w:rsid w:val="00CD2E3C"/>
    <w:rsid w:val="00CD4B1D"/>
    <w:rsid w:val="00CD7BEB"/>
    <w:rsid w:val="00CE1FB3"/>
    <w:rsid w:val="00CE3229"/>
    <w:rsid w:val="00CE571F"/>
    <w:rsid w:val="00CF26D6"/>
    <w:rsid w:val="00CF6130"/>
    <w:rsid w:val="00D03741"/>
    <w:rsid w:val="00D05B4D"/>
    <w:rsid w:val="00D15FAC"/>
    <w:rsid w:val="00D178D5"/>
    <w:rsid w:val="00D35D6B"/>
    <w:rsid w:val="00D4186B"/>
    <w:rsid w:val="00D423BE"/>
    <w:rsid w:val="00D42880"/>
    <w:rsid w:val="00D54EF3"/>
    <w:rsid w:val="00D64578"/>
    <w:rsid w:val="00D67DC0"/>
    <w:rsid w:val="00D67FBB"/>
    <w:rsid w:val="00D705E4"/>
    <w:rsid w:val="00D75675"/>
    <w:rsid w:val="00D80130"/>
    <w:rsid w:val="00D8047E"/>
    <w:rsid w:val="00D80FEE"/>
    <w:rsid w:val="00D81484"/>
    <w:rsid w:val="00D81E7B"/>
    <w:rsid w:val="00D872EC"/>
    <w:rsid w:val="00D9427B"/>
    <w:rsid w:val="00DA073A"/>
    <w:rsid w:val="00DA16D7"/>
    <w:rsid w:val="00DA27C7"/>
    <w:rsid w:val="00DC115F"/>
    <w:rsid w:val="00DC2F26"/>
    <w:rsid w:val="00DC3DDB"/>
    <w:rsid w:val="00DC6ADF"/>
    <w:rsid w:val="00DD685A"/>
    <w:rsid w:val="00DD737F"/>
    <w:rsid w:val="00DE00BC"/>
    <w:rsid w:val="00DE0EAB"/>
    <w:rsid w:val="00DE24FF"/>
    <w:rsid w:val="00DF0006"/>
    <w:rsid w:val="00E00F2A"/>
    <w:rsid w:val="00E013E0"/>
    <w:rsid w:val="00E043EB"/>
    <w:rsid w:val="00E21B14"/>
    <w:rsid w:val="00E2761D"/>
    <w:rsid w:val="00E3675E"/>
    <w:rsid w:val="00E473BC"/>
    <w:rsid w:val="00E50E09"/>
    <w:rsid w:val="00E55422"/>
    <w:rsid w:val="00E62968"/>
    <w:rsid w:val="00E706FA"/>
    <w:rsid w:val="00E7466B"/>
    <w:rsid w:val="00E83EA1"/>
    <w:rsid w:val="00EA062D"/>
    <w:rsid w:val="00EA0D54"/>
    <w:rsid w:val="00EA3578"/>
    <w:rsid w:val="00EA3BFF"/>
    <w:rsid w:val="00EA6DE5"/>
    <w:rsid w:val="00EB4FDD"/>
    <w:rsid w:val="00ED1AB9"/>
    <w:rsid w:val="00ED371E"/>
    <w:rsid w:val="00EE0C80"/>
    <w:rsid w:val="00EE2DCF"/>
    <w:rsid w:val="00EE321E"/>
    <w:rsid w:val="00EE47FB"/>
    <w:rsid w:val="00EF32D1"/>
    <w:rsid w:val="00F0434B"/>
    <w:rsid w:val="00F11D4F"/>
    <w:rsid w:val="00F12DD8"/>
    <w:rsid w:val="00F15B5F"/>
    <w:rsid w:val="00F22326"/>
    <w:rsid w:val="00F2393A"/>
    <w:rsid w:val="00F2727A"/>
    <w:rsid w:val="00F2727F"/>
    <w:rsid w:val="00F30024"/>
    <w:rsid w:val="00F30CD4"/>
    <w:rsid w:val="00F3382E"/>
    <w:rsid w:val="00F458ED"/>
    <w:rsid w:val="00F525A7"/>
    <w:rsid w:val="00F52D28"/>
    <w:rsid w:val="00F55A27"/>
    <w:rsid w:val="00F56131"/>
    <w:rsid w:val="00F62C65"/>
    <w:rsid w:val="00F65519"/>
    <w:rsid w:val="00F70BD7"/>
    <w:rsid w:val="00F71A40"/>
    <w:rsid w:val="00F737F1"/>
    <w:rsid w:val="00F91756"/>
    <w:rsid w:val="00F93AD3"/>
    <w:rsid w:val="00FB08C9"/>
    <w:rsid w:val="00FB1735"/>
    <w:rsid w:val="00FC02C2"/>
    <w:rsid w:val="00FC1AFB"/>
    <w:rsid w:val="00FC1EEB"/>
    <w:rsid w:val="00FC3E84"/>
    <w:rsid w:val="00FC7642"/>
    <w:rsid w:val="00FD19DE"/>
    <w:rsid w:val="00FD377F"/>
    <w:rsid w:val="00FD549D"/>
    <w:rsid w:val="00FD744B"/>
    <w:rsid w:val="00FE4CE8"/>
    <w:rsid w:val="00FF2C7F"/>
    <w:rsid w:val="00FF3E4D"/>
    <w:rsid w:val="00FF52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E8AB9D0-3D1F-40E7-A8B6-2D354DD89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72EC"/>
    <w:rPr>
      <w:sz w:val="24"/>
      <w:szCs w:val="24"/>
    </w:rPr>
  </w:style>
  <w:style w:type="paragraph" w:styleId="1">
    <w:name w:val="heading 1"/>
    <w:basedOn w:val="a"/>
    <w:next w:val="a"/>
    <w:qFormat/>
    <w:pPr>
      <w:keepNext/>
      <w:jc w:val="center"/>
      <w:outlineLvl w:val="0"/>
    </w:pPr>
    <w:rPr>
      <w:rFonts w:ascii="Arial" w:hAnsi="Arial" w:cs="Arial"/>
      <w:b/>
      <w:bCs/>
      <w:sz w:val="16"/>
    </w:rPr>
  </w:style>
  <w:style w:type="paragraph" w:styleId="2">
    <w:name w:val="heading 2"/>
    <w:basedOn w:val="a"/>
    <w:next w:val="a"/>
    <w:qFormat/>
    <w:pPr>
      <w:keepNext/>
      <w:ind w:left="-71" w:right="-208"/>
      <w:jc w:val="center"/>
      <w:outlineLvl w:val="1"/>
    </w:pPr>
    <w:rPr>
      <w:rFonts w:ascii="Arial" w:hAnsi="Arial" w:cs="Arial"/>
      <w:b/>
      <w:bCs/>
      <w:sz w:val="22"/>
    </w:rPr>
  </w:style>
  <w:style w:type="paragraph" w:styleId="3">
    <w:name w:val="heading 3"/>
    <w:basedOn w:val="a"/>
    <w:next w:val="a"/>
    <w:qFormat/>
    <w:pPr>
      <w:keepNext/>
      <w:jc w:val="center"/>
      <w:outlineLvl w:val="2"/>
    </w:pPr>
    <w:rPr>
      <w:rFonts w:ascii="Arial" w:hAnsi="Arial" w:cs="Arial"/>
      <w:b/>
      <w:bCs/>
      <w:i/>
      <w:iCs/>
      <w:sz w:val="22"/>
    </w:rPr>
  </w:style>
  <w:style w:type="paragraph" w:styleId="4">
    <w:name w:val="heading 4"/>
    <w:basedOn w:val="a"/>
    <w:next w:val="a"/>
    <w:qFormat/>
    <w:pPr>
      <w:keepNext/>
      <w:spacing w:before="240" w:after="60"/>
      <w:outlineLvl w:val="3"/>
    </w:pPr>
    <w:rPr>
      <w:b/>
      <w:bCs/>
      <w:sz w:val="28"/>
      <w:szCs w:val="28"/>
    </w:rPr>
  </w:style>
  <w:style w:type="paragraph" w:styleId="5">
    <w:name w:val="heading 5"/>
    <w:basedOn w:val="a"/>
    <w:next w:val="a"/>
    <w:qFormat/>
    <w:pPr>
      <w:spacing w:before="240" w:after="60"/>
      <w:outlineLvl w:val="4"/>
    </w:pPr>
    <w:rPr>
      <w:b/>
      <w:bCs/>
      <w:i/>
      <w:iCs/>
      <w:sz w:val="26"/>
      <w:szCs w:val="26"/>
    </w:rPr>
  </w:style>
  <w:style w:type="paragraph" w:styleId="6">
    <w:name w:val="heading 6"/>
    <w:basedOn w:val="a"/>
    <w:next w:val="a"/>
    <w:qFormat/>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center"/>
      <w:outlineLvl w:val="5"/>
    </w:pPr>
    <w:rPr>
      <w:b/>
      <w:bCs/>
    </w:rPr>
  </w:style>
  <w:style w:type="paragraph" w:styleId="7">
    <w:name w:val="heading 7"/>
    <w:basedOn w:val="a"/>
    <w:next w:val="a"/>
    <w:qFormat/>
    <w:pPr>
      <w:keepNext/>
      <w:tabs>
        <w:tab w:val="left" w:pos="1677"/>
        <w:tab w:val="left" w:pos="2431"/>
        <w:tab w:val="left" w:pos="4524"/>
      </w:tabs>
      <w:outlineLvl w:val="6"/>
    </w:pPr>
    <w:rPr>
      <w:i/>
    </w:rPr>
  </w:style>
  <w:style w:type="paragraph" w:styleId="8">
    <w:name w:val="heading 8"/>
    <w:basedOn w:val="a"/>
    <w:next w:val="a"/>
    <w:qFormat/>
    <w:pPr>
      <w:keepNext/>
      <w:widowControl w:val="0"/>
      <w:tabs>
        <w:tab w:val="center" w:pos="5632"/>
      </w:tabs>
      <w:autoSpaceDE w:val="0"/>
      <w:autoSpaceDN w:val="0"/>
      <w:adjustRightInd w:val="0"/>
      <w:spacing w:before="87"/>
      <w:jc w:val="center"/>
      <w:outlineLvl w:val="7"/>
    </w:pPr>
    <w:rPr>
      <w:b/>
      <w:bCs/>
      <w:caps/>
    </w:rPr>
  </w:style>
  <w:style w:type="paragraph" w:styleId="9">
    <w:name w:val="heading 9"/>
    <w:basedOn w:val="a"/>
    <w:next w:val="a"/>
    <w:qFormat/>
    <w:pPr>
      <w:keepNext/>
      <w:autoSpaceDE w:val="0"/>
      <w:autoSpaceDN w:val="0"/>
      <w:adjustRightInd w:val="0"/>
      <w:ind w:left="360"/>
      <w:jc w:val="both"/>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center"/>
    </w:pPr>
    <w:rPr>
      <w:b/>
      <w:bCs/>
    </w:rPr>
  </w:style>
  <w:style w:type="paragraph" w:styleId="20">
    <w:name w:val="Body Text 2"/>
    <w:basedOn w:val="a"/>
    <w:pPr>
      <w:jc w:val="center"/>
    </w:pPr>
  </w:style>
  <w:style w:type="paragraph" w:styleId="30">
    <w:name w:val="Body Text 3"/>
    <w:basedOn w:val="a"/>
    <w:pPr>
      <w:jc w:val="center"/>
    </w:pPr>
    <w:rPr>
      <w:sz w:val="22"/>
    </w:rPr>
  </w:style>
  <w:style w:type="character" w:styleId="a4">
    <w:name w:val="Hyperlink"/>
    <w:rPr>
      <w:color w:val="0000FF"/>
      <w:u w:val="single"/>
    </w:rPr>
  </w:style>
  <w:style w:type="paragraph" w:styleId="a5">
    <w:name w:val="Body Text Indent"/>
    <w:basedOn w:val="a"/>
    <w:pPr>
      <w:ind w:firstLine="360"/>
      <w:jc w:val="both"/>
    </w:pPr>
    <w:rPr>
      <w:rFonts w:ascii="Arial" w:hAnsi="Arial" w:cs="Arial"/>
      <w:sz w:val="20"/>
    </w:rPr>
  </w:style>
  <w:style w:type="paragraph" w:styleId="a6">
    <w:name w:val="Title"/>
    <w:basedOn w:val="a"/>
    <w:qFormat/>
    <w:pPr>
      <w:ind w:left="-71" w:right="-208"/>
      <w:jc w:val="center"/>
    </w:pPr>
    <w:rPr>
      <w:rFonts w:ascii="Arial" w:hAnsi="Arial" w:cs="Arial"/>
      <w:b/>
      <w:bCs/>
      <w:sz w:val="22"/>
    </w:rPr>
  </w:style>
  <w:style w:type="character" w:styleId="a7">
    <w:name w:val="FollowedHyperlink"/>
    <w:rPr>
      <w:color w:val="800080"/>
      <w:u w:val="single"/>
    </w:rPr>
  </w:style>
  <w:style w:type="paragraph" w:styleId="21">
    <w:name w:val="Body Text Indent 2"/>
    <w:basedOn w:val="a"/>
    <w:pPr>
      <w:spacing w:after="120" w:line="480" w:lineRule="auto"/>
      <w:ind w:left="283"/>
    </w:pPr>
  </w:style>
  <w:style w:type="paragraph" w:customStyle="1" w:styleId="a8">
    <w:name w:val="Îáû÷íûé"/>
  </w:style>
  <w:style w:type="paragraph" w:customStyle="1" w:styleId="10">
    <w:name w:val="Обычный1"/>
    <w:rsid w:val="00472449"/>
    <w:pPr>
      <w:autoSpaceDE w:val="0"/>
      <w:autoSpaceDN w:val="0"/>
    </w:pPr>
    <w:rPr>
      <w:lang w:eastAsia="en-US"/>
    </w:rPr>
  </w:style>
  <w:style w:type="paragraph" w:customStyle="1" w:styleId="Ctrl3">
    <w:name w:val="Ctrl+3 (ТЕКСТ основной ТТ) Знак"/>
    <w:basedOn w:val="a"/>
    <w:rsid w:val="008F1553"/>
    <w:pPr>
      <w:spacing w:line="360" w:lineRule="exact"/>
      <w:ind w:firstLine="567"/>
    </w:pPr>
  </w:style>
  <w:style w:type="paragraph" w:customStyle="1" w:styleId="ctrl2TT">
    <w:name w:val="ctrl+2 (АВТОР TT)"/>
    <w:basedOn w:val="a"/>
    <w:next w:val="Ctrl3"/>
    <w:rsid w:val="008F1553"/>
    <w:pPr>
      <w:jc w:val="center"/>
      <w:outlineLvl w:val="2"/>
    </w:pPr>
    <w:rPr>
      <w:b/>
      <w:snapToGrid w:val="0"/>
    </w:rPr>
  </w:style>
  <w:style w:type="paragraph" w:customStyle="1" w:styleId="ctrl1">
    <w:name w:val="ctrl+1 (ЗАГОЛОВОК ТТ) Знак Знак Знак"/>
    <w:basedOn w:val="a"/>
    <w:next w:val="a"/>
    <w:rsid w:val="008F1553"/>
    <w:pPr>
      <w:jc w:val="center"/>
      <w:outlineLvl w:val="0"/>
    </w:pPr>
    <w:rPr>
      <w:b/>
      <w:caps/>
    </w:rPr>
  </w:style>
  <w:style w:type="paragraph" w:customStyle="1" w:styleId="CTRI">
    <w:name w:val="CTRI+Ё (Аннотация ТТ) Знак Знак"/>
    <w:basedOn w:val="a"/>
    <w:next w:val="a"/>
    <w:rsid w:val="008F1553"/>
    <w:pPr>
      <w:ind w:firstLine="567"/>
    </w:pPr>
    <w:rPr>
      <w:i/>
    </w:rPr>
  </w:style>
  <w:style w:type="table" w:styleId="a9">
    <w:name w:val="Table Grid"/>
    <w:basedOn w:val="a1"/>
    <w:rsid w:val="008D1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trl4">
    <w:name w:val="ctrl+4 (ЛИТЕРАТУРА заголовок ТТ)"/>
    <w:basedOn w:val="a"/>
    <w:next w:val="a"/>
    <w:rsid w:val="00CD2E3C"/>
    <w:pPr>
      <w:suppressAutoHyphens/>
      <w:jc w:val="center"/>
      <w:outlineLvl w:val="3"/>
    </w:pPr>
  </w:style>
  <w:style w:type="paragraph" w:customStyle="1" w:styleId="ctrl5">
    <w:name w:val="ctrl+5 (ЛИТЕРАТУРА текст)"/>
    <w:basedOn w:val="a"/>
    <w:rsid w:val="00CD2E3C"/>
    <w:pPr>
      <w:ind w:firstLine="284"/>
    </w:pPr>
    <w:rPr>
      <w:snapToGrid w:val="0"/>
      <w:sz w:val="20"/>
    </w:rPr>
  </w:style>
  <w:style w:type="paragraph" w:customStyle="1" w:styleId="ctrl10">
    <w:name w:val="ctrl+1 (ЗАГОЛОВОК ТТ) Знак"/>
    <w:basedOn w:val="a"/>
    <w:next w:val="a"/>
    <w:rsid w:val="00CD2E3C"/>
    <w:pPr>
      <w:jc w:val="center"/>
      <w:outlineLvl w:val="0"/>
    </w:pPr>
    <w:rPr>
      <w:b/>
      <w:caps/>
    </w:rPr>
  </w:style>
  <w:style w:type="paragraph" w:customStyle="1" w:styleId="Ctrl31">
    <w:name w:val="Ctrl+3 (ТЕКСТ основной ТТ) Знак Знак1 Знак"/>
    <w:basedOn w:val="a"/>
    <w:link w:val="Ctrl310"/>
    <w:rsid w:val="00CD2E3C"/>
    <w:pPr>
      <w:spacing w:line="360" w:lineRule="exact"/>
      <w:ind w:firstLine="567"/>
    </w:pPr>
  </w:style>
  <w:style w:type="paragraph" w:customStyle="1" w:styleId="ctrl50">
    <w:name w:val="ctrl+5 (ЛИТЕРАТУРА текст) Знак"/>
    <w:basedOn w:val="a"/>
    <w:link w:val="ctrl51"/>
    <w:rsid w:val="00CD2E3C"/>
    <w:pPr>
      <w:ind w:firstLine="284"/>
    </w:pPr>
    <w:rPr>
      <w:snapToGrid w:val="0"/>
      <w:sz w:val="20"/>
    </w:rPr>
  </w:style>
  <w:style w:type="paragraph" w:customStyle="1" w:styleId="CTRI0">
    <w:name w:val="CTRI+Ё (Аннотация ТТ) Знак Знак Знак Знак"/>
    <w:basedOn w:val="a"/>
    <w:next w:val="a"/>
    <w:link w:val="CTRI1"/>
    <w:rsid w:val="00CD2E3C"/>
    <w:pPr>
      <w:ind w:firstLine="567"/>
    </w:pPr>
    <w:rPr>
      <w:i/>
    </w:rPr>
  </w:style>
  <w:style w:type="character" w:customStyle="1" w:styleId="CTRI1">
    <w:name w:val="CTRI+Ё (Аннотация ТТ) Знак Знак Знак Знак Знак"/>
    <w:link w:val="CTRI0"/>
    <w:rsid w:val="00CD2E3C"/>
    <w:rPr>
      <w:i/>
      <w:sz w:val="24"/>
      <w:szCs w:val="24"/>
      <w:lang w:val="ru-RU" w:eastAsia="ru-RU" w:bidi="ar-SA"/>
    </w:rPr>
  </w:style>
  <w:style w:type="paragraph" w:customStyle="1" w:styleId="11">
    <w:name w:val="Знак1 Знак Знак Знак"/>
    <w:basedOn w:val="a"/>
    <w:rsid w:val="00CD2E3C"/>
    <w:pPr>
      <w:spacing w:after="160" w:line="240" w:lineRule="exact"/>
    </w:pPr>
    <w:rPr>
      <w:rFonts w:ascii="Verdana" w:hAnsi="Verdana" w:cs="Verdana"/>
      <w:sz w:val="20"/>
      <w:szCs w:val="20"/>
      <w:lang w:val="en-US" w:eastAsia="en-US"/>
    </w:rPr>
  </w:style>
  <w:style w:type="character" w:customStyle="1" w:styleId="Ctrl310">
    <w:name w:val="Ctrl+3 (ТЕКСТ основной ТТ) Знак Знак1 Знак Знак"/>
    <w:link w:val="Ctrl31"/>
    <w:rsid w:val="00CD2E3C"/>
    <w:rPr>
      <w:sz w:val="24"/>
      <w:szCs w:val="24"/>
      <w:lang w:val="ru-RU" w:eastAsia="ru-RU" w:bidi="ar-SA"/>
    </w:rPr>
  </w:style>
  <w:style w:type="character" w:customStyle="1" w:styleId="ctrl51">
    <w:name w:val="ctrl+5 (ЛИТЕРАТУРА текст) Знак Знак"/>
    <w:link w:val="ctrl50"/>
    <w:rsid w:val="00CD2E3C"/>
    <w:rPr>
      <w:snapToGrid w:val="0"/>
      <w:szCs w:val="24"/>
      <w:lang w:val="ru-RU" w:eastAsia="ru-RU" w:bidi="ar-SA"/>
    </w:rPr>
  </w:style>
  <w:style w:type="paragraph" w:customStyle="1" w:styleId="Ctrl30">
    <w:name w:val="Ctrl+3 (ТЕКСТ основной ТТ) Знак Знак Знак Знак Знак"/>
    <w:basedOn w:val="a"/>
    <w:link w:val="Ctrl32"/>
    <w:rsid w:val="00CD2E3C"/>
    <w:pPr>
      <w:spacing w:line="360" w:lineRule="exact"/>
      <w:ind w:firstLine="567"/>
    </w:pPr>
  </w:style>
  <w:style w:type="character" w:customStyle="1" w:styleId="Ctrl32">
    <w:name w:val="Ctrl+3 (ТЕКСТ основной ТТ) Знак Знак Знак Знак Знак Знак"/>
    <w:link w:val="Ctrl30"/>
    <w:rsid w:val="00CD2E3C"/>
    <w:rPr>
      <w:sz w:val="24"/>
      <w:szCs w:val="24"/>
      <w:lang w:val="ru-RU" w:eastAsia="ru-RU" w:bidi="ar-SA"/>
    </w:rPr>
  </w:style>
  <w:style w:type="paragraph" w:customStyle="1" w:styleId="100">
    <w:name w:val="Обычный + 10 пт"/>
    <w:aliases w:val="курсив,По ширине"/>
    <w:basedOn w:val="a"/>
    <w:rsid w:val="00CD2E3C"/>
    <w:rPr>
      <w:lang w:val="en-US"/>
    </w:rPr>
  </w:style>
  <w:style w:type="paragraph" w:customStyle="1" w:styleId="Ctrl33">
    <w:name w:val="Ctrl+3 (ТЕКСТ основной ТТ) Знак Знак Знак"/>
    <w:basedOn w:val="a"/>
    <w:rsid w:val="00CD2E3C"/>
    <w:pPr>
      <w:spacing w:line="360" w:lineRule="exact"/>
      <w:ind w:firstLine="567"/>
    </w:pPr>
  </w:style>
  <w:style w:type="paragraph" w:styleId="aa">
    <w:name w:val="footnote text"/>
    <w:basedOn w:val="a"/>
    <w:semiHidden/>
    <w:rsid w:val="00CD2E3C"/>
    <w:rPr>
      <w:sz w:val="20"/>
      <w:szCs w:val="20"/>
    </w:rPr>
  </w:style>
  <w:style w:type="character" w:styleId="ab">
    <w:name w:val="footnote reference"/>
    <w:semiHidden/>
    <w:rsid w:val="00CD2E3C"/>
    <w:rPr>
      <w:vertAlign w:val="superscript"/>
    </w:rPr>
  </w:style>
  <w:style w:type="paragraph" w:styleId="ac">
    <w:name w:val="Balloon Text"/>
    <w:basedOn w:val="a"/>
    <w:semiHidden/>
    <w:rsid w:val="00CD7BEB"/>
    <w:rPr>
      <w:rFonts w:ascii="Tahoma" w:hAnsi="Tahoma" w:cs="Tahoma"/>
      <w:sz w:val="16"/>
      <w:szCs w:val="16"/>
    </w:rPr>
  </w:style>
  <w:style w:type="paragraph" w:customStyle="1" w:styleId="ad">
    <w:name w:val="Знак Знак Знак Знак"/>
    <w:basedOn w:val="a"/>
    <w:rsid w:val="00EA6DE5"/>
    <w:pPr>
      <w:spacing w:after="160" w:line="240" w:lineRule="exact"/>
    </w:pPr>
    <w:rPr>
      <w:rFonts w:ascii="Verdana" w:hAnsi="Verdana" w:cs="Verdana"/>
      <w:sz w:val="20"/>
      <w:szCs w:val="20"/>
      <w:lang w:val="en-US" w:eastAsia="en-US"/>
    </w:rPr>
  </w:style>
  <w:style w:type="paragraph" w:styleId="ae">
    <w:name w:val="Normal (Web)"/>
    <w:basedOn w:val="a"/>
    <w:rsid w:val="00EA6DE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023859">
      <w:bodyDiv w:val="1"/>
      <w:marLeft w:val="0"/>
      <w:marRight w:val="0"/>
      <w:marTop w:val="0"/>
      <w:marBottom w:val="0"/>
      <w:divBdr>
        <w:top w:val="none" w:sz="0" w:space="0" w:color="auto"/>
        <w:left w:val="none" w:sz="0" w:space="0" w:color="auto"/>
        <w:bottom w:val="none" w:sz="0" w:space="0" w:color="auto"/>
        <w:right w:val="none" w:sz="0" w:space="0" w:color="auto"/>
      </w:divBdr>
      <w:divsChild>
        <w:div w:id="1633435823">
          <w:marLeft w:val="0"/>
          <w:marRight w:val="0"/>
          <w:marTop w:val="0"/>
          <w:marBottom w:val="0"/>
          <w:divBdr>
            <w:top w:val="none" w:sz="0" w:space="0" w:color="auto"/>
            <w:left w:val="none" w:sz="0" w:space="0" w:color="auto"/>
            <w:bottom w:val="none" w:sz="0" w:space="0" w:color="auto"/>
            <w:right w:val="none" w:sz="0" w:space="0" w:color="auto"/>
          </w:divBdr>
          <w:divsChild>
            <w:div w:id="1793330750">
              <w:marLeft w:val="0"/>
              <w:marRight w:val="0"/>
              <w:marTop w:val="0"/>
              <w:marBottom w:val="0"/>
              <w:divBdr>
                <w:top w:val="none" w:sz="0" w:space="0" w:color="auto"/>
                <w:left w:val="none" w:sz="0" w:space="0" w:color="auto"/>
                <w:bottom w:val="none" w:sz="0" w:space="0" w:color="auto"/>
                <w:right w:val="none" w:sz="0" w:space="0" w:color="auto"/>
              </w:divBdr>
              <w:divsChild>
                <w:div w:id="1883638027">
                  <w:marLeft w:val="0"/>
                  <w:marRight w:val="0"/>
                  <w:marTop w:val="0"/>
                  <w:marBottom w:val="0"/>
                  <w:divBdr>
                    <w:top w:val="none" w:sz="0" w:space="0" w:color="auto"/>
                    <w:left w:val="none" w:sz="0" w:space="0" w:color="auto"/>
                    <w:bottom w:val="none" w:sz="0" w:space="0" w:color="auto"/>
                    <w:right w:val="none" w:sz="0" w:space="0" w:color="auto"/>
                  </w:divBdr>
                  <w:divsChild>
                    <w:div w:id="175507870">
                      <w:marLeft w:val="0"/>
                      <w:marRight w:val="0"/>
                      <w:marTop w:val="0"/>
                      <w:marBottom w:val="0"/>
                      <w:divBdr>
                        <w:top w:val="none" w:sz="0" w:space="0" w:color="auto"/>
                        <w:left w:val="none" w:sz="0" w:space="0" w:color="auto"/>
                        <w:bottom w:val="none" w:sz="0" w:space="0" w:color="auto"/>
                        <w:right w:val="none" w:sz="0" w:space="0" w:color="auto"/>
                      </w:divBdr>
                      <w:divsChild>
                        <w:div w:id="1151017112">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807356644">
      <w:bodyDiv w:val="1"/>
      <w:marLeft w:val="0"/>
      <w:marRight w:val="0"/>
      <w:marTop w:val="0"/>
      <w:marBottom w:val="0"/>
      <w:divBdr>
        <w:top w:val="none" w:sz="0" w:space="0" w:color="auto"/>
        <w:left w:val="none" w:sz="0" w:space="0" w:color="auto"/>
        <w:bottom w:val="none" w:sz="0" w:space="0" w:color="auto"/>
        <w:right w:val="none" w:sz="0" w:space="0" w:color="auto"/>
      </w:divBdr>
      <w:divsChild>
        <w:div w:id="1824663946">
          <w:marLeft w:val="0"/>
          <w:marRight w:val="0"/>
          <w:marTop w:val="0"/>
          <w:marBottom w:val="0"/>
          <w:divBdr>
            <w:top w:val="none" w:sz="0" w:space="0" w:color="auto"/>
            <w:left w:val="none" w:sz="0" w:space="0" w:color="auto"/>
            <w:bottom w:val="none" w:sz="0" w:space="0" w:color="auto"/>
            <w:right w:val="none" w:sz="0" w:space="0" w:color="auto"/>
          </w:divBdr>
          <w:divsChild>
            <w:div w:id="109398501">
              <w:marLeft w:val="0"/>
              <w:marRight w:val="0"/>
              <w:marTop w:val="0"/>
              <w:marBottom w:val="0"/>
              <w:divBdr>
                <w:top w:val="none" w:sz="0" w:space="0" w:color="auto"/>
                <w:left w:val="none" w:sz="0" w:space="0" w:color="auto"/>
                <w:bottom w:val="none" w:sz="0" w:space="0" w:color="auto"/>
                <w:right w:val="none" w:sz="0" w:space="0" w:color="auto"/>
              </w:divBdr>
              <w:divsChild>
                <w:div w:id="1633633715">
                  <w:marLeft w:val="0"/>
                  <w:marRight w:val="0"/>
                  <w:marTop w:val="0"/>
                  <w:marBottom w:val="0"/>
                  <w:divBdr>
                    <w:top w:val="none" w:sz="0" w:space="0" w:color="auto"/>
                    <w:left w:val="none" w:sz="0" w:space="0" w:color="auto"/>
                    <w:bottom w:val="none" w:sz="0" w:space="0" w:color="auto"/>
                    <w:right w:val="none" w:sz="0" w:space="0" w:color="auto"/>
                  </w:divBdr>
                  <w:divsChild>
                    <w:div w:id="1086875501">
                      <w:marLeft w:val="0"/>
                      <w:marRight w:val="0"/>
                      <w:marTop w:val="0"/>
                      <w:marBottom w:val="0"/>
                      <w:divBdr>
                        <w:top w:val="none" w:sz="0" w:space="0" w:color="auto"/>
                        <w:left w:val="none" w:sz="0" w:space="0" w:color="auto"/>
                        <w:bottom w:val="none" w:sz="0" w:space="0" w:color="auto"/>
                        <w:right w:val="none" w:sz="0" w:space="0" w:color="auto"/>
                      </w:divBdr>
                      <w:divsChild>
                        <w:div w:id="589966244">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997343493">
      <w:bodyDiv w:val="1"/>
      <w:marLeft w:val="0"/>
      <w:marRight w:val="0"/>
      <w:marTop w:val="0"/>
      <w:marBottom w:val="0"/>
      <w:divBdr>
        <w:top w:val="none" w:sz="0" w:space="0" w:color="auto"/>
        <w:left w:val="none" w:sz="0" w:space="0" w:color="auto"/>
        <w:bottom w:val="none" w:sz="0" w:space="0" w:color="auto"/>
        <w:right w:val="none" w:sz="0" w:space="0" w:color="auto"/>
      </w:divBdr>
    </w:div>
    <w:div w:id="1669163875">
      <w:bodyDiv w:val="1"/>
      <w:marLeft w:val="0"/>
      <w:marRight w:val="0"/>
      <w:marTop w:val="0"/>
      <w:marBottom w:val="0"/>
      <w:divBdr>
        <w:top w:val="none" w:sz="0" w:space="0" w:color="auto"/>
        <w:left w:val="none" w:sz="0" w:space="0" w:color="auto"/>
        <w:bottom w:val="none" w:sz="0" w:space="0" w:color="auto"/>
        <w:right w:val="none" w:sz="0" w:space="0" w:color="auto"/>
      </w:divBdr>
    </w:div>
    <w:div w:id="1832016225">
      <w:bodyDiv w:val="1"/>
      <w:marLeft w:val="0"/>
      <w:marRight w:val="0"/>
      <w:marTop w:val="0"/>
      <w:marBottom w:val="0"/>
      <w:divBdr>
        <w:top w:val="none" w:sz="0" w:space="0" w:color="auto"/>
        <w:left w:val="none" w:sz="0" w:space="0" w:color="auto"/>
        <w:bottom w:val="none" w:sz="0" w:space="0" w:color="auto"/>
        <w:right w:val="none" w:sz="0" w:space="0" w:color="auto"/>
      </w:divBdr>
    </w:div>
    <w:div w:id="1995135377">
      <w:bodyDiv w:val="1"/>
      <w:marLeft w:val="0"/>
      <w:marRight w:val="0"/>
      <w:marTop w:val="0"/>
      <w:marBottom w:val="0"/>
      <w:divBdr>
        <w:top w:val="none" w:sz="0" w:space="0" w:color="auto"/>
        <w:left w:val="none" w:sz="0" w:space="0" w:color="auto"/>
        <w:bottom w:val="none" w:sz="0" w:space="0" w:color="auto"/>
        <w:right w:val="none" w:sz="0" w:space="0" w:color="auto"/>
      </w:divBdr>
    </w:div>
    <w:div w:id="207103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hyperlink" Target="mailto:geo100-tsu@yandex.r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ggf.tsu.ru/content/faculty/structure/chair/geography/konferentsiya-2017/registratsiya/"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ggf.tsu.ru/content/faculty/structure/chair/geography/konferentsiya-201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vk.com/geography_tsu"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geo100-tsu@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1716</Words>
  <Characters>9783</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III МЕЖДУНАРОДНЫЙ СИМПОЗИУМ</vt:lpstr>
    </vt:vector>
  </TitlesOfParts>
  <Company>Институт</Company>
  <LinksUpToDate>false</LinksUpToDate>
  <CharactersWithSpaces>11477</CharactersWithSpaces>
  <SharedDoc>false</SharedDoc>
  <HLinks>
    <vt:vector size="24" baseType="variant">
      <vt:variant>
        <vt:i4>7602287</vt:i4>
      </vt:variant>
      <vt:variant>
        <vt:i4>9</vt:i4>
      </vt:variant>
      <vt:variant>
        <vt:i4>0</vt:i4>
      </vt:variant>
      <vt:variant>
        <vt:i4>5</vt:i4>
      </vt:variant>
      <vt:variant>
        <vt:lpwstr>http://ggf.tsu.ru/content/faculty/structure/chair/geography/konferentsiya-2017/</vt:lpwstr>
      </vt:variant>
      <vt:variant>
        <vt:lpwstr/>
      </vt:variant>
      <vt:variant>
        <vt:i4>4915315</vt:i4>
      </vt:variant>
      <vt:variant>
        <vt:i4>6</vt:i4>
      </vt:variant>
      <vt:variant>
        <vt:i4>0</vt:i4>
      </vt:variant>
      <vt:variant>
        <vt:i4>5</vt:i4>
      </vt:variant>
      <vt:variant>
        <vt:lpwstr>mailto:geo100-tsu@yandex.ru</vt:lpwstr>
      </vt:variant>
      <vt:variant>
        <vt:lpwstr/>
      </vt:variant>
      <vt:variant>
        <vt:i4>4915315</vt:i4>
      </vt:variant>
      <vt:variant>
        <vt:i4>3</vt:i4>
      </vt:variant>
      <vt:variant>
        <vt:i4>0</vt:i4>
      </vt:variant>
      <vt:variant>
        <vt:i4>5</vt:i4>
      </vt:variant>
      <vt:variant>
        <vt:lpwstr>mailto:geo100-tsu@yandex.ru</vt:lpwstr>
      </vt:variant>
      <vt:variant>
        <vt:lpwstr/>
      </vt:variant>
      <vt:variant>
        <vt:i4>1835091</vt:i4>
      </vt:variant>
      <vt:variant>
        <vt:i4>0</vt:i4>
      </vt:variant>
      <vt:variant>
        <vt:i4>0</vt:i4>
      </vt:variant>
      <vt:variant>
        <vt:i4>5</vt:i4>
      </vt:variant>
      <vt:variant>
        <vt:lpwstr>http://ggf.tsu.ru/content/faculty/structure/chair/geography/konferentsiya-2017/registratsiya/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 МЕЖДУНАРОДНЫЙ СИМПОЗИУМ</dc:title>
  <dc:subject/>
  <dc:creator>ЖАННА</dc:creator>
  <cp:keywords/>
  <dc:description/>
  <cp:lastModifiedBy>Оксана</cp:lastModifiedBy>
  <cp:revision>4</cp:revision>
  <cp:lastPrinted>2016-12-15T16:10:00Z</cp:lastPrinted>
  <dcterms:created xsi:type="dcterms:W3CDTF">2017-01-09T13:11:00Z</dcterms:created>
  <dcterms:modified xsi:type="dcterms:W3CDTF">2017-01-09T13:28:00Z</dcterms:modified>
</cp:coreProperties>
</file>