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B17" w:rsidRDefault="00B14B17" w:rsidP="00B14B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Олимпиада</w:t>
      </w:r>
    </w:p>
    <w:p w:rsidR="00B14B17" w:rsidRDefault="00B14B17" w:rsidP="00B14B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Страны Европы и СССР в преддверии второй мировой войны</w:t>
      </w:r>
    </w:p>
    <w:p w:rsidR="00B14B17" w:rsidRPr="00B14B17" w:rsidRDefault="00B14B17" w:rsidP="00B14B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B17" w:rsidRDefault="00B14B17" w:rsidP="00B14B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1.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Эссе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выбранную </w:t>
      </w:r>
      <w:r w:rsidRPr="00BA0213">
        <w:rPr>
          <w:rFonts w:ascii="Times New Roman" w:hAnsi="Times New Roman" w:cs="Times New Roman"/>
          <w:b/>
          <w:sz w:val="24"/>
          <w:szCs w:val="24"/>
        </w:rPr>
        <w:t xml:space="preserve">тему </w:t>
      </w:r>
    </w:p>
    <w:p w:rsidR="00B14B17" w:rsidRDefault="00B14B17" w:rsidP="00B14B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809" w:rsidRDefault="00DD1809" w:rsidP="00B14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Предыстория второй мировой войны является одной из самых дискуссионных тем в современной истории. Какие процессы могли привести к данной катастрофе, какова роль в этих событиях отдельно взятой личности</w:t>
      </w:r>
      <w:r w:rsidR="00D3332D">
        <w:rPr>
          <w:rFonts w:ascii="Times New Roman" w:hAnsi="Times New Roman" w:cs="Times New Roman"/>
          <w:sz w:val="24"/>
          <w:szCs w:val="24"/>
        </w:rPr>
        <w:t xml:space="preserve">? Эти и многие другие проблемы волнуют умы не одного поколения ученых, политиков, публицистов. Для участников студенческой олимпиады предлагается в форме эссе высказать свою аргументированную точку зрения на социально-экономические, политические и иные процессы данного периода. Для этого необходимо выбрать </w:t>
      </w:r>
      <w:r w:rsidR="00D3332D" w:rsidRPr="00E76BD4">
        <w:rPr>
          <w:rFonts w:ascii="Times New Roman" w:hAnsi="Times New Roman" w:cs="Times New Roman"/>
          <w:b/>
          <w:sz w:val="24"/>
          <w:szCs w:val="24"/>
        </w:rPr>
        <w:t xml:space="preserve">одну из предложенных тем </w:t>
      </w:r>
      <w:r w:rsidR="00D3332D">
        <w:rPr>
          <w:rFonts w:ascii="Times New Roman" w:hAnsi="Times New Roman" w:cs="Times New Roman"/>
          <w:sz w:val="24"/>
          <w:szCs w:val="24"/>
        </w:rPr>
        <w:t>и оформить свои рассуждения в соответствии с обозначенными требованиями.</w:t>
      </w:r>
    </w:p>
    <w:p w:rsidR="00B04FBB" w:rsidRPr="00B04FBB" w:rsidRDefault="00B04FBB" w:rsidP="00B14B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для</w:t>
      </w:r>
      <w:r w:rsidRPr="00B04FBB">
        <w:rPr>
          <w:rFonts w:ascii="Times New Roman" w:hAnsi="Times New Roman" w:cs="Times New Roman"/>
          <w:b/>
          <w:sz w:val="24"/>
          <w:szCs w:val="24"/>
        </w:rPr>
        <w:t xml:space="preserve"> написания эссе: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Первая и</w:t>
      </w:r>
      <w:proofErr w:type="gramStart"/>
      <w:r w:rsidRPr="00B04FB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04FBB">
        <w:rPr>
          <w:rFonts w:ascii="Times New Roman" w:hAnsi="Times New Roman" w:cs="Times New Roman"/>
          <w:sz w:val="24"/>
          <w:szCs w:val="24"/>
        </w:rPr>
        <w:t>торая мировые войны: причинно-следственные связи /неслучайные пересечения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Советская политика коллективной безопасности в преддверии</w:t>
      </w:r>
      <w:proofErr w:type="gramStart"/>
      <w:r w:rsidRPr="00B04FB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04FBB">
        <w:rPr>
          <w:rFonts w:ascii="Times New Roman" w:hAnsi="Times New Roman" w:cs="Times New Roman"/>
          <w:sz w:val="24"/>
          <w:szCs w:val="24"/>
        </w:rPr>
        <w:t>торой мировой войны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Политика «умиротворения» агрессоров в 1930-е годы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Лига наций и</w:t>
      </w:r>
      <w:proofErr w:type="gramStart"/>
      <w:r w:rsidRPr="00B04FB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04FBB">
        <w:rPr>
          <w:rFonts w:ascii="Times New Roman" w:hAnsi="Times New Roman" w:cs="Times New Roman"/>
          <w:sz w:val="24"/>
          <w:szCs w:val="24"/>
        </w:rPr>
        <w:t>торая мировая война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Основные этапы ломки Версальско-Вашингтонской системы государствами оси Берлин-Рим-Токио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«Мюнхенская сделка» и внешнеполитические перспективы в представлениях А. Гитлера и Н. Чемберлена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Упущенные возможности ве</w:t>
      </w:r>
      <w:r w:rsidR="00D40307">
        <w:rPr>
          <w:rFonts w:ascii="Times New Roman" w:hAnsi="Times New Roman" w:cs="Times New Roman"/>
          <w:sz w:val="24"/>
          <w:szCs w:val="24"/>
        </w:rPr>
        <w:t>ликих держав по предотвращению</w:t>
      </w:r>
      <w:proofErr w:type="gramStart"/>
      <w:r w:rsidR="00D40307">
        <w:rPr>
          <w:rFonts w:ascii="Times New Roman" w:hAnsi="Times New Roman" w:cs="Times New Roman"/>
          <w:sz w:val="24"/>
          <w:szCs w:val="24"/>
        </w:rPr>
        <w:t xml:space="preserve"> </w:t>
      </w:r>
      <w:r w:rsidRPr="00B04F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04FBB">
        <w:rPr>
          <w:rFonts w:ascii="Times New Roman" w:hAnsi="Times New Roman" w:cs="Times New Roman"/>
          <w:sz w:val="24"/>
          <w:szCs w:val="24"/>
        </w:rPr>
        <w:t>торой мировой войны: трё</w:t>
      </w:r>
      <w:r>
        <w:rPr>
          <w:rFonts w:ascii="Times New Roman" w:hAnsi="Times New Roman" w:cs="Times New Roman"/>
          <w:sz w:val="24"/>
          <w:szCs w:val="24"/>
        </w:rPr>
        <w:t>хсторонние переговоры в Москве.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Италия и западные демократии в контексте упущенных возможностей по предотвращению</w:t>
      </w:r>
      <w:proofErr w:type="gramStart"/>
      <w:r w:rsidRPr="00B04FB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04FBB">
        <w:rPr>
          <w:rFonts w:ascii="Times New Roman" w:hAnsi="Times New Roman" w:cs="Times New Roman"/>
          <w:sz w:val="24"/>
          <w:szCs w:val="24"/>
        </w:rPr>
        <w:t>торой мировой войны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Гражданская война в Испании, «политика невмешательства» и действия Советского Союза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 xml:space="preserve">Значение договоренностей в </w:t>
      </w:r>
      <w:proofErr w:type="spellStart"/>
      <w:r w:rsidRPr="00B04FBB">
        <w:rPr>
          <w:rFonts w:ascii="Times New Roman" w:hAnsi="Times New Roman" w:cs="Times New Roman"/>
          <w:sz w:val="24"/>
          <w:szCs w:val="24"/>
        </w:rPr>
        <w:t>Монтрё</w:t>
      </w:r>
      <w:proofErr w:type="spellEnd"/>
      <w:r w:rsidRPr="00B04F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04FBB">
        <w:rPr>
          <w:rFonts w:ascii="Times New Roman" w:hAnsi="Times New Roman" w:cs="Times New Roman"/>
          <w:sz w:val="24"/>
          <w:szCs w:val="24"/>
        </w:rPr>
        <w:t>Нионе</w:t>
      </w:r>
      <w:proofErr w:type="spellEnd"/>
      <w:r w:rsidRPr="00B04FBB">
        <w:rPr>
          <w:rFonts w:ascii="Times New Roman" w:hAnsi="Times New Roman" w:cs="Times New Roman"/>
          <w:sz w:val="24"/>
          <w:szCs w:val="24"/>
        </w:rPr>
        <w:t xml:space="preserve"> с точки зрения возможностей реализации политики коллективной безопасности, противодействия агрессору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Европейская демократическая общественность и политика малых государств Европы в борьбе за мир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Политика Германии в отношении СССР в 1939 г. до развязывания</w:t>
      </w:r>
      <w:proofErr w:type="gramStart"/>
      <w:r w:rsidRPr="00B04FB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04FBB">
        <w:rPr>
          <w:rFonts w:ascii="Times New Roman" w:hAnsi="Times New Roman" w:cs="Times New Roman"/>
          <w:sz w:val="24"/>
          <w:szCs w:val="24"/>
        </w:rPr>
        <w:t xml:space="preserve">торой мировой войны. Пакт о ненападении. 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 xml:space="preserve">Мобилизационная экономика СССР в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B04FBB">
        <w:rPr>
          <w:rFonts w:ascii="Times New Roman" w:hAnsi="Times New Roman" w:cs="Times New Roman"/>
          <w:sz w:val="24"/>
          <w:szCs w:val="24"/>
        </w:rPr>
        <w:t>30-е годы: основные цели, методы, достижения, противоречия советской системной модернизации.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 xml:space="preserve">СССР накануне </w:t>
      </w:r>
      <w:r w:rsidR="00A709EB">
        <w:rPr>
          <w:rFonts w:ascii="Times New Roman" w:hAnsi="Times New Roman" w:cs="Times New Roman"/>
          <w:sz w:val="24"/>
          <w:szCs w:val="24"/>
        </w:rPr>
        <w:t>второй мировой войны</w:t>
      </w:r>
      <w:r w:rsidRPr="00B04FBB">
        <w:rPr>
          <w:rFonts w:ascii="Times New Roman" w:hAnsi="Times New Roman" w:cs="Times New Roman"/>
          <w:sz w:val="24"/>
          <w:szCs w:val="24"/>
        </w:rPr>
        <w:t>: советские внешнеполитические и военные акции в целях укрепления обороноспособности страны.</w:t>
      </w:r>
    </w:p>
    <w:p w:rsidR="00B04FBB" w:rsidRPr="00B04FBB" w:rsidRDefault="00B04FBB" w:rsidP="00B04FB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FBB">
        <w:rPr>
          <w:rFonts w:ascii="Times New Roman" w:hAnsi="Times New Roman" w:cs="Times New Roman"/>
          <w:sz w:val="24"/>
          <w:szCs w:val="24"/>
        </w:rPr>
        <w:t>Угроза войны на два фронта и политика Советского Союза по предупреждению смертельной опасности для страны, ситуация на Дальнем Востоке в 1930-е годы и роль советско-германского пакта о ненападении.</w:t>
      </w:r>
    </w:p>
    <w:p w:rsidR="00B14B17" w:rsidRPr="00B04FBB" w:rsidRDefault="00B14B17" w:rsidP="00B14B1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4FBB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="00E76BD4">
        <w:rPr>
          <w:rFonts w:ascii="Times New Roman" w:hAnsi="Times New Roman" w:cs="Times New Roman"/>
          <w:b/>
          <w:sz w:val="24"/>
          <w:szCs w:val="24"/>
        </w:rPr>
        <w:t xml:space="preserve"> к написанию эссе</w:t>
      </w:r>
      <w:r w:rsidRPr="00B04FBB">
        <w:rPr>
          <w:rFonts w:ascii="Times New Roman" w:hAnsi="Times New Roman" w:cs="Times New Roman"/>
          <w:b/>
          <w:sz w:val="24"/>
          <w:szCs w:val="24"/>
        </w:rPr>
        <w:t>: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t>- Наличие исторической проблемы, структурирующей содержание эссе.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lastRenderedPageBreak/>
        <w:t>-</w:t>
      </w:r>
      <w:r w:rsidR="006C1F06">
        <w:t xml:space="preserve"> </w:t>
      </w:r>
      <w:r w:rsidRPr="00BA0213">
        <w:t>Эрудиция: знание и логическое изложение фактического материала, знакомство с различными подходами известных историков.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t>- Понимание отличия между источниками и исторической литературой.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t>-</w:t>
      </w:r>
      <w:r w:rsidR="006C1F06">
        <w:t xml:space="preserve"> </w:t>
      </w:r>
      <w:r w:rsidRPr="00BA0213">
        <w:t>Умение вычленять причинно-следственные связи. Способность анализировать исторические знания.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t>- Умение формулировать выводы и приводить конструктивные аргументы в их поддержку.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t>- Проявление творческого и самостоятельного мышления. Отражение личностной позиции по выбранной теме.</w:t>
      </w:r>
    </w:p>
    <w:p w:rsidR="00B14B17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BA0213">
        <w:t>- Наличие навыков владения литературным языком. Стиль и форма изложения материала.</w:t>
      </w:r>
    </w:p>
    <w:p w:rsidR="00B14B17" w:rsidRPr="00DB2373" w:rsidRDefault="00B14B17" w:rsidP="006C1F06">
      <w:pPr>
        <w:pStyle w:val="a3"/>
        <w:spacing w:before="0" w:beforeAutospacing="0" w:after="0" w:afterAutospacing="0"/>
        <w:ind w:left="147" w:right="147"/>
        <w:jc w:val="both"/>
      </w:pPr>
      <w:r w:rsidRPr="00DB2373">
        <w:t>- Объем эссе должен составлять не более 8 000 знаков с пробелами.</w:t>
      </w:r>
    </w:p>
    <w:p w:rsidR="006C1F06" w:rsidRDefault="006C1F06" w:rsidP="00B14B17">
      <w:pPr>
        <w:pStyle w:val="a3"/>
        <w:spacing w:before="0" w:beforeAutospacing="0" w:after="0" w:afterAutospacing="0" w:line="360" w:lineRule="auto"/>
        <w:ind w:left="150" w:right="150"/>
        <w:jc w:val="both"/>
        <w:rPr>
          <w:rStyle w:val="a4"/>
        </w:rPr>
      </w:pPr>
    </w:p>
    <w:p w:rsidR="00B14B17" w:rsidRPr="00BA0213" w:rsidRDefault="00B14B17" w:rsidP="006C1F06">
      <w:pPr>
        <w:pStyle w:val="a3"/>
        <w:spacing w:before="0" w:beforeAutospacing="0" w:after="0" w:afterAutospacing="0"/>
        <w:ind w:right="147" w:firstLine="567"/>
        <w:jc w:val="both"/>
      </w:pPr>
      <w:r w:rsidRPr="00BA0213">
        <w:rPr>
          <w:rStyle w:val="a4"/>
        </w:rPr>
        <w:t>Эссе должно иметь следующую структуру: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1. </w:t>
      </w:r>
      <w:r w:rsidRPr="00BA0213">
        <w:rPr>
          <w:b/>
        </w:rPr>
        <w:t>Введение</w:t>
      </w:r>
      <w:r w:rsidRPr="00BA0213">
        <w:t>, в котором ставится историческая проблема, ее актуальность для общества, науки, самого автора. Введение определяет структуру эссе, содержит определения основных встречающихся понятий, определяет круг источников.</w:t>
      </w:r>
    </w:p>
    <w:p w:rsidR="00B14B17" w:rsidRPr="00BA0213" w:rsidRDefault="00B14B17" w:rsidP="006C1F06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2. </w:t>
      </w:r>
      <w:r w:rsidRPr="00BA0213">
        <w:rPr>
          <w:b/>
        </w:rPr>
        <w:t>Основная часть</w:t>
      </w:r>
      <w:r w:rsidRPr="00BA0213">
        <w:t xml:space="preserve"> представляет собой аргументированное изложение основных тезисов. Основная часть строится на основе аналитической работы, в том числе - на основе анализа фактов. Наиболее важные обществоведческие понятия, входящие в эссе, систематизируются, иллюстрируются примерами. Суждения, приведенные в эссе, должны быть доказательны. Приветствуется использование мнений историков по поводу изучаемо</w:t>
      </w:r>
      <w:r w:rsidR="00D40307">
        <w:t>го</w:t>
      </w:r>
      <w:r w:rsidRPr="00BA0213">
        <w:t xml:space="preserve"> материала.</w:t>
      </w:r>
    </w:p>
    <w:p w:rsidR="00B14B17" w:rsidRPr="00DB2373" w:rsidRDefault="00B14B17" w:rsidP="006C1F06">
      <w:pPr>
        <w:pStyle w:val="a3"/>
        <w:spacing w:before="0" w:beforeAutospacing="0" w:after="0" w:afterAutospacing="0"/>
        <w:ind w:right="147" w:firstLine="567"/>
        <w:jc w:val="both"/>
      </w:pPr>
      <w:r w:rsidRPr="00BA0213">
        <w:t xml:space="preserve">3. </w:t>
      </w:r>
      <w:r w:rsidRPr="00BA0213">
        <w:rPr>
          <w:b/>
        </w:rPr>
        <w:t xml:space="preserve">Заключение </w:t>
      </w:r>
      <w:r w:rsidRPr="00BA0213">
        <w:t>суммирует основные идеи и может быть представлено в виде одного или нескольких суждений, которые оставляют поле для дальнейшей дискуссии.</w:t>
      </w:r>
    </w:p>
    <w:p w:rsidR="00592FA5" w:rsidRPr="00592FA5" w:rsidRDefault="00592FA5" w:rsidP="00592F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92FA5">
        <w:rPr>
          <w:rFonts w:ascii="Times New Roman" w:eastAsia="TimesNewRomanPSMT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6"/>
        <w:gridCol w:w="8237"/>
        <w:gridCol w:w="852"/>
      </w:tblGrid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Чёткость постановки проблемы в рамках заявленной темы</w:t>
            </w:r>
            <w:r w:rsidRPr="00BA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A0213">
              <w:rPr>
                <w:rFonts w:ascii="Times New Roman" w:hAnsi="Times New Roman" w:cs="Times New Roman"/>
                <w:sz w:val="24"/>
                <w:szCs w:val="24"/>
              </w:rPr>
              <w:t>аличие исторической проблемы, структурирующей содержание эссе)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Эрудиция: знание и логическое изложение фактического материала, знакомство с именами известных историков (особо приветствуется знание основных положений концепций классиков исторической мысли)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отличия между источниками и историографическим материалом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вычленять причинно-следственные связи. Способность анализировать исторические знания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 выводы и приводить конструктивные аргументы в их поддержку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творческого и самостоятельного мышления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92FA5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FA5" w:rsidRPr="004753CD" w:rsidRDefault="00592FA5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навыков владения литературным языком. Стиль и форма изложения материала</w:t>
            </w:r>
          </w:p>
        </w:tc>
        <w:tc>
          <w:tcPr>
            <w:tcW w:w="0" w:type="auto"/>
            <w:shd w:val="clear" w:color="auto" w:fill="FFFFFF"/>
            <w:hideMark/>
          </w:tcPr>
          <w:p w:rsidR="00592FA5" w:rsidRPr="004753CD" w:rsidRDefault="00592FA5" w:rsidP="0059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6C1F06" w:rsidRDefault="006C1F06" w:rsidP="00B14B17">
      <w:pPr>
        <w:pStyle w:val="a3"/>
        <w:spacing w:before="0" w:beforeAutospacing="0" w:after="0" w:afterAutospacing="0" w:line="360" w:lineRule="auto"/>
        <w:ind w:left="150" w:right="150"/>
        <w:jc w:val="center"/>
        <w:rPr>
          <w:b/>
        </w:rPr>
      </w:pPr>
    </w:p>
    <w:p w:rsidR="00B14B17" w:rsidRDefault="00B14B17" w:rsidP="00B14B17">
      <w:pPr>
        <w:pStyle w:val="a3"/>
        <w:spacing w:before="0" w:beforeAutospacing="0" w:after="0" w:afterAutospacing="0" w:line="360" w:lineRule="auto"/>
        <w:ind w:left="150" w:right="150"/>
        <w:jc w:val="center"/>
        <w:rPr>
          <w:b/>
        </w:rPr>
      </w:pPr>
      <w:r>
        <w:rPr>
          <w:b/>
        </w:rPr>
        <w:t>Задание № 2. Исследовательское задание на анализ исторического источника</w:t>
      </w:r>
    </w:p>
    <w:p w:rsidR="00B14B17" w:rsidRDefault="00B14B17" w:rsidP="00B14B17">
      <w:pPr>
        <w:pStyle w:val="a3"/>
        <w:spacing w:before="0" w:beforeAutospacing="0" w:after="0" w:afterAutospacing="0" w:line="360" w:lineRule="auto"/>
        <w:ind w:left="150" w:right="150"/>
        <w:jc w:val="center"/>
        <w:rPr>
          <w:b/>
        </w:rPr>
      </w:pPr>
      <w:r>
        <w:rPr>
          <w:b/>
        </w:rPr>
        <w:t>«Фото из прошлого»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t xml:space="preserve">Из приведенного визуального ряда выбрать </w:t>
      </w:r>
      <w:r w:rsidRPr="006C1F06">
        <w:rPr>
          <w:rFonts w:ascii="Times New Roman" w:hAnsi="Times New Roman" w:cs="Times New Roman"/>
          <w:b/>
          <w:sz w:val="24"/>
          <w:szCs w:val="24"/>
        </w:rPr>
        <w:t>две фотографии</w:t>
      </w:r>
      <w:r w:rsidRPr="00EC7008">
        <w:rPr>
          <w:rFonts w:ascii="Times New Roman" w:hAnsi="Times New Roman" w:cs="Times New Roman"/>
          <w:sz w:val="24"/>
          <w:szCs w:val="24"/>
        </w:rPr>
        <w:t xml:space="preserve"> (или карикатуры), </w:t>
      </w:r>
      <w:proofErr w:type="spellStart"/>
      <w:r w:rsidRPr="00EC7008">
        <w:rPr>
          <w:rFonts w:ascii="Times New Roman" w:hAnsi="Times New Roman" w:cs="Times New Roman"/>
          <w:sz w:val="24"/>
          <w:szCs w:val="24"/>
        </w:rPr>
        <w:t>атрибутировать</w:t>
      </w:r>
      <w:proofErr w:type="spellEnd"/>
      <w:r w:rsidRPr="00EC7008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>, установить: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персоналии</w:t>
      </w:r>
      <w:r>
        <w:rPr>
          <w:rFonts w:ascii="Times New Roman" w:hAnsi="Times New Roman" w:cs="Times New Roman"/>
          <w:sz w:val="24"/>
          <w:szCs w:val="24"/>
        </w:rPr>
        <w:t xml:space="preserve"> (если невозможно назвать ФИО, то указать социальный статус изображенных);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события </w:t>
      </w:r>
      <w:r>
        <w:rPr>
          <w:rFonts w:ascii="Times New Roman" w:hAnsi="Times New Roman" w:cs="Times New Roman"/>
          <w:sz w:val="24"/>
          <w:szCs w:val="24"/>
        </w:rPr>
        <w:t>(непосредственно запечатленные на снимке);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>
        <w:rPr>
          <w:rFonts w:ascii="Times New Roman" w:hAnsi="Times New Roman" w:cs="Times New Roman"/>
          <w:sz w:val="24"/>
          <w:szCs w:val="24"/>
        </w:rPr>
        <w:t>(кто был их организатором, участником);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географические, архи</w:t>
      </w:r>
      <w:r>
        <w:rPr>
          <w:rFonts w:ascii="Times New Roman" w:hAnsi="Times New Roman" w:cs="Times New Roman"/>
          <w:sz w:val="24"/>
          <w:szCs w:val="24"/>
        </w:rPr>
        <w:t>тектурные, скульптурные объекты (место, где происходят события или мероприятия);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008">
        <w:rPr>
          <w:rFonts w:ascii="Times New Roman" w:hAnsi="Times New Roman" w:cs="Times New Roman"/>
          <w:sz w:val="24"/>
          <w:szCs w:val="24"/>
        </w:rPr>
        <w:sym w:font="Symbol" w:char="F0B7"/>
      </w:r>
      <w:r w:rsidRPr="00EC7008">
        <w:rPr>
          <w:rFonts w:ascii="Times New Roman" w:hAnsi="Times New Roman" w:cs="Times New Roman"/>
          <w:sz w:val="24"/>
          <w:szCs w:val="24"/>
        </w:rPr>
        <w:t xml:space="preserve"> дату съемки</w:t>
      </w:r>
      <w:r w:rsidR="006C1F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выхода карикатуры (с точностью до месяца, в некоторых случаях до дня).</w:t>
      </w:r>
    </w:p>
    <w:p w:rsidR="00B14B17" w:rsidRDefault="00B14B17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530">
        <w:rPr>
          <w:rFonts w:ascii="Times New Roman" w:hAnsi="Times New Roman" w:cs="Times New Roman"/>
          <w:b/>
          <w:sz w:val="24"/>
          <w:szCs w:val="24"/>
        </w:rPr>
        <w:t>При выборе фотографии (или карикатуры) не забудьте указать ее номер.</w:t>
      </w:r>
    </w:p>
    <w:p w:rsidR="00C06608" w:rsidRDefault="00C06608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6"/>
        <w:gridCol w:w="8237"/>
        <w:gridCol w:w="852"/>
      </w:tblGrid>
      <w:tr w:rsidR="00C06608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Дана верная характеристика персоналий, представленных на фотографии: количество, социальный статус, по возможности, ФИО, должности.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608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Точное определение событий и/или мероприятий, запечатленных на фотографии, дана их подробная характеристика, названы причины и последствия изображенных событий, роль действующих лиц.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608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перечислены архитектурные сооружения, дано описание географического местоположения запечатленных событий.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06608" w:rsidRPr="004753CD" w:rsidTr="008C2E4E">
        <w:trPr>
          <w:tblCellSpacing w:w="15" w:type="dxa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определение даты появления (создания) источника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608" w:rsidRPr="004753CD" w:rsidRDefault="00C06608" w:rsidP="008C2E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06608" w:rsidRPr="003C7530" w:rsidRDefault="00C06608" w:rsidP="00B14B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C60" w:rsidRDefault="00DA73C7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19750" cy="3162300"/>
            <wp:effectExtent l="19050" t="0" r="0" b="0"/>
            <wp:docPr id="1" name="Рисунок 0" descr="a7864b6325fcae27ddbea974b08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64b6325fcae27ddbea974b08_pre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C7" w:rsidRDefault="00844756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115697" cy="6038335"/>
            <wp:effectExtent l="19050" t="0" r="8753" b="0"/>
            <wp:docPr id="4" name="Рисунок 2" descr="13498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87_8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697" cy="60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17" w:rsidRDefault="00844756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891915"/>
            <wp:effectExtent l="19050" t="0" r="3175" b="0"/>
            <wp:docPr id="5" name="Рисунок 4" descr="571c1aa18a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c1aa18a9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17" w:rsidRDefault="002E0327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789045"/>
            <wp:effectExtent l="19050" t="0" r="3175" b="0"/>
            <wp:docPr id="2" name="Рисунок 1" descr="0_71725_e26b147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1725_e26b1479_or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42" w:rsidRDefault="003A5C42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00725" cy="4307039"/>
            <wp:effectExtent l="19050" t="0" r="0" b="0"/>
            <wp:docPr id="3" name="Рисунок 2" descr="Benito_Mussolini_Roman_Sal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ito_Mussolini_Roman_Salu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601" cy="43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42" w:rsidRDefault="001340DC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58976" cy="3848100"/>
            <wp:effectExtent l="19050" t="0" r="0" b="0"/>
            <wp:docPr id="6" name="Рисунок 5" descr="605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155221.jpg"/>
                    <pic:cNvPicPr/>
                  </pic:nvPicPr>
                  <pic:blipFill>
                    <a:blip r:embed="rId10" cstate="print"/>
                    <a:srcRect r="3054" b="5953"/>
                    <a:stretch>
                      <a:fillRect/>
                    </a:stretch>
                  </pic:blipFill>
                  <pic:spPr>
                    <a:xfrm>
                      <a:off x="0" y="0"/>
                      <a:ext cx="575897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4B" w:rsidRDefault="00F2544B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7" name="Рисунок 6" descr="1440864271_umet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0864271_umet3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06" w:rsidRDefault="002D2EBD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9177655"/>
            <wp:effectExtent l="19050" t="0" r="3175" b="0"/>
            <wp:docPr id="10" name="Рисунок 9" descr="image_big_7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big_790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BD" w:rsidRDefault="00916B38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715000" cy="2952750"/>
            <wp:effectExtent l="19050" t="0" r="0" b="0"/>
            <wp:docPr id="9" name="Рисунок 8" descr="46-339-1670-164-01251400_m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339-1670-164-01251400_m_600x6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06" w:rsidRPr="00DA73C7" w:rsidRDefault="00675C06" w:rsidP="00DA73C7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90662" cy="3197225"/>
            <wp:effectExtent l="19050" t="0" r="0" b="0"/>
            <wp:docPr id="8" name="Рисунок 7" descr="Jbip7_Ju_HBF4z94_Rj_UOHD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ip7_Ju_HBF4z94_Rj_UOHDB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662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C06" w:rsidRPr="00DA73C7" w:rsidSect="00367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15706"/>
    <w:multiLevelType w:val="hybridMultilevel"/>
    <w:tmpl w:val="A8B24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D1B8A"/>
    <w:multiLevelType w:val="hybridMultilevel"/>
    <w:tmpl w:val="0E505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B17"/>
    <w:rsid w:val="001340DC"/>
    <w:rsid w:val="00177E64"/>
    <w:rsid w:val="00275317"/>
    <w:rsid w:val="002928C4"/>
    <w:rsid w:val="002D2EBD"/>
    <w:rsid w:val="002E0327"/>
    <w:rsid w:val="00367C60"/>
    <w:rsid w:val="003A5C42"/>
    <w:rsid w:val="00481232"/>
    <w:rsid w:val="00592FA5"/>
    <w:rsid w:val="00675C06"/>
    <w:rsid w:val="006C1F06"/>
    <w:rsid w:val="00844756"/>
    <w:rsid w:val="00916B38"/>
    <w:rsid w:val="00A709EB"/>
    <w:rsid w:val="00B04FBB"/>
    <w:rsid w:val="00B14B17"/>
    <w:rsid w:val="00BF7AAD"/>
    <w:rsid w:val="00C06608"/>
    <w:rsid w:val="00D3332D"/>
    <w:rsid w:val="00D40307"/>
    <w:rsid w:val="00DA73C7"/>
    <w:rsid w:val="00DD1809"/>
    <w:rsid w:val="00E64EFD"/>
    <w:rsid w:val="00E76BD4"/>
    <w:rsid w:val="00F2544B"/>
    <w:rsid w:val="00FB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4B17"/>
    <w:rPr>
      <w:b/>
      <w:bCs/>
    </w:rPr>
  </w:style>
  <w:style w:type="paragraph" w:styleId="a5">
    <w:name w:val="List Paragraph"/>
    <w:basedOn w:val="a"/>
    <w:uiPriority w:val="34"/>
    <w:qFormat/>
    <w:rsid w:val="00B04FB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A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745</Words>
  <Characters>5023</Characters>
  <Application>Microsoft Office Word</Application>
  <DocSecurity>0</DocSecurity>
  <Lines>111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if</Company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2</cp:revision>
  <dcterms:created xsi:type="dcterms:W3CDTF">2018-09-24T16:21:00Z</dcterms:created>
  <dcterms:modified xsi:type="dcterms:W3CDTF">2018-09-24T16:21:00Z</dcterms:modified>
</cp:coreProperties>
</file>