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C8" w:rsidRPr="00D52CC8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840740" cy="840740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CC8">
        <w:rPr>
          <w:rFonts w:ascii="Times New Roman" w:hAnsi="Times New Roman" w:cs="Times New Roman"/>
          <w:b/>
          <w:sz w:val="28"/>
          <w:szCs w:val="28"/>
        </w:rPr>
        <w:t>ФГБОУ ВО «Алтайский государственный технический университет им. И.И. Ползунова»</w:t>
      </w:r>
    </w:p>
    <w:p w:rsidR="00D52CC8" w:rsidRPr="00D52CC8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C8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5D6D5C" w:rsidRPr="00D52CC8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CC8">
        <w:rPr>
          <w:rFonts w:ascii="Times New Roman" w:hAnsi="Times New Roman" w:cs="Times New Roman"/>
          <w:b/>
          <w:sz w:val="28"/>
          <w:szCs w:val="28"/>
        </w:rPr>
        <w:t>Кафедра «Международные экономические отношения»</w:t>
      </w:r>
    </w:p>
    <w:p w:rsidR="002F4947" w:rsidRDefault="001A0C46" w:rsidP="00D5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1A0C46" w:rsidRDefault="001A0C46" w:rsidP="001A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университета имени Шакарима города Семей</w:t>
      </w:r>
    </w:p>
    <w:p w:rsidR="001A0C46" w:rsidRDefault="00752036" w:rsidP="001A0C4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Алтайскому краю и Республике Алтай</w:t>
      </w:r>
    </w:p>
    <w:p w:rsidR="001A0C46" w:rsidRDefault="001A0C46" w:rsidP="001A0C46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работодателей Алтайского края «Союз промышленников»</w:t>
      </w:r>
    </w:p>
    <w:p w:rsidR="001A0C46" w:rsidRDefault="001A0C46" w:rsidP="001A0C46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 «Алтайский банковский союз»</w:t>
      </w:r>
    </w:p>
    <w:p w:rsidR="001A0C46" w:rsidRDefault="001A0C46" w:rsidP="001A0C46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Некоммерческого партнерства «Алтайский союз предпринимателей»</w:t>
      </w:r>
    </w:p>
    <w:p w:rsidR="001A0C46" w:rsidRDefault="001A0C46" w:rsidP="00D52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0C46">
        <w:rPr>
          <w:rFonts w:ascii="Times New Roman" w:hAnsi="Times New Roman" w:cs="Times New Roman"/>
          <w:sz w:val="28"/>
          <w:szCs w:val="24"/>
        </w:rPr>
        <w:t xml:space="preserve">Корпорация «Алмаз» </w:t>
      </w:r>
    </w:p>
    <w:p w:rsidR="001A0C46" w:rsidRPr="001A0C46" w:rsidRDefault="001A0C46" w:rsidP="00D52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52CC8" w:rsidRPr="002F4947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4947">
        <w:rPr>
          <w:rFonts w:ascii="Times New Roman" w:hAnsi="Times New Roman" w:cs="Times New Roman"/>
          <w:b/>
          <w:bCs/>
          <w:sz w:val="32"/>
          <w:szCs w:val="32"/>
        </w:rPr>
        <w:t>Уважаемые коллеги!</w:t>
      </w:r>
    </w:p>
    <w:p w:rsidR="002F4947" w:rsidRPr="002F4947" w:rsidRDefault="002F4947" w:rsidP="00D52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4947" w:rsidRDefault="00314CA4" w:rsidP="00D52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Приглашаем Вас 20 ноября 2018</w:t>
      </w:r>
      <w:r w:rsidR="00D52CC8" w:rsidRPr="002F4947">
        <w:rPr>
          <w:rFonts w:ascii="Times New Roman" w:hAnsi="Times New Roman" w:cs="Times New Roman"/>
          <w:b/>
          <w:bCs/>
          <w:sz w:val="32"/>
          <w:szCs w:val="32"/>
        </w:rPr>
        <w:t xml:space="preserve"> г. принять участие в</w:t>
      </w:r>
    </w:p>
    <w:p w:rsidR="00D52CC8" w:rsidRPr="00314CA4" w:rsidRDefault="00314CA4" w:rsidP="00314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D52CC8" w:rsidRPr="002F49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520F6">
        <w:rPr>
          <w:rFonts w:ascii="Times New Roman" w:hAnsi="Times New Roman" w:cs="Times New Roman"/>
          <w:b/>
          <w:bCs/>
          <w:sz w:val="32"/>
          <w:szCs w:val="32"/>
        </w:rPr>
        <w:t>международной</w:t>
      </w:r>
      <w:r w:rsidRPr="00314CA4"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="009520F6">
        <w:rPr>
          <w:rFonts w:ascii="Times New Roman" w:hAnsi="Times New Roman" w:cs="Times New Roman"/>
          <w:b/>
          <w:bCs/>
          <w:sz w:val="32"/>
          <w:szCs w:val="32"/>
        </w:rPr>
        <w:t xml:space="preserve">учно-практической конференции </w:t>
      </w:r>
    </w:p>
    <w:p w:rsidR="00D52CC8" w:rsidRPr="00D52CC8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CC8">
        <w:rPr>
          <w:rFonts w:ascii="Times New Roman" w:hAnsi="Times New Roman" w:cs="Times New Roman"/>
          <w:b/>
          <w:bCs/>
          <w:sz w:val="24"/>
          <w:szCs w:val="24"/>
        </w:rPr>
        <w:t>«ЭКОНОМИЧЕСКАЯ БЕЗОПАСНОСТЬ:</w:t>
      </w:r>
    </w:p>
    <w:p w:rsidR="00D52CC8" w:rsidRPr="00D52CC8" w:rsidRDefault="00D52CC8" w:rsidP="00D52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b/>
          <w:bCs/>
          <w:sz w:val="24"/>
          <w:szCs w:val="24"/>
        </w:rPr>
        <w:t>ГОСУДАРСТВО, РЕГИОН, ПРЕДПРИЯТИЕ»</w:t>
      </w:r>
    </w:p>
    <w:p w:rsidR="004758AC" w:rsidRDefault="004758AC" w:rsidP="00D5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посвящается  25-летию кафедры «</w:t>
      </w:r>
      <w:r w:rsidRPr="004758AC">
        <w:rPr>
          <w:rFonts w:ascii="Times New Roman" w:hAnsi="Times New Roman" w:cs="Times New Roman"/>
          <w:b/>
          <w:sz w:val="24"/>
          <w:szCs w:val="24"/>
        </w:rPr>
        <w:t>Международные экономические отношения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0318" w:rsidRPr="004F260E" w:rsidRDefault="004C0318" w:rsidP="002F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C8" w:rsidRPr="00D52CC8" w:rsidRDefault="00D52CC8" w:rsidP="002F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sz w:val="24"/>
          <w:szCs w:val="24"/>
        </w:rPr>
        <w:t>Цель конференции – исследование сущности и роли экономической безопасности в социально-экономическом развитии государства, региона, бизнеса.</w:t>
      </w:r>
    </w:p>
    <w:p w:rsidR="00D52CC8" w:rsidRPr="00D52CC8" w:rsidRDefault="00D52CC8" w:rsidP="00D52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sz w:val="24"/>
          <w:szCs w:val="24"/>
        </w:rPr>
        <w:t xml:space="preserve">Рабочие языки конференции – русский и английский. </w:t>
      </w:r>
    </w:p>
    <w:p w:rsidR="00D52CC8" w:rsidRPr="00D52CC8" w:rsidRDefault="00D52CC8" w:rsidP="002F4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C8">
        <w:rPr>
          <w:rFonts w:ascii="Times New Roman" w:hAnsi="Times New Roman" w:cs="Times New Roman"/>
          <w:sz w:val="24"/>
          <w:szCs w:val="24"/>
        </w:rPr>
        <w:t>К участию в научно-практической конференции приглашаются ученые и специалисты, а также студенты, магистранты и аспиранты, направление деятельности которых связано с тематикой конференции.</w:t>
      </w:r>
      <w:r w:rsidR="005C1DD0">
        <w:rPr>
          <w:rFonts w:ascii="Times New Roman" w:hAnsi="Times New Roman" w:cs="Times New Roman"/>
          <w:sz w:val="24"/>
          <w:szCs w:val="24"/>
        </w:rPr>
        <w:t xml:space="preserve"> Участие в конфе</w:t>
      </w:r>
      <w:r w:rsidR="00BD7E8E">
        <w:rPr>
          <w:rFonts w:ascii="Times New Roman" w:hAnsi="Times New Roman" w:cs="Times New Roman"/>
          <w:sz w:val="24"/>
          <w:szCs w:val="24"/>
        </w:rPr>
        <w:t>ренции может быть в очно и дистанционной  форм</w:t>
      </w:r>
      <w:r w:rsidR="005C1DD0">
        <w:rPr>
          <w:rFonts w:ascii="Times New Roman" w:hAnsi="Times New Roman" w:cs="Times New Roman"/>
          <w:sz w:val="24"/>
          <w:szCs w:val="24"/>
        </w:rPr>
        <w:t>е.</w:t>
      </w:r>
    </w:p>
    <w:p w:rsidR="00D52CC8" w:rsidRDefault="00D52CC8" w:rsidP="004C0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C8">
        <w:rPr>
          <w:rFonts w:ascii="Times New Roman" w:hAnsi="Times New Roman" w:cs="Times New Roman"/>
          <w:b/>
          <w:sz w:val="24"/>
          <w:szCs w:val="24"/>
        </w:rPr>
        <w:t xml:space="preserve">Заседания рабочих групп конференции будут проходить в форме </w:t>
      </w:r>
      <w:r w:rsidR="0086613F" w:rsidRPr="0086613F">
        <w:rPr>
          <w:rFonts w:ascii="Times New Roman" w:hAnsi="Times New Roman" w:cs="Times New Roman"/>
          <w:b/>
          <w:sz w:val="24"/>
          <w:szCs w:val="24"/>
        </w:rPr>
        <w:t>работы</w:t>
      </w:r>
      <w:r w:rsidR="004C0318" w:rsidRPr="004F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CC8">
        <w:rPr>
          <w:rFonts w:ascii="Times New Roman" w:hAnsi="Times New Roman" w:cs="Times New Roman"/>
          <w:b/>
          <w:sz w:val="24"/>
          <w:szCs w:val="24"/>
        </w:rPr>
        <w:t>следующих секциях:</w:t>
      </w:r>
    </w:p>
    <w:p w:rsidR="005856CF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CC8">
        <w:rPr>
          <w:rFonts w:ascii="Times New Roman" w:hAnsi="Times New Roman" w:cs="Times New Roman"/>
          <w:b/>
          <w:sz w:val="24"/>
          <w:szCs w:val="24"/>
        </w:rPr>
        <w:t xml:space="preserve">Секция 1. Экономическая безопасность </w:t>
      </w:r>
      <w:r w:rsidR="00BF5E3C">
        <w:rPr>
          <w:rFonts w:ascii="Times New Roman" w:hAnsi="Times New Roman" w:cs="Times New Roman"/>
          <w:b/>
          <w:sz w:val="24"/>
          <w:szCs w:val="24"/>
        </w:rPr>
        <w:t>как  национальная безопасность страны</w:t>
      </w:r>
      <w:r w:rsidRPr="00D52CC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14CA4">
        <w:rPr>
          <w:rFonts w:ascii="Times New Roman" w:hAnsi="Times New Roman" w:cs="Times New Roman"/>
          <w:b/>
          <w:sz w:val="24"/>
          <w:szCs w:val="24"/>
        </w:rPr>
        <w:t xml:space="preserve"> профессиональная деятельность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Экономическая безопасность как основа н</w:t>
      </w:r>
      <w:r w:rsidR="00314CA4">
        <w:rPr>
          <w:rFonts w:ascii="Times New Roman" w:hAnsi="Times New Roman" w:cs="Times New Roman"/>
          <w:sz w:val="24"/>
          <w:szCs w:val="24"/>
        </w:rPr>
        <w:t>ациональной безопасности страны</w:t>
      </w:r>
      <w:r w:rsidRPr="009131EF">
        <w:rPr>
          <w:rFonts w:ascii="Times New Roman" w:hAnsi="Times New Roman" w:cs="Times New Roman"/>
          <w:sz w:val="24"/>
          <w:szCs w:val="24"/>
        </w:rPr>
        <w:t>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Мировая практика обеспечения экономической безопасности госуда</w:t>
      </w:r>
      <w:r w:rsidR="00314CA4">
        <w:rPr>
          <w:rFonts w:ascii="Times New Roman" w:hAnsi="Times New Roman" w:cs="Times New Roman"/>
          <w:sz w:val="24"/>
          <w:szCs w:val="24"/>
        </w:rPr>
        <w:t>рства</w:t>
      </w:r>
      <w:r w:rsidRPr="009131EF">
        <w:rPr>
          <w:rFonts w:ascii="Times New Roman" w:hAnsi="Times New Roman" w:cs="Times New Roman"/>
          <w:sz w:val="24"/>
          <w:szCs w:val="24"/>
        </w:rPr>
        <w:t>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Бюджетная политика, налоговая и денежно-кредитная политика в системе обеспечения экономической без</w:t>
      </w:r>
      <w:r w:rsidR="00314CA4">
        <w:rPr>
          <w:rFonts w:ascii="Times New Roman" w:hAnsi="Times New Roman" w:cs="Times New Roman"/>
          <w:sz w:val="24"/>
          <w:szCs w:val="24"/>
        </w:rPr>
        <w:t>опасности</w:t>
      </w:r>
      <w:r w:rsidRPr="009131EF">
        <w:rPr>
          <w:rFonts w:ascii="Times New Roman" w:hAnsi="Times New Roman" w:cs="Times New Roman"/>
          <w:sz w:val="24"/>
          <w:szCs w:val="24"/>
        </w:rPr>
        <w:t>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Взаимосвязь динамики макроэкономических показателей безопасности госуда</w:t>
      </w:r>
      <w:r w:rsidR="00314CA4">
        <w:rPr>
          <w:rFonts w:ascii="Times New Roman" w:hAnsi="Times New Roman" w:cs="Times New Roman"/>
          <w:sz w:val="24"/>
          <w:szCs w:val="24"/>
        </w:rPr>
        <w:t>рства</w:t>
      </w:r>
      <w:r w:rsidRPr="009131EF">
        <w:rPr>
          <w:rFonts w:ascii="Times New Roman" w:hAnsi="Times New Roman" w:cs="Times New Roman"/>
          <w:sz w:val="24"/>
          <w:szCs w:val="24"/>
        </w:rPr>
        <w:t>;</w:t>
      </w:r>
    </w:p>
    <w:p w:rsidR="005856C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Механизм взаимодействия бизнеса и государства в обеспече</w:t>
      </w:r>
      <w:r w:rsidR="00314CA4">
        <w:rPr>
          <w:rFonts w:ascii="Times New Roman" w:hAnsi="Times New Roman" w:cs="Times New Roman"/>
          <w:sz w:val="24"/>
          <w:szCs w:val="24"/>
        </w:rPr>
        <w:t>нии экономической безопасности</w:t>
      </w:r>
      <w:r w:rsidRPr="009131EF">
        <w:rPr>
          <w:rFonts w:ascii="Times New Roman" w:hAnsi="Times New Roman" w:cs="Times New Roman"/>
          <w:sz w:val="24"/>
          <w:szCs w:val="24"/>
        </w:rPr>
        <w:t>;</w:t>
      </w:r>
    </w:p>
    <w:p w:rsidR="00314CA4" w:rsidRDefault="00314CA4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по обеспечению  экономической  безопасности  в  различных сферах реального  сектора   экономики;</w:t>
      </w:r>
    </w:p>
    <w:p w:rsidR="00314CA4" w:rsidRPr="00314CA4" w:rsidRDefault="00314CA4" w:rsidP="00314C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A4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по обеспечению  экономической  безопасности  в  </w:t>
      </w:r>
      <w:r>
        <w:rPr>
          <w:rFonts w:ascii="Times New Roman" w:hAnsi="Times New Roman" w:cs="Times New Roman"/>
          <w:sz w:val="24"/>
          <w:szCs w:val="24"/>
        </w:rPr>
        <w:t>банковской сфере;</w:t>
      </w:r>
    </w:p>
    <w:p w:rsidR="00314CA4" w:rsidRDefault="00314CA4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A4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по обеспечению  экономической  безопасности  в  </w:t>
      </w:r>
      <w:r>
        <w:rPr>
          <w:rFonts w:ascii="Times New Roman" w:hAnsi="Times New Roman" w:cs="Times New Roman"/>
          <w:sz w:val="24"/>
          <w:szCs w:val="24"/>
        </w:rPr>
        <w:t>бизнесе;</w:t>
      </w:r>
    </w:p>
    <w:p w:rsidR="00314CA4" w:rsidRPr="009131EF" w:rsidRDefault="00314CA4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A4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по обеспечению  экономической  безопасности  в  </w:t>
      </w:r>
      <w:r>
        <w:rPr>
          <w:rFonts w:ascii="Times New Roman" w:hAnsi="Times New Roman" w:cs="Times New Roman"/>
          <w:sz w:val="24"/>
          <w:szCs w:val="24"/>
        </w:rPr>
        <w:t>системе государственного, регионального и  муниципального управления.</w:t>
      </w:r>
    </w:p>
    <w:p w:rsidR="005856CF" w:rsidRPr="008F0530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Руководители секции: </w:t>
      </w:r>
    </w:p>
    <w:p w:rsidR="005856CF" w:rsidRDefault="005856CF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30">
        <w:rPr>
          <w:rFonts w:ascii="Times New Roman" w:hAnsi="Times New Roman" w:cs="Times New Roman"/>
          <w:b/>
          <w:i/>
          <w:sz w:val="24"/>
          <w:szCs w:val="24"/>
        </w:rPr>
        <w:t>Попов А.В.</w:t>
      </w:r>
      <w:r w:rsidR="008F0530">
        <w:rPr>
          <w:rFonts w:ascii="Times New Roman" w:hAnsi="Times New Roman" w:cs="Times New Roman"/>
          <w:sz w:val="24"/>
          <w:szCs w:val="24"/>
        </w:rPr>
        <w:t xml:space="preserve"> – к.с.н., доцент кафедры МЭО;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CF" w:rsidRDefault="005856CF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30">
        <w:rPr>
          <w:rFonts w:ascii="Times New Roman" w:hAnsi="Times New Roman" w:cs="Times New Roman"/>
          <w:b/>
          <w:i/>
          <w:sz w:val="24"/>
          <w:szCs w:val="24"/>
        </w:rPr>
        <w:t>Мильгуй Т.П.</w:t>
      </w:r>
      <w:r>
        <w:rPr>
          <w:rFonts w:ascii="Times New Roman" w:hAnsi="Times New Roman" w:cs="Times New Roman"/>
          <w:sz w:val="24"/>
          <w:szCs w:val="24"/>
        </w:rPr>
        <w:t xml:space="preserve"> – к.э.н., доцент кафедры МЭО.</w:t>
      </w:r>
    </w:p>
    <w:p w:rsidR="005856CF" w:rsidRPr="005856CF" w:rsidRDefault="005856CF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CF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CC8">
        <w:rPr>
          <w:rFonts w:ascii="Times New Roman" w:hAnsi="Times New Roman" w:cs="Times New Roman"/>
          <w:b/>
          <w:sz w:val="24"/>
          <w:szCs w:val="24"/>
        </w:rPr>
        <w:t>Секция 2. Экономическая безопасность региона</w:t>
      </w:r>
      <w:r w:rsidR="003662FF">
        <w:rPr>
          <w:rFonts w:ascii="Times New Roman" w:hAnsi="Times New Roman" w:cs="Times New Roman"/>
          <w:b/>
          <w:sz w:val="24"/>
          <w:szCs w:val="24"/>
        </w:rPr>
        <w:t xml:space="preserve"> и предприятия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Оценка уровня экономической защищенности территорий;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Критерии и параметры экономической безопасности региона;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Концепция и технологии обеспечения экономической безопасности предприятия (организации);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Угрозы и риски экономической безопасности предприятия (организации);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Организация экономической безопасности в бизнес-структурах;</w:t>
      </w:r>
    </w:p>
    <w:p w:rsidR="005856CF" w:rsidRPr="008F0530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30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5856CF" w:rsidRDefault="0090136A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Денисов С.А.</w:t>
      </w:r>
      <w:r w:rsidR="005856CF" w:rsidRPr="008F05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4CA4">
        <w:rPr>
          <w:rFonts w:ascii="Times New Roman" w:hAnsi="Times New Roman" w:cs="Times New Roman"/>
          <w:sz w:val="24"/>
          <w:szCs w:val="24"/>
        </w:rPr>
        <w:t xml:space="preserve"> – к</w:t>
      </w:r>
      <w:r w:rsidR="005856CF">
        <w:rPr>
          <w:rFonts w:ascii="Times New Roman" w:hAnsi="Times New Roman" w:cs="Times New Roman"/>
          <w:sz w:val="24"/>
          <w:szCs w:val="24"/>
        </w:rPr>
        <w:t>.э.н., проф</w:t>
      </w:r>
      <w:r w:rsidR="008F0530">
        <w:rPr>
          <w:rFonts w:ascii="Times New Roman" w:hAnsi="Times New Roman" w:cs="Times New Roman"/>
          <w:sz w:val="24"/>
          <w:szCs w:val="24"/>
        </w:rPr>
        <w:t>ессор, заведующий кафедрой МЭО;</w:t>
      </w:r>
    </w:p>
    <w:p w:rsidR="005856CF" w:rsidRDefault="0010282A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Баранова </w:t>
      </w:r>
      <w:r w:rsidR="0090136A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5856CF" w:rsidRPr="008F05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136A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90136A">
        <w:rPr>
          <w:rFonts w:ascii="Times New Roman" w:hAnsi="Times New Roman" w:cs="Times New Roman"/>
          <w:sz w:val="24"/>
          <w:szCs w:val="24"/>
        </w:rPr>
        <w:t xml:space="preserve"> – ст. препод.</w:t>
      </w:r>
      <w:r w:rsidR="005856CF">
        <w:rPr>
          <w:rFonts w:ascii="Times New Roman" w:hAnsi="Times New Roman" w:cs="Times New Roman"/>
          <w:sz w:val="24"/>
          <w:szCs w:val="24"/>
        </w:rPr>
        <w:t xml:space="preserve"> кафедры МЭО.</w:t>
      </w:r>
    </w:p>
    <w:p w:rsidR="005856CF" w:rsidRPr="009131EF" w:rsidRDefault="005856CF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CF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CC8">
        <w:rPr>
          <w:rFonts w:ascii="Times New Roman" w:hAnsi="Times New Roman" w:cs="Times New Roman"/>
          <w:b/>
          <w:sz w:val="24"/>
          <w:szCs w:val="24"/>
        </w:rPr>
        <w:t>Секция 3. Экономическая безопасность финансовой деятельности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Обеспечение экономической безопасности в финансовом секторе экономики;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Гарантии безопасности частных и корпоративных инвесторов;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Управление рисками при осуществлении финансовых операций;</w:t>
      </w:r>
    </w:p>
    <w:p w:rsidR="005856CF" w:rsidRPr="009131EF" w:rsidRDefault="003347B5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Инновационные</w:t>
      </w:r>
      <w:r w:rsidR="005856CF" w:rsidRPr="009131EF">
        <w:rPr>
          <w:rFonts w:ascii="Times New Roman" w:hAnsi="Times New Roman" w:cs="Times New Roman"/>
          <w:sz w:val="24"/>
          <w:szCs w:val="24"/>
        </w:rPr>
        <w:t xml:space="preserve"> технологии в экономических системах;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Обеспечение инвестиционно-инновационной активности бизнеса.</w:t>
      </w:r>
    </w:p>
    <w:p w:rsidR="0090136A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30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5856CF" w:rsidRPr="0090136A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36A">
        <w:rPr>
          <w:rFonts w:ascii="Times New Roman" w:hAnsi="Times New Roman" w:cs="Times New Roman"/>
          <w:b/>
          <w:i/>
          <w:sz w:val="24"/>
          <w:szCs w:val="24"/>
        </w:rPr>
        <w:t>Марусенко И.А.</w:t>
      </w:r>
      <w:r w:rsidR="008F0530">
        <w:rPr>
          <w:rFonts w:ascii="Times New Roman" w:hAnsi="Times New Roman" w:cs="Times New Roman"/>
          <w:sz w:val="24"/>
          <w:szCs w:val="24"/>
        </w:rPr>
        <w:t>– к.э.н., доцент кафедры МЭО;</w:t>
      </w:r>
    </w:p>
    <w:p w:rsidR="005856CF" w:rsidRDefault="003428B8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Иванов Н.А</w:t>
      </w:r>
      <w:r w:rsidR="008F0530" w:rsidRPr="008F05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05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к.э.н., доцент кафедры МЭО.</w:t>
      </w:r>
    </w:p>
    <w:p w:rsidR="008F0530" w:rsidRPr="00D52CC8" w:rsidRDefault="008F0530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CF" w:rsidRDefault="009520F6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Pr="009520F6">
        <w:rPr>
          <w:rFonts w:ascii="Times New Roman" w:hAnsi="Times New Roman" w:cs="Times New Roman"/>
          <w:b/>
          <w:sz w:val="24"/>
          <w:szCs w:val="24"/>
        </w:rPr>
        <w:t>Экономические правонарушения как угроза экономической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Организационно-правовая структура обеспечения национальной экономической безопасности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Защита прав предпринимателей и обеспечение экономической безопасности бизнеса;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Обеспечение свободной конкуренции на национальном рынке;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Защита прав интеллектуальной собственности;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Экономическая преступность как угроза экономической безопасности;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Киберпреступления и мошенничества;</w:t>
      </w:r>
    </w:p>
    <w:p w:rsidR="005856CF" w:rsidRPr="009131EF" w:rsidRDefault="005856CF" w:rsidP="005856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1EF">
        <w:rPr>
          <w:rFonts w:ascii="Times New Roman" w:hAnsi="Times New Roman" w:cs="Times New Roman"/>
          <w:sz w:val="24"/>
          <w:szCs w:val="24"/>
        </w:rPr>
        <w:t>Теневая экономика как угроза экономической безопасности.</w:t>
      </w:r>
    </w:p>
    <w:p w:rsidR="005856CF" w:rsidRPr="008F0530" w:rsidRDefault="005856CF" w:rsidP="0058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530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5856CF" w:rsidRDefault="00E073A5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30">
        <w:rPr>
          <w:rFonts w:ascii="Times New Roman" w:hAnsi="Times New Roman" w:cs="Times New Roman"/>
          <w:b/>
          <w:i/>
          <w:sz w:val="24"/>
          <w:szCs w:val="24"/>
        </w:rPr>
        <w:t>Казитова Э.И.</w:t>
      </w:r>
      <w:r w:rsidR="005856CF">
        <w:rPr>
          <w:rFonts w:ascii="Times New Roman" w:hAnsi="Times New Roman" w:cs="Times New Roman"/>
          <w:sz w:val="24"/>
          <w:szCs w:val="24"/>
        </w:rPr>
        <w:t xml:space="preserve"> – </w:t>
      </w:r>
      <w:r w:rsidR="00EC5AA1">
        <w:rPr>
          <w:rFonts w:ascii="Times New Roman" w:hAnsi="Times New Roman" w:cs="Times New Roman"/>
          <w:sz w:val="24"/>
          <w:szCs w:val="24"/>
        </w:rPr>
        <w:t>доцент</w:t>
      </w:r>
      <w:r w:rsidR="008F0530">
        <w:rPr>
          <w:rFonts w:ascii="Times New Roman" w:hAnsi="Times New Roman" w:cs="Times New Roman"/>
          <w:sz w:val="24"/>
          <w:szCs w:val="24"/>
        </w:rPr>
        <w:t xml:space="preserve"> кафедры МЭО;</w:t>
      </w:r>
    </w:p>
    <w:p w:rsidR="005856CF" w:rsidRDefault="005856CF" w:rsidP="00585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8F0530">
        <w:rPr>
          <w:rFonts w:ascii="Times New Roman" w:hAnsi="Times New Roman" w:cs="Times New Roman"/>
          <w:b/>
          <w:i/>
          <w:sz w:val="24"/>
          <w:szCs w:val="24"/>
        </w:rPr>
        <w:t>Мартыняхин Л.Ф.</w:t>
      </w:r>
      <w:r>
        <w:rPr>
          <w:rFonts w:ascii="Times New Roman" w:hAnsi="Times New Roman" w:cs="Times New Roman"/>
          <w:sz w:val="24"/>
          <w:szCs w:val="24"/>
        </w:rPr>
        <w:t xml:space="preserve"> – к.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ю.н., </w:t>
      </w:r>
      <w:r w:rsidR="008F0530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доцент кафедры МЭО.</w:t>
      </w:r>
    </w:p>
    <w:p w:rsidR="00BF5E3C" w:rsidRDefault="00BF5E3C" w:rsidP="00BF5E3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BF5E3C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Секция 5. </w:t>
      </w:r>
      <w:r w:rsidR="00C402CB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П</w:t>
      </w:r>
      <w:r w:rsidR="009520F6" w:rsidRPr="009520F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роблемы </w:t>
      </w:r>
      <w:r w:rsidR="0083057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языковой </w:t>
      </w:r>
      <w:r w:rsidR="009520F6" w:rsidRPr="009520F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подготовки специалистов в сфере экономической безопасности.</w:t>
      </w:r>
    </w:p>
    <w:p w:rsidR="00BF5E3C" w:rsidRPr="00056BFE" w:rsidRDefault="00BF5E3C" w:rsidP="00056BFE">
      <w:pPr>
        <w:spacing w:after="0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               </w:t>
      </w:r>
      <w:r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  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t>Язык и культура через призму межкультурной профессиональной коммуникации.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Проблемы методики обучения профессиональному иностранному языку на современном этапе.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Информационные технологии в преподавании профессионального иностранного языка.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Современные направления преподавания делового иностранного языка.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Дистанционное обучение в преподавании делового иностранного языка. 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Профессионально-ориентированный иностранный язык в научно-</w:t>
      </w:r>
      <w:r w:rsidR="003347B5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t>исследовательской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деятельности студентов.</w:t>
      </w:r>
      <w:r w:rsidR="00056BFE"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br/>
        <w:t>- Проблемы контроля качества обучения профессиональному иностранному языку. </w:t>
      </w:r>
    </w:p>
    <w:p w:rsidR="00BF5E3C" w:rsidRPr="00056BFE" w:rsidRDefault="00BF5E3C" w:rsidP="00585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56BF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Руководители  секции:  </w:t>
      </w:r>
    </w:p>
    <w:p w:rsidR="00BF5E3C" w:rsidRDefault="00BF5E3C" w:rsidP="00585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 xml:space="preserve">Илинская А.С. </w:t>
      </w:r>
      <w:r w:rsidR="00392859"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EC5AA1">
        <w:rPr>
          <w:rFonts w:ascii="Times New Roman" w:eastAsiaTheme="minorEastAsia" w:hAnsi="Times New Roman" w:cs="Times New Roman"/>
          <w:sz w:val="24"/>
          <w:szCs w:val="24"/>
          <w:lang w:eastAsia="zh-CN"/>
        </w:rPr>
        <w:t>к.ф</w:t>
      </w:r>
      <w:r w:rsidR="00392859">
        <w:rPr>
          <w:rFonts w:ascii="Times New Roman" w:eastAsiaTheme="minorEastAsia" w:hAnsi="Times New Roman" w:cs="Times New Roman"/>
          <w:sz w:val="24"/>
          <w:szCs w:val="24"/>
          <w:lang w:eastAsia="zh-CN"/>
        </w:rPr>
        <w:t>.н., доцент кафедры МЭО;</w:t>
      </w:r>
    </w:p>
    <w:p w:rsidR="00392859" w:rsidRPr="00EC5AA1" w:rsidRDefault="00EC5AA1" w:rsidP="00585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zh-CN"/>
        </w:rPr>
        <w:t xml:space="preserve">Козина О.В.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– к.п.н, </w:t>
      </w:r>
      <w:r w:rsidRPr="00EC5AA1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доцент кафедры МЭО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</w:p>
    <w:p w:rsidR="00BF5E3C" w:rsidRPr="004F260E" w:rsidRDefault="00BF5E3C" w:rsidP="005856C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CBB">
        <w:rPr>
          <w:rFonts w:ascii="Times New Roman" w:hAnsi="Times New Roman" w:cs="Times New Roman"/>
          <w:b/>
          <w:bCs/>
          <w:sz w:val="24"/>
          <w:szCs w:val="24"/>
        </w:rPr>
        <w:t>НАУЧНО-ОРГАНИЗАЦИОННЫЙ КОМИТЕТ</w:t>
      </w:r>
    </w:p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CBB">
        <w:rPr>
          <w:rFonts w:ascii="Times New Roman" w:hAnsi="Times New Roman" w:cs="Times New Roman"/>
          <w:b/>
          <w:bCs/>
          <w:sz w:val="24"/>
          <w:szCs w:val="24"/>
        </w:rPr>
        <w:t>ПРЕДСЕДАТЕЛИ:</w:t>
      </w:r>
    </w:p>
    <w:tbl>
      <w:tblPr>
        <w:tblW w:w="0" w:type="auto"/>
        <w:tblLayout w:type="fixed"/>
        <w:tblLook w:val="04A0"/>
      </w:tblPr>
      <w:tblGrid>
        <w:gridCol w:w="2802"/>
        <w:gridCol w:w="7229"/>
      </w:tblGrid>
      <w:tr w:rsidR="00E25CBB" w:rsidRPr="00E25CBB" w:rsidTr="006D62A7">
        <w:trPr>
          <w:trHeight w:val="130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Марков А.М. – 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д.т.н., профессор,  ректора ФГБОУ ВО АлтГТУ им. И.И.  Ползунова;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Зрюмов  Е.А. – 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д.т.н., доцент,  Проректор по  стратегическому   развитию, научной  и международной  деятельности ФГБОУ ВО АлтГТУ им. И.И.  Ползунова</w:t>
            </w:r>
          </w:p>
        </w:tc>
      </w:tr>
    </w:tbl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CBB">
        <w:rPr>
          <w:rFonts w:ascii="Times New Roman" w:hAnsi="Times New Roman" w:cs="Times New Roman"/>
          <w:b/>
          <w:bCs/>
          <w:sz w:val="24"/>
          <w:szCs w:val="24"/>
        </w:rPr>
        <w:t>ЗАМЕСТИТЕЛИ ПРЕДСЕДАТЕЛЕЙ:</w:t>
      </w:r>
    </w:p>
    <w:tbl>
      <w:tblPr>
        <w:tblW w:w="0" w:type="auto"/>
        <w:tblLayout w:type="fixed"/>
        <w:tblLook w:val="04A0"/>
      </w:tblPr>
      <w:tblGrid>
        <w:gridCol w:w="2802"/>
        <w:gridCol w:w="7229"/>
      </w:tblGrid>
      <w:tr w:rsidR="00E25CBB" w:rsidRPr="00E25CBB" w:rsidTr="006D62A7">
        <w:trPr>
          <w:trHeight w:val="312"/>
        </w:trPr>
        <w:tc>
          <w:tcPr>
            <w:tcW w:w="2802" w:type="dxa"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Амирханов К.Ж. –          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  С.А.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Cs/>
                <w:sz w:val="24"/>
                <w:szCs w:val="24"/>
              </w:rPr>
              <w:t>д.т.н., профессор, проректор по научной, инновационной работе и стратегическому развитию</w:t>
            </w: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Шакарима, г. Семей.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К.э.н.,  профессор,  заведующий  кафедрой МЭО ФГБОУ  ВО АлтГТУ им. И.И. Ползунова.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Сычева И.Н. – </w:t>
            </w:r>
          </w:p>
        </w:tc>
        <w:tc>
          <w:tcPr>
            <w:tcW w:w="7229" w:type="dxa"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д.э.н., профессор, директор Института Экономики и Управления ФГБОУ  ВО АлтГТУ им. И.И. Ползунова.</w:t>
            </w:r>
          </w:p>
        </w:tc>
      </w:tr>
    </w:tbl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CBB">
        <w:rPr>
          <w:rFonts w:ascii="Times New Roman" w:hAnsi="Times New Roman" w:cs="Times New Roman"/>
          <w:b/>
          <w:bCs/>
          <w:sz w:val="24"/>
          <w:szCs w:val="24"/>
        </w:rPr>
        <w:t>ЧЛЕНЫ ОРГКОМИТЕТА:</w:t>
      </w:r>
    </w:p>
    <w:tbl>
      <w:tblPr>
        <w:tblW w:w="10031" w:type="dxa"/>
        <w:tblLayout w:type="fixed"/>
        <w:tblLook w:val="04A0"/>
      </w:tblPr>
      <w:tblGrid>
        <w:gridCol w:w="2802"/>
        <w:gridCol w:w="7229"/>
      </w:tblGrid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61396B" w:rsidRPr="0061396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Коршунов  Л.А.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Бородин В. А –</w:t>
            </w:r>
          </w:p>
        </w:tc>
        <w:tc>
          <w:tcPr>
            <w:tcW w:w="7229" w:type="dxa"/>
            <w:hideMark/>
          </w:tcPr>
          <w:p w:rsidR="0061396B" w:rsidRPr="0061396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профессор,  советник ректора  АлтГТУ им.И.И. Ползунова;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д.э.н., профессор, советник ректора АлтГТУ им. И.И. Ползунова;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Куркин С.А. –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объединения работодателей Алтайского края «Союз промышленников»;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Ситникова О.В. – 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к.т.н., доцент, руководитель Территориального органа Федеральной службы государственной статистики по Алтайскому краю;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Чепель  В.Ф</w:t>
            </w:r>
            <w:r w:rsidR="00E25CBB"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</w:t>
            </w:r>
          </w:p>
        </w:tc>
        <w:tc>
          <w:tcPr>
            <w:tcW w:w="7229" w:type="dxa"/>
            <w:hideMark/>
          </w:tcPr>
          <w:p w:rsidR="00E25CBB" w:rsidRPr="00E25CB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E25CBB" w:rsidRPr="00E25CBB">
              <w:rPr>
                <w:rFonts w:ascii="Times New Roman" w:hAnsi="Times New Roman" w:cs="Times New Roman"/>
                <w:sz w:val="24"/>
                <w:szCs w:val="24"/>
              </w:rPr>
              <w:t xml:space="preserve"> НП «Алтайский союз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  <w:r w:rsidR="00E25CBB" w:rsidRPr="00E25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Химочка С.А</w:t>
            </w:r>
            <w:r w:rsidR="00E25CBB"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</w:t>
            </w:r>
          </w:p>
        </w:tc>
        <w:tc>
          <w:tcPr>
            <w:tcW w:w="7229" w:type="dxa"/>
            <w:hideMark/>
          </w:tcPr>
          <w:p w:rsidR="00E25CBB" w:rsidRPr="00E25CB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кадров АлтГТУ им.И.И.Ползунова</w:t>
            </w:r>
            <w:r w:rsidR="00E25CBB" w:rsidRPr="00E25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5CBB" w:rsidRPr="00E25CBB" w:rsidTr="006D62A7">
        <w:trPr>
          <w:trHeight w:val="1964"/>
        </w:trPr>
        <w:tc>
          <w:tcPr>
            <w:tcW w:w="2802" w:type="dxa"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Карпушкина А.В. – 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Койчубаев А.С. –</w:t>
            </w:r>
          </w:p>
          <w:p w:rsidR="0061396B" w:rsidRPr="0061396B" w:rsidRDefault="0061396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Зобнев  В.В.</w:t>
            </w:r>
          </w:p>
          <w:p w:rsidR="004371B5" w:rsidRDefault="004371B5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1B5" w:rsidRPr="00E25CBB" w:rsidRDefault="004371B5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Подхваткин  Д.А.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д.э.н., заведующий кафедрой «Экономическая безопасность», Южно-уральский государственный университет;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к.э.н., заведующий кафедрой «Менеджмент», Государственный университет им. Шакарима, г. Семей ;</w:t>
            </w:r>
          </w:p>
          <w:p w:rsid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Депутат  Государственной  Думы РФ</w:t>
            </w:r>
            <w:r w:rsidR="00437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1B5" w:rsidRDefault="004371B5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B5" w:rsidRPr="00E25CBB" w:rsidRDefault="004371B5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экономической безопасности ОАО «Алтайэнерго»</w:t>
            </w:r>
          </w:p>
        </w:tc>
      </w:tr>
      <w:tr w:rsidR="00E25CBB" w:rsidRPr="00E25CBB" w:rsidTr="006D62A7">
        <w:trPr>
          <w:trHeight w:val="312"/>
        </w:trPr>
        <w:tc>
          <w:tcPr>
            <w:tcW w:w="2802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Марусенко И.А-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Казитова Э.И. –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Илинская А.С. –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Попов А.В. – </w:t>
            </w:r>
          </w:p>
        </w:tc>
        <w:tc>
          <w:tcPr>
            <w:tcW w:w="7229" w:type="dxa"/>
            <w:hideMark/>
          </w:tcPr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bCs/>
                <w:sz w:val="24"/>
                <w:szCs w:val="24"/>
              </w:rPr>
              <w:t>к.э.н., доцент кафедры МЭО,  зам. Заведующего кафедры;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ст.преподаватель кафедры МЭО;</w:t>
            </w:r>
          </w:p>
          <w:p w:rsidR="00E25CBB" w:rsidRPr="00E25CBB" w:rsidRDefault="00EC5AA1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r w:rsidR="00E25CBB" w:rsidRPr="00E25CBB">
              <w:rPr>
                <w:rFonts w:ascii="Times New Roman" w:hAnsi="Times New Roman" w:cs="Times New Roman"/>
                <w:sz w:val="24"/>
                <w:szCs w:val="24"/>
              </w:rPr>
              <w:t>.н., доцент кафедры МЭО;</w:t>
            </w:r>
          </w:p>
          <w:p w:rsidR="00E25CBB" w:rsidRPr="00E25CBB" w:rsidRDefault="00E25CBB" w:rsidP="00E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конференции, к.с.н., доцент кафедры «Международные экономические отношения» ФГБОУ ВО АлтГТУ им. И.И. Ползунова.</w:t>
            </w:r>
          </w:p>
        </w:tc>
      </w:tr>
    </w:tbl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CBB" w:rsidRPr="00E25CBB" w:rsidRDefault="00E25CBB" w:rsidP="00E25C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CF" w:rsidRPr="00D52CC8" w:rsidRDefault="005856CF" w:rsidP="0058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CF" w:rsidRPr="00D52CC8" w:rsidRDefault="005856CF" w:rsidP="00585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C8" w:rsidRPr="00D52CC8" w:rsidRDefault="00D52CC8" w:rsidP="002F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</w:p>
    <w:p w:rsidR="00D52CC8" w:rsidRPr="00D52CC8" w:rsidRDefault="003B5362" w:rsidP="004C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57B0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З</w:t>
        </w:r>
        <w:r w:rsidR="007257B0" w:rsidRPr="00FE7992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аявку</w:t>
        </w:r>
      </w:hyperlink>
      <w:r w:rsidR="00D52CC8" w:rsidRPr="00D52CC8">
        <w:rPr>
          <w:rFonts w:ascii="Times New Roman" w:hAnsi="Times New Roman" w:cs="Times New Roman"/>
          <w:sz w:val="24"/>
          <w:szCs w:val="24"/>
        </w:rPr>
        <w:t xml:space="preserve"> на участие в конференции (приложение 1) и научную статью необходимо направить на электронную почту </w:t>
      </w:r>
      <w:r w:rsidR="00190B3A">
        <w:rPr>
          <w:rFonts w:ascii="Times New Roman" w:hAnsi="Times New Roman" w:cs="Times New Roman"/>
          <w:b/>
          <w:sz w:val="24"/>
          <w:szCs w:val="24"/>
          <w:lang w:val="en-US"/>
        </w:rPr>
        <w:t>coneb</w:t>
      </w:r>
      <w:r w:rsidR="00E25CBB">
        <w:rPr>
          <w:rFonts w:ascii="Times New Roman" w:hAnsi="Times New Roman" w:cs="Times New Roman"/>
          <w:b/>
          <w:sz w:val="24"/>
          <w:szCs w:val="24"/>
        </w:rPr>
        <w:t>_2017</w:t>
      </w:r>
      <w:r w:rsidR="00D52CC8" w:rsidRPr="00D52CC8">
        <w:rPr>
          <w:rFonts w:ascii="Times New Roman" w:hAnsi="Times New Roman" w:cs="Times New Roman"/>
          <w:b/>
          <w:sz w:val="24"/>
          <w:szCs w:val="24"/>
        </w:rPr>
        <w:t>@mail.ru</w:t>
      </w:r>
      <w:r w:rsidR="00D52CC8" w:rsidRPr="00D52CC8">
        <w:rPr>
          <w:rFonts w:ascii="Times New Roman" w:hAnsi="Times New Roman" w:cs="Times New Roman"/>
          <w:sz w:val="24"/>
          <w:szCs w:val="24"/>
        </w:rPr>
        <w:t xml:space="preserve"> до 15.00 </w:t>
      </w:r>
      <w:r w:rsidR="00BF5E3C">
        <w:rPr>
          <w:rFonts w:ascii="Times New Roman" w:hAnsi="Times New Roman" w:cs="Times New Roman"/>
          <w:b/>
          <w:bCs/>
          <w:sz w:val="24"/>
          <w:szCs w:val="24"/>
        </w:rPr>
        <w:t>до 15</w:t>
      </w:r>
      <w:r w:rsidR="0090136A">
        <w:rPr>
          <w:rFonts w:ascii="Times New Roman" w:hAnsi="Times New Roman" w:cs="Times New Roman"/>
          <w:b/>
          <w:bCs/>
          <w:sz w:val="24"/>
          <w:szCs w:val="24"/>
        </w:rPr>
        <w:t xml:space="preserve"> ноя</w:t>
      </w:r>
      <w:r w:rsidR="00D52CC8" w:rsidRPr="00D52CC8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90136A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D52CC8" w:rsidRPr="00D52CC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52CC8" w:rsidRPr="00D52CC8">
        <w:rPr>
          <w:rFonts w:ascii="Times New Roman" w:hAnsi="Times New Roman" w:cs="Times New Roman"/>
          <w:sz w:val="24"/>
          <w:szCs w:val="24"/>
        </w:rPr>
        <w:t xml:space="preserve"> для своевременной подготовки программы конференци</w:t>
      </w:r>
      <w:r w:rsidR="00BF5E3C">
        <w:rPr>
          <w:rFonts w:ascii="Times New Roman" w:hAnsi="Times New Roman" w:cs="Times New Roman"/>
          <w:sz w:val="24"/>
          <w:szCs w:val="24"/>
        </w:rPr>
        <w:t>и и издания сбо</w:t>
      </w:r>
      <w:r w:rsidR="003347B5">
        <w:rPr>
          <w:rFonts w:ascii="Times New Roman" w:hAnsi="Times New Roman" w:cs="Times New Roman"/>
          <w:sz w:val="24"/>
          <w:szCs w:val="24"/>
        </w:rPr>
        <w:t xml:space="preserve">рника материалов в электронном </w:t>
      </w:r>
      <w:r w:rsidR="00BF5E3C">
        <w:rPr>
          <w:rFonts w:ascii="Times New Roman" w:hAnsi="Times New Roman" w:cs="Times New Roman"/>
          <w:sz w:val="24"/>
          <w:szCs w:val="24"/>
        </w:rPr>
        <w:t>формате.</w:t>
      </w:r>
    </w:p>
    <w:p w:rsidR="00D52CC8" w:rsidRPr="00D52CC8" w:rsidRDefault="00D52CC8" w:rsidP="002F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sz w:val="24"/>
          <w:szCs w:val="24"/>
        </w:rPr>
        <w:t>Заявка и текст статьи направляются в виде файлов с расширением .</w:t>
      </w:r>
      <w:r w:rsidRPr="00D52CC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52CC8">
        <w:rPr>
          <w:rFonts w:ascii="Times New Roman" w:hAnsi="Times New Roman" w:cs="Times New Roman"/>
          <w:sz w:val="24"/>
          <w:szCs w:val="24"/>
        </w:rPr>
        <w:t xml:space="preserve"> с указанием фамилии первого автора. </w:t>
      </w:r>
    </w:p>
    <w:p w:rsidR="00F9036D" w:rsidRDefault="00F9036D" w:rsidP="002F4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36D">
        <w:rPr>
          <w:rFonts w:ascii="Times New Roman" w:hAnsi="Times New Roman" w:cs="Times New Roman"/>
          <w:b/>
          <w:bCs/>
          <w:sz w:val="24"/>
          <w:szCs w:val="24"/>
        </w:rPr>
        <w:t>По итогам конференции будет издан сборник научных статей, с присвоением международного серийного номера ISBN. Полнотекстовая версия сборника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будет размещена</w:t>
      </w:r>
      <w:r w:rsidRPr="00F903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947" w:rsidRPr="00946E9B" w:rsidRDefault="00F9036D" w:rsidP="00F9036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9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1603" w:rsidRPr="00946E9B">
        <w:rPr>
          <w:rFonts w:ascii="Times New Roman" w:hAnsi="Times New Roman" w:cs="Times New Roman"/>
          <w:b/>
          <w:bCs/>
          <w:sz w:val="24"/>
          <w:szCs w:val="24"/>
        </w:rPr>
        <w:t>национальной библиографической базе данных (РИНЦ)</w:t>
      </w:r>
      <w:r w:rsidRPr="00946E9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9036D" w:rsidRPr="00946E9B" w:rsidRDefault="00F9036D" w:rsidP="00946E9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9B">
        <w:rPr>
          <w:rFonts w:ascii="Times New Roman" w:hAnsi="Times New Roman" w:cs="Times New Roman"/>
          <w:b/>
          <w:sz w:val="24"/>
          <w:szCs w:val="24"/>
        </w:rPr>
        <w:t>В Научной электронной библиотеке eLIBRARY.RU</w:t>
      </w:r>
    </w:p>
    <w:p w:rsidR="002F4947" w:rsidRPr="00D52CC8" w:rsidRDefault="002F4947" w:rsidP="002F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C8">
        <w:rPr>
          <w:rFonts w:ascii="Times New Roman" w:hAnsi="Times New Roman" w:cs="Times New Roman"/>
          <w:bCs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заинтересованы в публикации материалов.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Электронная копия сборника будет разослан</w:t>
      </w:r>
      <w:r w:rsidR="00BF5E3C">
        <w:rPr>
          <w:rFonts w:ascii="Times New Roman" w:hAnsi="Times New Roman" w:cs="Times New Roman"/>
          <w:sz w:val="24"/>
          <w:szCs w:val="24"/>
        </w:rPr>
        <w:t>а всем участникам. О</w:t>
      </w:r>
      <w:r w:rsidRPr="005C1DD0">
        <w:rPr>
          <w:rFonts w:ascii="Times New Roman" w:hAnsi="Times New Roman" w:cs="Times New Roman"/>
          <w:sz w:val="24"/>
          <w:szCs w:val="24"/>
        </w:rPr>
        <w:t>бъем статьи – 3</w:t>
      </w:r>
      <w:r w:rsidR="00FD52AE">
        <w:rPr>
          <w:rFonts w:ascii="Times New Roman" w:hAnsi="Times New Roman" w:cs="Times New Roman"/>
          <w:sz w:val="24"/>
          <w:szCs w:val="24"/>
        </w:rPr>
        <w:t>-7</w:t>
      </w:r>
      <w:r w:rsidR="00BF5E3C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5C1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DD0" w:rsidRPr="005C1DD0" w:rsidRDefault="005C1DD0" w:rsidP="004C03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При получении полного комплекта материалов (заявка</w:t>
      </w:r>
      <w:r w:rsidR="007257B0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+</w:t>
      </w:r>
      <w:r w:rsidR="007257B0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текст статьи) авторам в течение недели будет выслано подтверждение по электронной почте. 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Оргкомитет организует конкурсный отбор докладов и статей. Основными критериями отбора являются </w:t>
      </w:r>
      <w:r w:rsidRPr="005C1DD0">
        <w:rPr>
          <w:rFonts w:ascii="Times New Roman" w:hAnsi="Times New Roman" w:cs="Times New Roman"/>
          <w:b/>
          <w:sz w:val="24"/>
          <w:szCs w:val="24"/>
        </w:rPr>
        <w:t>оригинальность</w:t>
      </w:r>
      <w:r w:rsidRPr="005C1DD0">
        <w:rPr>
          <w:rFonts w:ascii="Times New Roman" w:hAnsi="Times New Roman" w:cs="Times New Roman"/>
          <w:sz w:val="24"/>
          <w:szCs w:val="24"/>
        </w:rPr>
        <w:t xml:space="preserve"> представленных материалов и их </w:t>
      </w:r>
      <w:r w:rsidRPr="005C1DD0">
        <w:rPr>
          <w:rFonts w:ascii="Times New Roman" w:hAnsi="Times New Roman" w:cs="Times New Roman"/>
          <w:b/>
          <w:sz w:val="24"/>
          <w:szCs w:val="24"/>
        </w:rPr>
        <w:t>соответствие тематике</w:t>
      </w:r>
      <w:r w:rsidRPr="005C1DD0">
        <w:rPr>
          <w:rFonts w:ascii="Times New Roman" w:hAnsi="Times New Roman" w:cs="Times New Roman"/>
          <w:sz w:val="24"/>
          <w:szCs w:val="24"/>
        </w:rPr>
        <w:t xml:space="preserve"> конференции. Оргкомитет конференции оставляет за собой право отбора и редактирования материалов, не вступая с автором в переписку.</w:t>
      </w:r>
    </w:p>
    <w:p w:rsidR="005C1DD0" w:rsidRDefault="005C1DD0" w:rsidP="004C03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Материалы, пришедшие в Оргкомитет позднее указанного срока или выполненные без соблюдения требовани</w:t>
      </w:r>
      <w:r w:rsidR="0061396B">
        <w:rPr>
          <w:rFonts w:ascii="Times New Roman" w:hAnsi="Times New Roman" w:cs="Times New Roman"/>
          <w:sz w:val="24"/>
          <w:szCs w:val="24"/>
        </w:rPr>
        <w:t>й, в электронный сборник включены</w:t>
      </w:r>
      <w:r w:rsidRPr="005C1DD0">
        <w:rPr>
          <w:rFonts w:ascii="Times New Roman" w:hAnsi="Times New Roman" w:cs="Times New Roman"/>
          <w:sz w:val="24"/>
          <w:szCs w:val="24"/>
        </w:rPr>
        <w:t xml:space="preserve"> не будут.</w:t>
      </w:r>
    </w:p>
    <w:p w:rsidR="00C402CB" w:rsidRPr="00DA672E" w:rsidRDefault="00C402CB" w:rsidP="00DA672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A672E" w:rsidRDefault="00DA672E" w:rsidP="00B13A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DA672E">
        <w:rPr>
          <w:rFonts w:ascii="Times New Roman" w:hAnsi="Times New Roman"/>
          <w:sz w:val="24"/>
          <w:szCs w:val="28"/>
        </w:rPr>
        <w:t>Для</w:t>
      </w:r>
      <w:r w:rsidRPr="00DA672E">
        <w:rPr>
          <w:rFonts w:ascii="Times New Roman" w:hAnsi="Times New Roman"/>
          <w:b/>
          <w:sz w:val="24"/>
          <w:szCs w:val="28"/>
        </w:rPr>
        <w:t xml:space="preserve"> </w:t>
      </w:r>
      <w:r w:rsidRPr="00DA672E">
        <w:rPr>
          <w:rFonts w:ascii="Times New Roman" w:hAnsi="Times New Roman"/>
          <w:sz w:val="24"/>
          <w:szCs w:val="28"/>
        </w:rPr>
        <w:t>участников конференции организуется</w:t>
      </w:r>
      <w:r w:rsidRPr="00DA672E">
        <w:rPr>
          <w:rFonts w:ascii="Times New Roman" w:hAnsi="Times New Roman"/>
          <w:b/>
          <w:sz w:val="24"/>
          <w:szCs w:val="28"/>
        </w:rPr>
        <w:t xml:space="preserve"> </w:t>
      </w:r>
      <w:r w:rsidRPr="00DA672E">
        <w:rPr>
          <w:rFonts w:ascii="Times New Roman" w:hAnsi="Times New Roman"/>
          <w:sz w:val="24"/>
          <w:szCs w:val="28"/>
        </w:rPr>
        <w:t xml:space="preserve">выставка-экспозиция </w:t>
      </w:r>
      <w:r w:rsidR="008F0530"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DA672E">
        <w:rPr>
          <w:rFonts w:ascii="Times New Roman" w:hAnsi="Times New Roman"/>
          <w:sz w:val="24"/>
          <w:szCs w:val="28"/>
        </w:rPr>
        <w:t>научной и учебно-методической литературы.</w:t>
      </w:r>
    </w:p>
    <w:p w:rsidR="00DA672E" w:rsidRPr="00DA672E" w:rsidRDefault="00DA672E" w:rsidP="00DA672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DA672E" w:rsidRPr="005C1DD0" w:rsidRDefault="00DA672E" w:rsidP="00DA67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C1DD0">
        <w:rPr>
          <w:rFonts w:ascii="Times New Roman" w:hAnsi="Times New Roman" w:cs="Times New Roman"/>
          <w:b/>
          <w:bCs/>
          <w:sz w:val="24"/>
          <w:szCs w:val="24"/>
        </w:rPr>
        <w:t xml:space="preserve"> работы конференции</w:t>
      </w:r>
      <w:r w:rsidRPr="005C1D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72E" w:rsidRPr="004F260E" w:rsidRDefault="00DA672E" w:rsidP="00DA672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Попов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4F260E">
        <w:rPr>
          <w:rFonts w:ascii="Times New Roman" w:hAnsi="Times New Roman" w:cs="Times New Roman"/>
          <w:sz w:val="24"/>
          <w:szCs w:val="24"/>
        </w:rPr>
        <w:t>8-903-990-5113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72E" w:rsidRDefault="00DA672E" w:rsidP="00DA6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C1DD0">
        <w:rPr>
          <w:rFonts w:ascii="Times New Roman" w:hAnsi="Times New Roman" w:cs="Times New Roman"/>
          <w:sz w:val="24"/>
          <w:szCs w:val="24"/>
        </w:rPr>
        <w:t xml:space="preserve">лектронная почта: </w:t>
      </w:r>
      <w:r w:rsidR="00E25CBB">
        <w:rPr>
          <w:rFonts w:ascii="Times New Roman" w:hAnsi="Times New Roman" w:cs="Times New Roman"/>
          <w:b/>
          <w:sz w:val="24"/>
          <w:szCs w:val="24"/>
        </w:rPr>
        <w:t>coneb_2017</w:t>
      </w:r>
      <w:r>
        <w:rPr>
          <w:rFonts w:ascii="Times New Roman" w:hAnsi="Times New Roman" w:cs="Times New Roman"/>
          <w:b/>
          <w:sz w:val="24"/>
          <w:szCs w:val="24"/>
        </w:rPr>
        <w:t>@mail.ru</w:t>
      </w:r>
    </w:p>
    <w:p w:rsidR="00DA672E" w:rsidRPr="005C1DD0" w:rsidRDefault="00DA672E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318" w:rsidRPr="0090136A" w:rsidRDefault="005C1DD0" w:rsidP="004C03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  <w:r w:rsidR="004C0318" w:rsidRPr="0090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D0" w:rsidRPr="0090136A" w:rsidRDefault="0090136A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5C1DD0" w:rsidRPr="005C1DD0">
        <w:rPr>
          <w:rFonts w:ascii="Times New Roman" w:hAnsi="Times New Roman" w:cs="Times New Roman"/>
          <w:bCs/>
          <w:sz w:val="24"/>
          <w:szCs w:val="24"/>
        </w:rPr>
        <w:t>ой научно-практической конференции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DD0" w:rsidRPr="005C1DD0">
        <w:rPr>
          <w:rFonts w:ascii="Times New Roman" w:hAnsi="Times New Roman" w:cs="Times New Roman"/>
          <w:bCs/>
          <w:sz w:val="24"/>
          <w:szCs w:val="24"/>
        </w:rPr>
        <w:t>«Экономическая безопасность: государство, регион, предприятие»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5" w:type="dxa"/>
        <w:tblInd w:w="-111" w:type="dxa"/>
        <w:tblLayout w:type="fixed"/>
        <w:tblLook w:val="0000"/>
      </w:tblPr>
      <w:tblGrid>
        <w:gridCol w:w="4188"/>
        <w:gridCol w:w="6237"/>
      </w:tblGrid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Приводятся данные всех авторов</w:t>
            </w: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D0" w:rsidRPr="005C1DD0" w:rsidRDefault="00FD52AE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дистанцион</w:t>
            </w:r>
            <w:r w:rsidR="005C1DD0" w:rsidRPr="005C1DD0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(вуз, направление подготовки, группа)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D0" w:rsidRPr="005C1DD0" w:rsidTr="00B13A58">
        <w:trPr>
          <w:trHeight w:val="23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D0" w:rsidRPr="005C1DD0" w:rsidRDefault="005C1DD0" w:rsidP="005C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DD0" w:rsidRPr="005C1DD0" w:rsidRDefault="005C1DD0" w:rsidP="003A18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научных статей</w:t>
      </w:r>
    </w:p>
    <w:p w:rsidR="005C1DD0" w:rsidRDefault="005C1DD0" w:rsidP="003A18A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3A18AA" w:rsidRPr="003A18AA" w:rsidRDefault="003A18AA" w:rsidP="003A18AA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18AA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публикации принимаются ранее не опубликованные статьи.</w:t>
      </w:r>
    </w:p>
    <w:p w:rsidR="005C1DD0" w:rsidRPr="005C1DD0" w:rsidRDefault="005C1DD0" w:rsidP="003A18A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Ответственность за освещение материалов несут авторы статей.</w:t>
      </w:r>
    </w:p>
    <w:p w:rsidR="005C1DD0" w:rsidRPr="005C1DD0" w:rsidRDefault="00E25CBB" w:rsidP="003A18A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3347B5">
        <w:rPr>
          <w:rFonts w:ascii="Times New Roman" w:hAnsi="Times New Roman" w:cs="Times New Roman"/>
          <w:sz w:val="24"/>
          <w:szCs w:val="24"/>
        </w:rPr>
        <w:t>атья будет изданы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сборнике</w:t>
      </w:r>
      <w:r w:rsidR="005C1DD0" w:rsidRPr="005C1DD0">
        <w:rPr>
          <w:rFonts w:ascii="Times New Roman" w:hAnsi="Times New Roman" w:cs="Times New Roman"/>
          <w:sz w:val="24"/>
          <w:szCs w:val="24"/>
        </w:rPr>
        <w:t xml:space="preserve"> в авторской редакции, поэтому она должна быть тщательно подготовлена.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Проверка на Антиплагиат является обязательной, оригинальность текста должна составлять не менее 75%.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Представляя текст работы для публикации, автор гарантирует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Максимальное число соавторов статьи </w:t>
      </w:r>
      <w:r w:rsidR="003347B5" w:rsidRPr="0083057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830576">
        <w:rPr>
          <w:rFonts w:ascii="Times New Roman" w:hAnsi="Times New Roman" w:cs="Times New Roman"/>
          <w:b/>
          <w:sz w:val="24"/>
          <w:szCs w:val="24"/>
        </w:rPr>
        <w:t>ограничивается</w:t>
      </w:r>
      <w:r w:rsidRPr="005C1DD0">
        <w:rPr>
          <w:rFonts w:ascii="Times New Roman" w:hAnsi="Times New Roman" w:cs="Times New Roman"/>
          <w:sz w:val="24"/>
          <w:szCs w:val="24"/>
        </w:rPr>
        <w:t xml:space="preserve">, максимальное количество предоставляемых одним автором статей, в том числе в соавторстве не должно превышать </w:t>
      </w:r>
      <w:r w:rsidRPr="003A18AA">
        <w:rPr>
          <w:rFonts w:ascii="Times New Roman" w:hAnsi="Times New Roman" w:cs="Times New Roman"/>
          <w:b/>
          <w:sz w:val="24"/>
          <w:szCs w:val="24"/>
        </w:rPr>
        <w:t>2-х.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3A18A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Структура научных статей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В левом верхнем углу первой страницы печатается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УДК</w:t>
      </w:r>
      <w:r w:rsidRPr="005C1DD0">
        <w:rPr>
          <w:rFonts w:ascii="Times New Roman" w:hAnsi="Times New Roman" w:cs="Times New Roman"/>
          <w:sz w:val="24"/>
          <w:szCs w:val="24"/>
        </w:rPr>
        <w:t xml:space="preserve"> (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жирный), ниже через строку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  <w:r w:rsidRPr="005C1DD0">
        <w:rPr>
          <w:rFonts w:ascii="Times New Roman" w:hAnsi="Times New Roman" w:cs="Times New Roman"/>
          <w:sz w:val="24"/>
          <w:szCs w:val="24"/>
        </w:rPr>
        <w:t xml:space="preserve"> строчными буквами без переносов (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жирный, 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по центру) на русском и английском языках, затем через строку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инициалы и фамилии авторов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должность, ученая степень и/или звание </w:t>
      </w:r>
      <w:r w:rsidRPr="005C1DD0">
        <w:rPr>
          <w:rFonts w:ascii="Times New Roman" w:hAnsi="Times New Roman" w:cs="Times New Roman"/>
          <w:sz w:val="24"/>
          <w:szCs w:val="24"/>
        </w:rPr>
        <w:t>(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по центру, </w:t>
      </w:r>
      <w:r w:rsidRPr="005C1DD0">
        <w:rPr>
          <w:rFonts w:ascii="Times New Roman" w:hAnsi="Times New Roman" w:cs="Times New Roman"/>
          <w:i/>
          <w:sz w:val="24"/>
          <w:szCs w:val="24"/>
        </w:rPr>
        <w:t>ш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жирный)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далее на следующей строке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место работы, город, страна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(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выравнивание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по центру, </w:t>
      </w:r>
      <w:r w:rsidRPr="005C1DD0">
        <w:rPr>
          <w:rFonts w:ascii="Times New Roman" w:hAnsi="Times New Roman" w:cs="Times New Roman"/>
          <w:i/>
          <w:sz w:val="24"/>
          <w:szCs w:val="24"/>
        </w:rPr>
        <w:t>ш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– </w:t>
      </w:r>
      <w:r w:rsidRPr="005C1DD0">
        <w:rPr>
          <w:rFonts w:ascii="Times New Roman" w:hAnsi="Times New Roman" w:cs="Times New Roman"/>
          <w:i/>
          <w:sz w:val="24"/>
          <w:szCs w:val="24"/>
        </w:rPr>
        <w:t>курсив</w:t>
      </w:r>
      <w:r w:rsidRPr="005C1DD0">
        <w:rPr>
          <w:rFonts w:ascii="Times New Roman" w:hAnsi="Times New Roman" w:cs="Times New Roman"/>
          <w:sz w:val="24"/>
          <w:szCs w:val="24"/>
        </w:rPr>
        <w:t xml:space="preserve">) на русском и английском языках, ниже указывается 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1DD0">
        <w:rPr>
          <w:rFonts w:ascii="Times New Roman" w:hAnsi="Times New Roman" w:cs="Times New Roman"/>
          <w:sz w:val="24"/>
          <w:szCs w:val="24"/>
        </w:rPr>
        <w:t>-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1DD0">
        <w:rPr>
          <w:rFonts w:ascii="Times New Roman" w:hAnsi="Times New Roman" w:cs="Times New Roman"/>
          <w:sz w:val="24"/>
          <w:szCs w:val="24"/>
        </w:rPr>
        <w:t xml:space="preserve"> автора (-ов), через строку –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5C1DD0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языках, ниже через строку – </w:t>
      </w:r>
      <w:r w:rsidRPr="003A18AA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5C1DD0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>Аннотация</w:t>
      </w:r>
      <w:r w:rsidRPr="005C1DD0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Pr="00830576">
        <w:rPr>
          <w:rFonts w:ascii="Times New Roman" w:hAnsi="Times New Roman" w:cs="Times New Roman"/>
          <w:sz w:val="24"/>
          <w:szCs w:val="24"/>
        </w:rPr>
        <w:t>не более 3 строк</w:t>
      </w:r>
      <w:r w:rsidR="003A18AA" w:rsidRPr="00830576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должна кратко излагать предмет статьи и основные содержащиеся в ней выводы, к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лючевые </w:t>
      </w:r>
      <w:bookmarkStart w:id="0" w:name="_GoBack"/>
      <w:bookmarkEnd w:id="0"/>
      <w:r w:rsidRPr="00C402CB">
        <w:rPr>
          <w:rFonts w:ascii="Times New Roman" w:hAnsi="Times New Roman" w:cs="Times New Roman"/>
          <w:bCs/>
          <w:sz w:val="24"/>
          <w:szCs w:val="24"/>
        </w:rPr>
        <w:t>слова</w:t>
      </w:r>
      <w:r w:rsidR="00C402CB" w:rsidRPr="00C402CB">
        <w:rPr>
          <w:rFonts w:ascii="Times New Roman" w:hAnsi="Times New Roman" w:cs="Times New Roman"/>
          <w:sz w:val="24"/>
          <w:szCs w:val="24"/>
        </w:rPr>
        <w:t xml:space="preserve"> </w:t>
      </w:r>
      <w:r w:rsidR="003A18AA" w:rsidRPr="00C402CB">
        <w:rPr>
          <w:rFonts w:ascii="Times New Roman" w:hAnsi="Times New Roman" w:cs="Times New Roman"/>
          <w:sz w:val="24"/>
          <w:szCs w:val="24"/>
        </w:rPr>
        <w:t>(от 4 до 8 слов</w:t>
      </w:r>
      <w:proofErr w:type="gramStart"/>
      <w:r w:rsidR="003A18AA" w:rsidRPr="00C40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C1DD0">
        <w:rPr>
          <w:rFonts w:ascii="Times New Roman" w:hAnsi="Times New Roman" w:cs="Times New Roman"/>
          <w:sz w:val="24"/>
          <w:szCs w:val="24"/>
        </w:rPr>
        <w:t xml:space="preserve"> должны отражать проблематику публикации (выравнивание по ширине страницы).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научных статей </w:t>
      </w:r>
    </w:p>
    <w:p w:rsidR="005C1DD0" w:rsidRPr="005C1DD0" w:rsidRDefault="005C1DD0" w:rsidP="005C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Формат</w:t>
      </w:r>
      <w:r w:rsidRPr="00C4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текста</w:t>
      </w:r>
      <w:r w:rsidRPr="00C402C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347B5" w:rsidRPr="005C1DD0">
        <w:rPr>
          <w:rFonts w:ascii="Times New Roman" w:hAnsi="Times New Roman" w:cs="Times New Roman"/>
          <w:sz w:val="24"/>
          <w:szCs w:val="24"/>
          <w:lang w:val="en-US"/>
        </w:rPr>
        <w:t>Microsoft Word</w:t>
      </w:r>
      <w:r w:rsidR="00FD52AE" w:rsidRPr="00C402CB">
        <w:rPr>
          <w:rFonts w:ascii="Times New Roman" w:hAnsi="Times New Roman" w:cs="Times New Roman"/>
          <w:sz w:val="24"/>
          <w:szCs w:val="24"/>
          <w:lang w:val="en-US"/>
        </w:rPr>
        <w:t xml:space="preserve"> (2003</w:t>
      </w:r>
      <w:r w:rsidRPr="00C402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402CB">
        <w:rPr>
          <w:rFonts w:ascii="Times New Roman" w:hAnsi="Times New Roman" w:cs="Times New Roman"/>
          <w:sz w:val="24"/>
          <w:szCs w:val="24"/>
          <w:lang w:val="en-US"/>
        </w:rPr>
        <w:t>, *.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402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C1DD0">
        <w:rPr>
          <w:rFonts w:ascii="Times New Roman" w:hAnsi="Times New Roman" w:cs="Times New Roman"/>
          <w:sz w:val="24"/>
          <w:szCs w:val="24"/>
        </w:rPr>
        <w:t>Архивные файлы не принимаются.</w:t>
      </w:r>
    </w:p>
    <w:p w:rsidR="005C1DD0" w:rsidRPr="005C1DD0" w:rsidRDefault="005C1DD0" w:rsidP="005C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Формат страницы: А4 (210x297 мм).</w:t>
      </w:r>
    </w:p>
    <w:p w:rsidR="005C1DD0" w:rsidRPr="005C1DD0" w:rsidRDefault="005C1DD0" w:rsidP="005C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Ориентация – книжная.</w:t>
      </w:r>
    </w:p>
    <w:p w:rsidR="005C1DD0" w:rsidRPr="005C1DD0" w:rsidRDefault="005C1DD0" w:rsidP="005C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Поля (верхнее, нижнее, левое, правое) по 20 мм.</w:t>
      </w:r>
    </w:p>
    <w:p w:rsidR="005C1DD0" w:rsidRPr="005C1DD0" w:rsidRDefault="005C1DD0" w:rsidP="005C1D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Шрифт: размер (кегль) –12(в таблицах и рисунках – 10-12).</w:t>
      </w:r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Типшрифта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: Times New Roman.</w:t>
      </w:r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Межстрочный интервал – одинарный.</w:t>
      </w:r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Выравнивание – по ширине. </w:t>
      </w:r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Присвоение статье индекса УДК обязательно. </w:t>
      </w:r>
    </w:p>
    <w:p w:rsidR="005C1DD0" w:rsidRPr="005C1DD0" w:rsidRDefault="005C1DD0" w:rsidP="005C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УДК можно найти на сайте: </w:t>
      </w:r>
      <w:hyperlink r:id="rId8" w:history="1">
        <w:r w:rsidRPr="005C1DD0">
          <w:rPr>
            <w:rStyle w:val="a3"/>
            <w:rFonts w:ascii="Times New Roman" w:hAnsi="Times New Roman" w:cs="Times New Roman"/>
            <w:sz w:val="24"/>
            <w:szCs w:val="24"/>
          </w:rPr>
          <w:t>http://teacode.com/online/udc/</w:t>
        </w:r>
      </w:hyperlink>
    </w:p>
    <w:p w:rsidR="005C1DD0" w:rsidRPr="005C1DD0" w:rsidRDefault="005C1DD0" w:rsidP="005C1DD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Объем статьи от 3до 7 страниц машинописного текста.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При наборе текста не следует использовать перенос слов. Встречающиеся в тексте условные обозначения и сокращения должны быть расшифрованы при первом появлении их в тексте. </w:t>
      </w:r>
    </w:p>
    <w:p w:rsidR="005C1DD0" w:rsidRPr="005C1DD0" w:rsidRDefault="005C1DD0" w:rsidP="004C031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Необходимо различать в тексте дефис (-) (например, черно-белый, бизнес-план) и тире(–) (Ctrl + «–»). </w:t>
      </w:r>
      <w:r w:rsidRPr="005C1DD0">
        <w:rPr>
          <w:rFonts w:ascii="Times New Roman" w:hAnsi="Times New Roman" w:cs="Times New Roman"/>
          <w:sz w:val="24"/>
          <w:szCs w:val="24"/>
        </w:rPr>
        <w:softHyphen/>
      </w:r>
    </w:p>
    <w:p w:rsidR="003A18AA" w:rsidRPr="005C1DD0" w:rsidRDefault="003A18AA" w:rsidP="003A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Если вы используете кавычки, они должны иметь вид так называемых «елочек» (« »). Если в тексте встречаются внутренние и внешние кавычки, то они должны различаться, например: ООО «Издательство “Макрос”».</w:t>
      </w:r>
    </w:p>
    <w:p w:rsidR="003A18AA" w:rsidRPr="005C1DD0" w:rsidRDefault="003A18AA" w:rsidP="003A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включении в </w:t>
      </w:r>
      <w:r w:rsidRPr="005C1DD0">
        <w:rPr>
          <w:rFonts w:ascii="Times New Roman" w:hAnsi="Times New Roman" w:cs="Times New Roman"/>
          <w:sz w:val="24"/>
          <w:szCs w:val="24"/>
        </w:rPr>
        <w:t>текст рисунк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C1DD0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аблиц</w:t>
      </w:r>
      <w:r w:rsidRPr="005C1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отделить их </w:t>
      </w:r>
      <w:r w:rsidRPr="005C1DD0">
        <w:rPr>
          <w:rFonts w:ascii="Times New Roman" w:hAnsi="Times New Roman" w:cs="Times New Roman"/>
          <w:sz w:val="24"/>
          <w:szCs w:val="24"/>
        </w:rPr>
        <w:t xml:space="preserve">от текста </w:t>
      </w:r>
      <w:r w:rsidRPr="003544B2">
        <w:rPr>
          <w:rFonts w:ascii="Times New Roman" w:hAnsi="Times New Roman" w:cs="Times New Roman"/>
          <w:b/>
          <w:sz w:val="24"/>
          <w:szCs w:val="24"/>
        </w:rPr>
        <w:t>сверху и снизу пустыми строками</w:t>
      </w:r>
      <w:r w:rsidRPr="005C1DD0">
        <w:rPr>
          <w:rFonts w:ascii="Times New Roman" w:hAnsi="Times New Roman" w:cs="Times New Roman"/>
          <w:sz w:val="24"/>
          <w:szCs w:val="24"/>
        </w:rPr>
        <w:t>.</w:t>
      </w:r>
    </w:p>
    <w:p w:rsidR="003A18AA" w:rsidRPr="005C1DD0" w:rsidRDefault="003A18AA" w:rsidP="003A18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Рисунки следует выполнять в формате *.jpg, *.g</w:t>
      </w:r>
      <w:r w:rsidRPr="005668A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DD0">
        <w:rPr>
          <w:rFonts w:ascii="Times New Roman" w:hAnsi="Times New Roman" w:cs="Times New Roman"/>
          <w:sz w:val="24"/>
          <w:szCs w:val="24"/>
        </w:rPr>
        <w:t xml:space="preserve"> *.</w:t>
      </w:r>
      <w:r w:rsidRPr="005668A2">
        <w:rPr>
          <w:rFonts w:ascii="Times New Roman" w:hAnsi="Times New Roman" w:cs="Times New Roman"/>
          <w:sz w:val="24"/>
          <w:szCs w:val="24"/>
        </w:rPr>
        <w:t xml:space="preserve">bmp, </w:t>
      </w:r>
      <w:r>
        <w:rPr>
          <w:sz w:val="28"/>
          <w:szCs w:val="28"/>
        </w:rPr>
        <w:t xml:space="preserve">jpg. </w:t>
      </w:r>
      <w:r w:rsidRPr="005C1DD0">
        <w:rPr>
          <w:rFonts w:ascii="Times New Roman" w:hAnsi="Times New Roman" w:cs="Times New Roman"/>
          <w:sz w:val="24"/>
          <w:szCs w:val="24"/>
        </w:rPr>
        <w:t xml:space="preserve">или в формате встроенных редакторов 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337D5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в рамке с обязательной привязкой к тексту. Они должны допускать перемещение в тексте и возможность изменения размеров и должны быть представлены единым элементом. Используемое в тексте сканированное изображение должно иметь разрешение не менее 300 точек на дюйм. Рамка рисунка должна быть растянута на ширину рабочего поля страницы. Рисунки будут напечатаны черно-белыми. Название и номера рисунков указываются под рисунками (Рисунок 1 – …) - выравнивание по центру, </w:t>
      </w:r>
      <w:r w:rsidR="003347B5" w:rsidRPr="005C1DD0">
        <w:rPr>
          <w:rFonts w:ascii="Times New Roman" w:hAnsi="Times New Roman" w:cs="Times New Roman"/>
          <w:sz w:val="24"/>
          <w:szCs w:val="24"/>
        </w:rPr>
        <w:t>например,</w:t>
      </w:r>
      <w:r w:rsidRPr="005C1DD0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19"/>
      </w:tblGrid>
      <w:tr w:rsidR="003A18AA" w:rsidRPr="005C1DD0" w:rsidTr="00697194">
        <w:trPr>
          <w:trHeight w:val="71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AA" w:rsidRPr="005C1DD0" w:rsidRDefault="003A18AA" w:rsidP="0069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0225" cy="180022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Рисунок 1 – Название рисунка</w:t>
      </w: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Таблицы в тексте должны быть выполнены в редакторе 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Word (не отсканированы и не в виде рисунка). Таблицы должны располагаться в пределах рабочего поля. Таблицу при переносе на следующую страницу не разрывать (не копировать шапку, не делать отступы клавишей Enter). Таблицы нумеруются сверху. 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Форматирование номера таблицы и ее названия </w:t>
      </w:r>
      <w:r w:rsidRPr="005C1DD0">
        <w:rPr>
          <w:rFonts w:ascii="Times New Roman" w:hAnsi="Times New Roman" w:cs="Times New Roman"/>
          <w:sz w:val="24"/>
          <w:szCs w:val="24"/>
        </w:rPr>
        <w:t xml:space="preserve">– над таблицами: 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5C1DD0">
        <w:rPr>
          <w:rFonts w:ascii="Times New Roman" w:hAnsi="Times New Roman" w:cs="Times New Roman"/>
          <w:sz w:val="24"/>
          <w:szCs w:val="24"/>
        </w:rPr>
        <w:t xml:space="preserve"> обычный (Таблица 1 – …), выравнивание по ширине текста без абзацного отступа. </w:t>
      </w:r>
      <w:r w:rsidRPr="005C1DD0">
        <w:rPr>
          <w:rFonts w:ascii="Times New Roman" w:hAnsi="Times New Roman" w:cs="Times New Roman"/>
          <w:bCs/>
          <w:sz w:val="24"/>
          <w:szCs w:val="24"/>
        </w:rPr>
        <w:t>Форматирование содержимого таблицы</w:t>
      </w:r>
      <w:r w:rsidRPr="005C1DD0">
        <w:rPr>
          <w:rFonts w:ascii="Times New Roman" w:hAnsi="Times New Roman" w:cs="Times New Roman"/>
          <w:sz w:val="24"/>
          <w:szCs w:val="24"/>
        </w:rPr>
        <w:t xml:space="preserve">: </w:t>
      </w:r>
      <w:r w:rsidRPr="005C1DD0">
        <w:rPr>
          <w:rFonts w:ascii="Times New Roman" w:hAnsi="Times New Roman" w:cs="Times New Roman"/>
          <w:i/>
          <w:iCs/>
          <w:sz w:val="24"/>
          <w:szCs w:val="24"/>
        </w:rPr>
        <w:t xml:space="preserve">шрифт </w:t>
      </w:r>
      <w:r w:rsidRPr="005C1DD0">
        <w:rPr>
          <w:rFonts w:ascii="Times New Roman" w:hAnsi="Times New Roman" w:cs="Times New Roman"/>
          <w:sz w:val="24"/>
          <w:szCs w:val="24"/>
        </w:rPr>
        <w:t>обычный, выравнивание заголовков столбцов – по центру, заголовков строк – слева, цифровых данных – справа, например, (таблица 2).</w:t>
      </w: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– Название таблицы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2835"/>
        <w:gridCol w:w="2694"/>
        <w:gridCol w:w="2986"/>
      </w:tblGrid>
      <w:tr w:rsidR="003A18AA" w:rsidRPr="005856C6" w:rsidTr="00697194">
        <w:trPr>
          <w:trHeight w:val="31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Заголовки столбцов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выравниваются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</w:tr>
      <w:tr w:rsidR="003A18AA" w:rsidRPr="005856C6" w:rsidTr="00697194">
        <w:trPr>
          <w:trHeight w:val="310"/>
        </w:trPr>
        <w:tc>
          <w:tcPr>
            <w:tcW w:w="1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Строки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0,86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 0,95</w:t>
            </w:r>
          </w:p>
        </w:tc>
        <w:tc>
          <w:tcPr>
            <w:tcW w:w="2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8AA" w:rsidRPr="005856C6" w:rsidRDefault="003A18AA" w:rsidP="006971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6">
              <w:rPr>
                <w:rFonts w:ascii="Times New Roman" w:hAnsi="Times New Roman" w:cs="Times New Roman"/>
                <w:sz w:val="24"/>
                <w:szCs w:val="24"/>
              </w:rPr>
              <w:t>0,89 </w:t>
            </w:r>
          </w:p>
        </w:tc>
      </w:tr>
    </w:tbl>
    <w:p w:rsidR="003A18AA" w:rsidRPr="005C1DD0" w:rsidRDefault="003A18AA" w:rsidP="003A18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Количество таблиц в тексте </w:t>
      </w:r>
      <w:r w:rsidRPr="005C1DD0">
        <w:rPr>
          <w:rFonts w:ascii="Times New Roman" w:hAnsi="Times New Roman" w:cs="Times New Roman"/>
          <w:bCs/>
          <w:sz w:val="24"/>
          <w:szCs w:val="24"/>
        </w:rPr>
        <w:t>не более 3-х</w:t>
      </w:r>
      <w:r w:rsidRPr="005C1DD0">
        <w:rPr>
          <w:rFonts w:ascii="Times New Roman" w:hAnsi="Times New Roman" w:cs="Times New Roman"/>
          <w:sz w:val="24"/>
          <w:szCs w:val="24"/>
        </w:rPr>
        <w:t xml:space="preserve">, количество рисунков – </w:t>
      </w:r>
      <w:r w:rsidRPr="005C1DD0">
        <w:rPr>
          <w:rFonts w:ascii="Times New Roman" w:hAnsi="Times New Roman" w:cs="Times New Roman"/>
          <w:bCs/>
          <w:sz w:val="24"/>
          <w:szCs w:val="24"/>
        </w:rPr>
        <w:t>не более 5</w:t>
      </w:r>
      <w:r w:rsidRPr="005C1DD0">
        <w:rPr>
          <w:rFonts w:ascii="Times New Roman" w:hAnsi="Times New Roman" w:cs="Times New Roman"/>
          <w:sz w:val="24"/>
          <w:szCs w:val="24"/>
        </w:rPr>
        <w:t>.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Формулы </w:t>
      </w:r>
      <w:r w:rsidRPr="005C1DD0">
        <w:rPr>
          <w:rFonts w:ascii="Times New Roman" w:hAnsi="Times New Roman" w:cs="Times New Roman"/>
          <w:sz w:val="24"/>
          <w:szCs w:val="24"/>
        </w:rPr>
        <w:t xml:space="preserve">должны быть набраны с использованием редактора </w:t>
      </w:r>
      <w:r>
        <w:rPr>
          <w:rFonts w:ascii="Times New Roman" w:hAnsi="Times New Roman" w:cs="Times New Roman"/>
          <w:sz w:val="24"/>
          <w:szCs w:val="24"/>
        </w:rPr>
        <w:t xml:space="preserve">формул </w:t>
      </w:r>
      <w:r w:rsidRPr="005C1DD0">
        <w:rPr>
          <w:rFonts w:ascii="Times New Roman" w:hAnsi="Times New Roman" w:cs="Times New Roman"/>
          <w:sz w:val="24"/>
          <w:szCs w:val="24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Equation 3.0 или M</w:t>
      </w:r>
      <w:r w:rsidRPr="005C1D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1DD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. Формулы </w:t>
      </w:r>
      <w:r w:rsidRPr="005C1DD0">
        <w:rPr>
          <w:rFonts w:ascii="Times New Roman" w:hAnsi="Times New Roman" w:cs="Times New Roman"/>
          <w:sz w:val="24"/>
          <w:szCs w:val="24"/>
        </w:rPr>
        <w:t xml:space="preserve">выравниваются по центру, их номера – в круглых скобках по правому краю. 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Нумерация страниц и колонтитулы </w:t>
      </w:r>
      <w:r w:rsidRPr="005C1DD0"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3A18AA" w:rsidRPr="005668A2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8A2">
        <w:rPr>
          <w:rFonts w:ascii="Times New Roman" w:hAnsi="Times New Roman" w:cs="Times New Roman"/>
          <w:bCs/>
          <w:sz w:val="24"/>
          <w:szCs w:val="24"/>
        </w:rPr>
        <w:t>Оформление постраничных сносок не допускается. Сноски концевые, в тексте помещаются в квадратных скобках</w:t>
      </w:r>
      <w:r w:rsidRPr="005668A2"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 указанием порядко</w:t>
      </w:r>
      <w:r>
        <w:rPr>
          <w:rFonts w:ascii="Times New Roman" w:hAnsi="Times New Roman" w:cs="Times New Roman"/>
          <w:sz w:val="24"/>
          <w:szCs w:val="24"/>
        </w:rPr>
        <w:t>вого номера источника, например</w:t>
      </w:r>
      <w:r w:rsidRPr="005C1DD0">
        <w:rPr>
          <w:rFonts w:ascii="Times New Roman" w:hAnsi="Times New Roman" w:cs="Times New Roman"/>
          <w:sz w:val="24"/>
          <w:szCs w:val="24"/>
        </w:rPr>
        <w:t xml:space="preserve">: Текст статьи …текст статьи … [1]. Текст </w:t>
      </w:r>
      <w:r w:rsidRPr="005668A2">
        <w:rPr>
          <w:rFonts w:ascii="Times New Roman" w:hAnsi="Times New Roman" w:cs="Times New Roman"/>
          <w:sz w:val="24"/>
          <w:szCs w:val="24"/>
        </w:rPr>
        <w:t>статьи … [2, с. 115] и т.п.</w:t>
      </w:r>
      <w:r w:rsidRPr="005668A2">
        <w:rPr>
          <w:rFonts w:ascii="Times New Roman" w:hAnsi="Times New Roman" w:cs="Times New Roman"/>
          <w:bCs/>
          <w:sz w:val="24"/>
          <w:szCs w:val="24"/>
        </w:rPr>
        <w:t xml:space="preserve">. Библиографическая ссылка оформляется в соответствии с Единым форматом оформления пристатейных библиографических ссылок в соответствии с </w:t>
      </w:r>
      <w:r w:rsidRPr="00464580">
        <w:rPr>
          <w:rFonts w:ascii="Times New Roman" w:hAnsi="Times New Roman" w:cs="Times New Roman"/>
          <w:sz w:val="24"/>
          <w:szCs w:val="24"/>
        </w:rPr>
        <w:t>ГОСТ Р 7.0.5 2008 «Библиографическая ссылка»</w:t>
      </w:r>
      <w:r w:rsidRPr="005668A2">
        <w:rPr>
          <w:rFonts w:ascii="Times New Roman" w:hAnsi="Times New Roman" w:cs="Times New Roman"/>
          <w:bCs/>
          <w:sz w:val="24"/>
          <w:szCs w:val="24"/>
        </w:rPr>
        <w:t>.</w:t>
      </w:r>
    </w:p>
    <w:p w:rsidR="003A18AA" w:rsidRPr="005668A2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Используем</w:t>
      </w:r>
      <w:r>
        <w:rPr>
          <w:rFonts w:ascii="Times New Roman" w:hAnsi="Times New Roman" w:cs="Times New Roman"/>
          <w:sz w:val="24"/>
          <w:szCs w:val="24"/>
        </w:rPr>
        <w:t xml:space="preserve">ые информационные </w:t>
      </w:r>
      <w:r w:rsidR="003347B5">
        <w:rPr>
          <w:rFonts w:ascii="Times New Roman" w:hAnsi="Times New Roman" w:cs="Times New Roman"/>
          <w:sz w:val="24"/>
          <w:szCs w:val="24"/>
        </w:rPr>
        <w:t>источники</w:t>
      </w:r>
      <w:r w:rsidRPr="005C1D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алфавитном порядке</w:t>
      </w:r>
      <w:r w:rsidRPr="005C1DD0">
        <w:rPr>
          <w:rFonts w:ascii="Times New Roman" w:hAnsi="Times New Roman" w:cs="Times New Roman"/>
          <w:sz w:val="24"/>
          <w:szCs w:val="24"/>
        </w:rPr>
        <w:t>) привод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1DD0">
        <w:rPr>
          <w:rFonts w:ascii="Times New Roman" w:hAnsi="Times New Roman" w:cs="Times New Roman"/>
          <w:sz w:val="24"/>
          <w:szCs w:val="24"/>
        </w:rPr>
        <w:t>тся в конце текста через 1 пустую строку под названием «</w:t>
      </w:r>
      <w:r w:rsidRPr="00464580">
        <w:rPr>
          <w:rFonts w:ascii="Times New Roman" w:hAnsi="Times New Roman" w:cs="Times New Roman"/>
          <w:b/>
          <w:sz w:val="24"/>
          <w:szCs w:val="24"/>
        </w:rPr>
        <w:t>Библиографический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C1DD0">
        <w:rPr>
          <w:rFonts w:ascii="Times New Roman" w:hAnsi="Times New Roman" w:cs="Times New Roman"/>
          <w:b/>
          <w:sz w:val="24"/>
          <w:szCs w:val="24"/>
        </w:rPr>
        <w:t>писок</w:t>
      </w:r>
      <w:r w:rsidRPr="005C1D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bCs/>
          <w:sz w:val="24"/>
          <w:szCs w:val="24"/>
        </w:rPr>
        <w:t>(шрифт полужирный, форматирование – по центру)</w:t>
      </w:r>
      <w:r w:rsidRPr="005C1DD0">
        <w:rPr>
          <w:rFonts w:ascii="Times New Roman" w:hAnsi="Times New Roman" w:cs="Times New Roman"/>
          <w:sz w:val="24"/>
          <w:szCs w:val="24"/>
        </w:rPr>
        <w:t xml:space="preserve">. </w:t>
      </w:r>
      <w:r w:rsidRPr="005C1DD0">
        <w:rPr>
          <w:rFonts w:ascii="Times New Roman" w:hAnsi="Times New Roman" w:cs="Times New Roman"/>
          <w:bCs/>
          <w:sz w:val="24"/>
          <w:szCs w:val="24"/>
        </w:rPr>
        <w:t>Используемые источники должны быть оформлены в соответствии с</w:t>
      </w:r>
      <w:r w:rsidRPr="005668A2">
        <w:rPr>
          <w:rFonts w:ascii="Times New Roman" w:hAnsi="Times New Roman" w:cs="Times New Roman"/>
          <w:bCs/>
          <w:sz w:val="24"/>
          <w:szCs w:val="24"/>
        </w:rPr>
        <w:t xml:space="preserve"> ГОСТ 7.1-2003 (форматирование выравниванием по ширине страницы). </w:t>
      </w:r>
    </w:p>
    <w:p w:rsidR="003A18AA" w:rsidRPr="005668A2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8AA" w:rsidRPr="005D6566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66">
        <w:rPr>
          <w:rFonts w:ascii="Times New Roman" w:hAnsi="Times New Roman" w:cs="Times New Roman"/>
          <w:b/>
          <w:sz w:val="24"/>
          <w:szCs w:val="24"/>
        </w:rPr>
        <w:t>Примеры оформления библиографических описаний</w:t>
      </w:r>
    </w:p>
    <w:p w:rsidR="003A18AA" w:rsidRPr="005C1DD0" w:rsidRDefault="003A18AA" w:rsidP="003A18A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Книга с одним автором</w:t>
      </w:r>
    </w:p>
    <w:p w:rsidR="003A18AA" w:rsidRPr="005C1DD0" w:rsidRDefault="003A18AA" w:rsidP="003A18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Фарков, А.Г. </w:t>
      </w:r>
      <w:r w:rsidRPr="005C1DD0">
        <w:rPr>
          <w:rFonts w:ascii="Times New Roman" w:hAnsi="Times New Roman" w:cs="Times New Roman"/>
          <w:sz w:val="24"/>
          <w:szCs w:val="24"/>
        </w:rPr>
        <w:t>Агломерационный подход: возможности мультипликативного развития аграрных регионов / А.Г. Фарков.</w:t>
      </w:r>
      <w:r w:rsidRPr="005C1DD0">
        <w:rPr>
          <w:rFonts w:ascii="Times New Roman" w:hAnsi="Times New Roman" w:cs="Times New Roman"/>
          <w:bCs/>
          <w:sz w:val="24"/>
          <w:szCs w:val="24"/>
        </w:rPr>
        <w:t> 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bCs/>
          <w:sz w:val="24"/>
          <w:szCs w:val="24"/>
        </w:rPr>
        <w:t>Saarbruken, Germany: LambertAcademyPublishing, 2012. – 701 с. </w:t>
      </w:r>
    </w:p>
    <w:p w:rsidR="003A18AA" w:rsidRPr="005C1DD0" w:rsidRDefault="003A18AA" w:rsidP="003A18A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Книга с двумя авторами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>Межов, С.И. Инвестиции и риск / С.И. Межов, Э.И. Рау. – Барнаул: Изд-во ААЭП, 2013. – 210 с.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Мочалова, Л.А. Финансовый менеджмент: учебное пособие / </w:t>
      </w:r>
      <w:r w:rsidRPr="00C57E64">
        <w:rPr>
          <w:rFonts w:ascii="Times New Roman" w:hAnsi="Times New Roman" w:cs="Times New Roman"/>
          <w:bCs/>
          <w:sz w:val="24"/>
          <w:szCs w:val="24"/>
        </w:rPr>
        <w:t>Л.А. Мочалова</w:t>
      </w:r>
      <w:r w:rsidRPr="005C1DD0">
        <w:rPr>
          <w:rFonts w:ascii="Times New Roman" w:hAnsi="Times New Roman" w:cs="Times New Roman"/>
          <w:bCs/>
          <w:sz w:val="24"/>
          <w:szCs w:val="24"/>
        </w:rPr>
        <w:t>, </w:t>
      </w:r>
      <w:r w:rsidRPr="00C57E64">
        <w:rPr>
          <w:rFonts w:ascii="Times New Roman" w:hAnsi="Times New Roman" w:cs="Times New Roman"/>
          <w:bCs/>
          <w:sz w:val="24"/>
          <w:szCs w:val="24"/>
        </w:rPr>
        <w:t>А.В. Касьянова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7E64">
        <w:rPr>
          <w:rFonts w:ascii="Times New Roman" w:hAnsi="Times New Roman" w:cs="Times New Roman"/>
          <w:bCs/>
          <w:sz w:val="24"/>
          <w:szCs w:val="24"/>
        </w:rPr>
        <w:t>Э.И. Рау</w:t>
      </w:r>
      <w:r w:rsidRPr="005C1DD0">
        <w:rPr>
          <w:rFonts w:ascii="Times New Roman" w:hAnsi="Times New Roman" w:cs="Times New Roman"/>
          <w:bCs/>
          <w:sz w:val="24"/>
          <w:szCs w:val="24"/>
        </w:rPr>
        <w:t>; под ред. Л.А. Мочаловой. – М.: КНОРУС, 2012. – 384 с.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Диссертация</w:t>
      </w:r>
    </w:p>
    <w:p w:rsidR="003A18AA" w:rsidRPr="005C1DD0" w:rsidRDefault="003A18AA" w:rsidP="003A18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>Рау, Э.И. Диагностика регионального развивающегося рынка ценных бумаг (на примере Алтайского края): дис. … канд. экон. наук: 08.00.10 / Э.И. Рау. – Барнаул, 2004. – 185 с.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Автореферат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Козина, О.В. Подготовка учителя к фасилитирующему общению средствами иностранного языка: автореф. дис. … канд. пед. наук: 13.00.08 / О.В. Козина. – Барнаул, 2004. – 18 с. 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Сборник</w:t>
      </w:r>
    </w:p>
    <w:p w:rsidR="003A18AA" w:rsidRPr="000C7FBF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FBF">
        <w:rPr>
          <w:rFonts w:ascii="Times New Roman" w:hAnsi="Times New Roman" w:cs="Times New Roman"/>
          <w:bCs/>
          <w:sz w:val="24"/>
          <w:szCs w:val="24"/>
        </w:rPr>
        <w:t>Экономическая безопасность: государство, регион, предприятие: с</w:t>
      </w:r>
      <w:r>
        <w:rPr>
          <w:rFonts w:ascii="Times New Roman" w:hAnsi="Times New Roman" w:cs="Times New Roman"/>
          <w:bCs/>
          <w:sz w:val="24"/>
          <w:szCs w:val="24"/>
        </w:rPr>
        <w:t>борник статей м</w:t>
      </w:r>
      <w:r w:rsidRPr="000C7FBF">
        <w:rPr>
          <w:rFonts w:ascii="Times New Roman" w:hAnsi="Times New Roman" w:cs="Times New Roman"/>
          <w:bCs/>
          <w:sz w:val="24"/>
          <w:szCs w:val="24"/>
        </w:rPr>
        <w:t>еждународной научно-практической конференции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Барнаул, 08-09 апреля 2015 г.) </w:t>
      </w:r>
      <w:r>
        <w:rPr>
          <w:rFonts w:ascii="Times New Roman" w:hAnsi="Times New Roman" w:cs="Times New Roman"/>
          <w:bCs/>
          <w:sz w:val="24"/>
          <w:szCs w:val="24"/>
        </w:rPr>
        <w:t>/ под редакцией Э.И. Казитовой, Э.И. Рау, Е.</w:t>
      </w:r>
      <w:r w:rsidRPr="000C7FBF">
        <w:rPr>
          <w:rFonts w:ascii="Times New Roman" w:hAnsi="Times New Roman" w:cs="Times New Roman"/>
          <w:bCs/>
          <w:sz w:val="24"/>
          <w:szCs w:val="24"/>
        </w:rPr>
        <w:t>И. Роговского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C7FBF">
        <w:rPr>
          <w:rFonts w:ascii="Times New Roman" w:hAnsi="Times New Roman" w:cs="Times New Roman"/>
          <w:bCs/>
          <w:sz w:val="24"/>
          <w:szCs w:val="24"/>
        </w:rPr>
        <w:t>Алт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гос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ун</w:t>
      </w:r>
      <w:r>
        <w:rPr>
          <w:rFonts w:ascii="Times New Roman" w:hAnsi="Times New Roman" w:cs="Times New Roman"/>
          <w:bCs/>
          <w:sz w:val="24"/>
          <w:szCs w:val="24"/>
        </w:rPr>
        <w:t>-т им. И.И. Ползунова. – Барнаул, 2015. – 220 с.</w:t>
      </w:r>
      <w:r w:rsidRPr="00D65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bCs/>
          <w:sz w:val="24"/>
          <w:szCs w:val="24"/>
        </w:rPr>
        <w:t>– Режим доступа: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536">
        <w:rPr>
          <w:rFonts w:ascii="Times New Roman" w:hAnsi="Times New Roman" w:cs="Times New Roman"/>
          <w:bCs/>
          <w:sz w:val="24"/>
          <w:szCs w:val="24"/>
        </w:rPr>
        <w:t>http://elib2.altstu.ru/disser/conferenc/2015/9-04.pdf</w:t>
      </w:r>
      <w:r w:rsidRPr="005C1DD0">
        <w:rPr>
          <w:rFonts w:ascii="Times New Roman" w:hAnsi="Times New Roman" w:cs="Times New Roman"/>
          <w:bCs/>
          <w:sz w:val="24"/>
          <w:szCs w:val="24"/>
        </w:rPr>
        <w:t>. – Загл. с экрана.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Официальные документы</w:t>
      </w:r>
    </w:p>
    <w:p w:rsidR="003A18AA" w:rsidRPr="005856C6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C6">
        <w:rPr>
          <w:rFonts w:ascii="Times New Roman" w:hAnsi="Times New Roman" w:cs="Times New Roman"/>
          <w:bCs/>
          <w:sz w:val="24"/>
          <w:szCs w:val="24"/>
        </w:rPr>
        <w:t>Конституция (Основной закон) Российской Федерации. – М.: Маркетинг, 2012. – 39 с.</w:t>
      </w:r>
    </w:p>
    <w:p w:rsidR="003A18AA" w:rsidRPr="005856C6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6C6">
        <w:rPr>
          <w:rFonts w:ascii="Times New Roman" w:hAnsi="Times New Roman" w:cs="Times New Roman"/>
          <w:bCs/>
          <w:sz w:val="24"/>
          <w:szCs w:val="24"/>
        </w:rPr>
        <w:t>О безопасности: Федеральный закон Российской Федерации от 28 декабря 2010 г. № 390-ФЗ // Рос.газ. – 2010. – 29 декабря. – №5374.</w:t>
      </w:r>
    </w:p>
    <w:p w:rsidR="003A18AA" w:rsidRPr="005C1DD0" w:rsidRDefault="003A18AA" w:rsidP="003A18AA">
      <w:pPr>
        <w:tabs>
          <w:tab w:val="num" w:pos="15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</w:rPr>
        <w:t>Из сборника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Баранова, Е.В. Социальная компонента экономической безопасности государства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современной науки в 21 веке: сборник статей IV Международной научно-практической конференции, часть 2 (г. Махачкала, 30 апреля 2014 г.). – Махачкала: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1DD0">
        <w:rPr>
          <w:rFonts w:ascii="Times New Roman" w:hAnsi="Times New Roman" w:cs="Times New Roman"/>
          <w:sz w:val="24"/>
          <w:szCs w:val="24"/>
        </w:rPr>
        <w:t>Апробация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DD0">
        <w:rPr>
          <w:rFonts w:ascii="Times New Roman" w:hAnsi="Times New Roman" w:cs="Times New Roman"/>
          <w:sz w:val="24"/>
          <w:szCs w:val="24"/>
        </w:rPr>
        <w:t>, 2014. – С. 55-58.</w:t>
      </w:r>
    </w:p>
    <w:p w:rsidR="003A18AA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E64">
        <w:rPr>
          <w:rFonts w:ascii="Times New Roman" w:hAnsi="Times New Roman" w:cs="Times New Roman"/>
          <w:sz w:val="24"/>
          <w:szCs w:val="24"/>
        </w:rPr>
        <w:t>Казитова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E64">
        <w:rPr>
          <w:rFonts w:ascii="Times New Roman" w:hAnsi="Times New Roman" w:cs="Times New Roman"/>
          <w:sz w:val="24"/>
          <w:szCs w:val="24"/>
        </w:rPr>
        <w:t xml:space="preserve"> Э.И. Перспективы внешней торговли стран ТС и ЕЭП с третьими странами [Текст] / Э.И. Казитова / Проблемы управления рыночной экономикой межрегиональный сборник научных трудов. Под редакцией И.Е. Никулиной, Л.Р. Тухватулиной, Н.В. Черепановой; Национальный исследовательский Томский политехнический университет. Томск, 2015. С. 106-108.</w:t>
      </w:r>
    </w:p>
    <w:p w:rsidR="003A18AA" w:rsidRPr="00C57E64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57E64">
        <w:rPr>
          <w:rFonts w:ascii="Times New Roman" w:hAnsi="Times New Roman" w:cs="Times New Roman"/>
          <w:bCs/>
          <w:i/>
          <w:sz w:val="24"/>
          <w:szCs w:val="24"/>
        </w:rPr>
        <w:t>Из журнала</w:t>
      </w:r>
    </w:p>
    <w:p w:rsidR="003A18AA" w:rsidRPr="000C7FBF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FBF">
        <w:rPr>
          <w:rFonts w:ascii="Times New Roman" w:hAnsi="Times New Roman" w:cs="Times New Roman"/>
          <w:bCs/>
          <w:sz w:val="24"/>
          <w:szCs w:val="24"/>
        </w:rPr>
        <w:t>Казитова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 Э.И.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FBF">
        <w:rPr>
          <w:rFonts w:ascii="Times New Roman" w:hAnsi="Times New Roman" w:cs="Times New Roman"/>
          <w:sz w:val="24"/>
          <w:szCs w:val="24"/>
        </w:rPr>
        <w:t xml:space="preserve">Экономическая безопасность привлечения иностранных инвестиций в экономику региона в условиях формирования ЕАЭС (на материалах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FBF">
        <w:rPr>
          <w:rFonts w:ascii="Times New Roman" w:hAnsi="Times New Roman" w:cs="Times New Roman"/>
          <w:sz w:val="24"/>
          <w:szCs w:val="24"/>
        </w:rPr>
        <w:t>лтайского края)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E64">
        <w:rPr>
          <w:rFonts w:ascii="Times New Roman" w:hAnsi="Times New Roman" w:cs="Times New Roman"/>
          <w:sz w:val="24"/>
          <w:szCs w:val="24"/>
        </w:rPr>
        <w:t xml:space="preserve">[Текст] / Э.И. Казитова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Вестник алтайской науки.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>2015. 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 xml:space="preserve">№ 3-4 (25-26).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C7FBF">
        <w:rPr>
          <w:rFonts w:ascii="Times New Roman" w:hAnsi="Times New Roman" w:cs="Times New Roman"/>
          <w:bCs/>
          <w:sz w:val="24"/>
          <w:szCs w:val="24"/>
        </w:rPr>
        <w:t>С. 249-255.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Рау,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Э.И.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Страхование ответственности за неисполнение обязательств по выплате заработной платы работникам в случае банкротства организации </w:t>
      </w:r>
      <w:r w:rsidRPr="00C57E64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1DD0">
        <w:rPr>
          <w:rFonts w:ascii="Times New Roman" w:hAnsi="Times New Roman" w:cs="Times New Roman"/>
          <w:bCs/>
          <w:sz w:val="24"/>
          <w:szCs w:val="24"/>
        </w:rPr>
        <w:t>/ Э.И. Рау</w:t>
      </w:r>
      <w:r w:rsidRPr="005C1DD0">
        <w:rPr>
          <w:rFonts w:ascii="Times New Roman" w:hAnsi="Times New Roman" w:cs="Times New Roman"/>
          <w:sz w:val="24"/>
          <w:szCs w:val="24"/>
        </w:rPr>
        <w:t xml:space="preserve"> // Финансы и кредит.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2014. –№ 3.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DD0">
        <w:rPr>
          <w:rFonts w:ascii="Times New Roman" w:hAnsi="Times New Roman" w:cs="Times New Roman"/>
          <w:sz w:val="24"/>
          <w:szCs w:val="24"/>
        </w:rPr>
        <w:t>С. 51-55. 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Электронные издания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>Объем иностранных инвестиций в расчете на 1 жителя субъекта Российской Федерации в 2013 году (долларов США) [Электронный ресурс] / ФСГС</w:t>
      </w:r>
      <w:r w:rsidRPr="005C1DD0">
        <w:rPr>
          <w:rFonts w:ascii="Times New Roman" w:hAnsi="Times New Roman" w:cs="Times New Roman"/>
          <w:sz w:val="24"/>
          <w:szCs w:val="24"/>
        </w:rPr>
        <w:t>. – Москва, 2014.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hyperlink r:id="rId10" w:history="1">
        <w:r w:rsidRPr="005C1DD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http://www.gks.ru/free_doc/new_site/business/invest/ in_inv3.htm</w:t>
        </w:r>
      </w:hyperlink>
      <w:r w:rsidRPr="005C1DD0">
        <w:rPr>
          <w:rFonts w:ascii="Times New Roman" w:hAnsi="Times New Roman" w:cs="Times New Roman"/>
          <w:bCs/>
          <w:sz w:val="24"/>
          <w:szCs w:val="24"/>
        </w:rPr>
        <w:t>. – Загл. с экрана.</w:t>
      </w:r>
    </w:p>
    <w:p w:rsidR="003A18AA" w:rsidRPr="005C1DD0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Казитова, Э.И. Сравнительная характеристика динамики внешнеэкономической деятельности приграничных регионов СФО 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r w:rsidRPr="005C1DD0">
        <w:rPr>
          <w:rFonts w:ascii="Times New Roman" w:hAnsi="Times New Roman" w:cs="Times New Roman"/>
          <w:sz w:val="24"/>
          <w:szCs w:val="24"/>
        </w:rPr>
        <w:t>/ Э.И. Казитова, С.П. Балашова // Сборник материалов VI Международной научно-практической Интернет-конференции «Управление современной организацией: опыт, проблемы и перспективы». – Барнаул: АлтГУ, 2014.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C1DD0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5C1DD0">
          <w:rPr>
            <w:rStyle w:val="a3"/>
            <w:rFonts w:ascii="Times New Roman" w:hAnsi="Times New Roman" w:cs="Times New Roman"/>
            <w:sz w:val="24"/>
            <w:szCs w:val="24"/>
          </w:rPr>
          <w:t>https://yadi.sk/i/vkabxsR9biLP9</w:t>
        </w:r>
      </w:hyperlink>
      <w:r w:rsidRPr="005C1DD0">
        <w:rPr>
          <w:rFonts w:ascii="Times New Roman" w:hAnsi="Times New Roman" w:cs="Times New Roman"/>
          <w:bCs/>
          <w:sz w:val="24"/>
          <w:szCs w:val="24"/>
        </w:rPr>
        <w:t>. – Загл. с экрана</w:t>
      </w: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8AA" w:rsidRPr="00B42026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Cs/>
          <w:sz w:val="24"/>
          <w:szCs w:val="24"/>
        </w:rPr>
        <w:t xml:space="preserve">Поскольку ГОСТ «Библиографическая запись. Библиографическое описание. Общие требования и правила оформления» составлен с целью полного его слияния с Международным стандартным библиографическим описанием </w:t>
      </w:r>
      <w:r w:rsidRPr="005C1DD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C1DD0">
        <w:rPr>
          <w:rFonts w:ascii="Times New Roman" w:hAnsi="Times New Roman" w:cs="Times New Roman"/>
          <w:bCs/>
          <w:i/>
          <w:sz w:val="24"/>
          <w:szCs w:val="24"/>
          <w:lang w:val="en-US"/>
        </w:rPr>
        <w:t>ISBD</w:t>
      </w:r>
      <w:r w:rsidRPr="005C1DD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C1DD0">
        <w:rPr>
          <w:rFonts w:ascii="Times New Roman" w:hAnsi="Times New Roman" w:cs="Times New Roman"/>
          <w:bCs/>
          <w:sz w:val="24"/>
          <w:szCs w:val="24"/>
        </w:rPr>
        <w:t xml:space="preserve">, библиографическое описание иностранных </w:t>
      </w:r>
      <w:r w:rsidRPr="00B42026">
        <w:rPr>
          <w:rFonts w:ascii="Times New Roman" w:hAnsi="Times New Roman" w:cs="Times New Roman"/>
          <w:bCs/>
          <w:sz w:val="24"/>
          <w:szCs w:val="24"/>
        </w:rPr>
        <w:t>источников следует оформлять в соответствии с указанными выше правилами.</w:t>
      </w:r>
    </w:p>
    <w:p w:rsidR="003A18AA" w:rsidRPr="00B42026" w:rsidRDefault="003A18AA" w:rsidP="003A1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026">
        <w:rPr>
          <w:rFonts w:ascii="Times New Roman" w:hAnsi="Times New Roman" w:cs="Times New Roman"/>
          <w:sz w:val="24"/>
          <w:szCs w:val="24"/>
        </w:rPr>
        <w:t>В затруднительных случаях и при возникновении вопросов рекомендуется обращаться непосредственно к ГОСТ 7.1-2003 «Библиографическая запись. Библиографическое описание. Общие требования и правила составления».</w:t>
      </w:r>
    </w:p>
    <w:p w:rsidR="003A18AA" w:rsidRDefault="003A18AA" w:rsidP="003A18A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</w:t>
      </w: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УДК 348</w:t>
      </w:r>
    </w:p>
    <w:p w:rsidR="003A18AA" w:rsidRPr="005C1DD0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К ВОПРОСУ О СТРУКТУРЕ КАПИТАЛА КОМПАНИИ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1DD0">
        <w:rPr>
          <w:rFonts w:ascii="Times New Roman" w:hAnsi="Times New Roman" w:cs="Times New Roman"/>
          <w:b/>
          <w:sz w:val="24"/>
          <w:szCs w:val="24"/>
          <w:lang w:val="en-US"/>
        </w:rPr>
        <w:t>TO THE QUESTION OF THE STRUCTURE OF COMPANY’S CAPITAL</w:t>
      </w: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1DD0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3A18AA" w:rsidRPr="005856C6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56C6">
        <w:rPr>
          <w:rFonts w:ascii="Times New Roman" w:hAnsi="Times New Roman" w:cs="Times New Roman"/>
          <w:i/>
          <w:color w:val="000000"/>
          <w:sz w:val="24"/>
          <w:szCs w:val="24"/>
        </w:rPr>
        <w:t>Алтайский государственный технический университет им. И.И. Ползунова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Барнаул, Россия</w:t>
      </w:r>
    </w:p>
    <w:p w:rsidR="003A18AA" w:rsidRPr="005856C6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6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6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</w:p>
    <w:p w:rsidR="003A18AA" w:rsidRPr="005856C6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Altai State Technical University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by</w:t>
      </w:r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I.I. Polzunov,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Barnaul, </w:t>
      </w:r>
      <w:r w:rsidRPr="005856C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</w:t>
      </w:r>
    </w:p>
    <w:p w:rsidR="003A18AA" w:rsidRPr="00EB04EF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B04EF">
        <w:rPr>
          <w:rFonts w:ascii="Times New Roman" w:hAnsi="Times New Roman" w:cs="Times New Roman"/>
          <w:i/>
          <w:sz w:val="24"/>
          <w:szCs w:val="24"/>
        </w:rPr>
        <w:t>-</w:t>
      </w:r>
      <w:r w:rsidRPr="005C1DD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B04E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</w:t>
        </w:r>
        <w:r w:rsidRPr="00EB04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04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1D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18AA" w:rsidRPr="00EB04EF" w:rsidRDefault="003A18AA" w:rsidP="003A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AA" w:rsidRPr="00EB04EF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Аннотация</w:t>
      </w:r>
      <w:r w:rsidRPr="00EB04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статье р</w:t>
      </w:r>
      <w:r w:rsidRPr="005C1DD0">
        <w:rPr>
          <w:rFonts w:ascii="Times New Roman" w:hAnsi="Times New Roman" w:cs="Times New Roman"/>
          <w:sz w:val="24"/>
          <w:szCs w:val="24"/>
        </w:rPr>
        <w:t>ассмотрены</w:t>
      </w:r>
      <w:r w:rsidRPr="00EB04E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A18AA" w:rsidRPr="005C1DD0" w:rsidRDefault="003347B5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bstract</w:t>
      </w:r>
      <w:r w:rsidR="003A18AA" w:rsidRPr="005C1DD0">
        <w:rPr>
          <w:rFonts w:ascii="Times New Roman" w:hAnsi="Times New Roman" w:cs="Times New Roman"/>
          <w:sz w:val="24"/>
          <w:szCs w:val="24"/>
        </w:rPr>
        <w:t>: …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Ключевые слова: ...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5C1DD0">
        <w:rPr>
          <w:rFonts w:ascii="Times New Roman" w:hAnsi="Times New Roman" w:cs="Times New Roman"/>
          <w:sz w:val="24"/>
          <w:szCs w:val="24"/>
        </w:rPr>
        <w:t>: ...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3A18AA" w:rsidRPr="005C1DD0" w:rsidRDefault="003A18AA" w:rsidP="003A18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Библиографический с</w:t>
      </w:r>
      <w:r w:rsidRPr="005C1DD0">
        <w:rPr>
          <w:rFonts w:ascii="Times New Roman" w:hAnsi="Times New Roman" w:cs="Times New Roman"/>
          <w:b/>
          <w:bCs/>
          <w:sz w:val="24"/>
          <w:szCs w:val="24"/>
        </w:rPr>
        <w:t>писок:</w:t>
      </w:r>
    </w:p>
    <w:p w:rsidR="003A18AA" w:rsidRPr="005C1DD0" w:rsidRDefault="003A18AA" w:rsidP="003A18A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DD0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Ххххххххххххххххххххххххххххххххххххххххххххххххххххххххххххххххххххххххххххххххххххххххххххххх.</w:t>
      </w:r>
    </w:p>
    <w:p w:rsidR="003A18AA" w:rsidRPr="005C1DD0" w:rsidRDefault="003A18AA" w:rsidP="003A18A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C1DD0">
        <w:rPr>
          <w:rFonts w:ascii="Times New Roman" w:hAnsi="Times New Roman" w:cs="Times New Roman"/>
          <w:sz w:val="24"/>
          <w:szCs w:val="24"/>
        </w:rPr>
        <w:t>Хххххххххххххххххххххххххххххххххххххххххххххххххххххххххххх.</w:t>
      </w:r>
    </w:p>
    <w:p w:rsidR="003A18AA" w:rsidRPr="005C1DD0" w:rsidRDefault="003A18AA" w:rsidP="003A18A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A18AA" w:rsidRPr="00D52CC8" w:rsidRDefault="003A18AA" w:rsidP="003A18A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18AA" w:rsidRPr="005C1DD0" w:rsidRDefault="003A18AA" w:rsidP="003A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авторах</w:t>
      </w:r>
      <w:r w:rsidRPr="005C1D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18AA" w:rsidRPr="00C11BAB" w:rsidRDefault="003A18AA" w:rsidP="003A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C1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  <w:r w:rsidRPr="00C1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Иванович, канд. экон. наук, доцент кафедры «….» Алтайского государственного технического университета </w:t>
      </w:r>
      <w:r w:rsidRPr="00C11BAB">
        <w:rPr>
          <w:rFonts w:ascii="Times New Roman" w:hAnsi="Times New Roman" w:cs="Times New Roman"/>
          <w:sz w:val="24"/>
          <w:szCs w:val="24"/>
        </w:rPr>
        <w:t>им. И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1BAB">
        <w:rPr>
          <w:rFonts w:ascii="Times New Roman" w:hAnsi="Times New Roman" w:cs="Times New Roman"/>
          <w:sz w:val="24"/>
          <w:szCs w:val="24"/>
        </w:rPr>
        <w:t>И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1BAB">
        <w:rPr>
          <w:rFonts w:ascii="Times New Roman" w:hAnsi="Times New Roman" w:cs="Times New Roman"/>
          <w:sz w:val="24"/>
          <w:szCs w:val="24"/>
        </w:rPr>
        <w:t>Ползунова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1BAB">
        <w:rPr>
          <w:rFonts w:ascii="Times New Roman" w:hAnsi="Times New Roman" w:cs="Times New Roman"/>
          <w:sz w:val="24"/>
          <w:szCs w:val="24"/>
        </w:rPr>
        <w:t>Барнаул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11BAB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18AA" w:rsidRPr="00C11BAB" w:rsidRDefault="003A18AA" w:rsidP="003A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Ivanov Ivan Ivanovich,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>idate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E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omic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Sciences, Associate Professor of the Department "....", Altai State Technical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C11BAB">
        <w:rPr>
          <w:rFonts w:ascii="Times New Roman" w:hAnsi="Times New Roman" w:cs="Times New Roman"/>
          <w:sz w:val="24"/>
          <w:szCs w:val="24"/>
          <w:lang w:val="en-US"/>
        </w:rPr>
        <w:t xml:space="preserve"> I.I. Polzunov, Barnaul, Russia.</w:t>
      </w:r>
    </w:p>
    <w:p w:rsidR="003A18AA" w:rsidRDefault="003A18AA" w:rsidP="003A18A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A18AA" w:rsidRPr="003A18AA" w:rsidRDefault="003A18AA" w:rsidP="003A18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3A18AA">
        <w:rPr>
          <w:rFonts w:ascii="Times New Roman" w:hAnsi="Times New Roman" w:cs="Times New Roman"/>
          <w:b/>
          <w:sz w:val="32"/>
          <w:szCs w:val="24"/>
          <w:lang w:val="en-US"/>
        </w:rPr>
        <w:t>Б</w:t>
      </w:r>
      <w:r w:rsidRPr="003A18AA">
        <w:rPr>
          <w:rFonts w:ascii="Times New Roman" w:hAnsi="Times New Roman" w:cs="Times New Roman"/>
          <w:b/>
          <w:sz w:val="32"/>
          <w:szCs w:val="24"/>
        </w:rPr>
        <w:t>л</w:t>
      </w:r>
      <w:r w:rsidRPr="003A18AA">
        <w:rPr>
          <w:rFonts w:ascii="Times New Roman" w:hAnsi="Times New Roman" w:cs="Times New Roman"/>
          <w:b/>
          <w:sz w:val="32"/>
          <w:szCs w:val="24"/>
          <w:lang w:val="en-US"/>
        </w:rPr>
        <w:t>агодарим за про</w:t>
      </w:r>
      <w:r w:rsidRPr="003A18AA">
        <w:rPr>
          <w:rFonts w:ascii="Times New Roman" w:hAnsi="Times New Roman" w:cs="Times New Roman"/>
          <w:b/>
          <w:sz w:val="32"/>
          <w:szCs w:val="24"/>
        </w:rPr>
        <w:t>я</w:t>
      </w:r>
      <w:r w:rsidRPr="003A18AA">
        <w:rPr>
          <w:rFonts w:ascii="Times New Roman" w:hAnsi="Times New Roman" w:cs="Times New Roman"/>
          <w:b/>
          <w:sz w:val="32"/>
          <w:szCs w:val="24"/>
          <w:lang w:val="en-US"/>
        </w:rPr>
        <w:t>вленный интерес!</w:t>
      </w:r>
    </w:p>
    <w:sectPr w:rsidR="003A18AA" w:rsidRPr="003A18AA" w:rsidSect="00056B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62C145A0"/>
    <w:multiLevelType w:val="hybridMultilevel"/>
    <w:tmpl w:val="B1F0D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578EF"/>
    <w:rsid w:val="000015E7"/>
    <w:rsid w:val="00056BFE"/>
    <w:rsid w:val="00077EC0"/>
    <w:rsid w:val="0010282A"/>
    <w:rsid w:val="00105264"/>
    <w:rsid w:val="00190B3A"/>
    <w:rsid w:val="001A0C46"/>
    <w:rsid w:val="002316A3"/>
    <w:rsid w:val="002773DB"/>
    <w:rsid w:val="002F4947"/>
    <w:rsid w:val="003140F3"/>
    <w:rsid w:val="00314CA4"/>
    <w:rsid w:val="00317694"/>
    <w:rsid w:val="003347B5"/>
    <w:rsid w:val="003428B8"/>
    <w:rsid w:val="003662FF"/>
    <w:rsid w:val="00392859"/>
    <w:rsid w:val="003A18AA"/>
    <w:rsid w:val="003B5362"/>
    <w:rsid w:val="004371B5"/>
    <w:rsid w:val="004578EF"/>
    <w:rsid w:val="004758AC"/>
    <w:rsid w:val="004B532B"/>
    <w:rsid w:val="004C0318"/>
    <w:rsid w:val="004F260E"/>
    <w:rsid w:val="005856CF"/>
    <w:rsid w:val="005B371B"/>
    <w:rsid w:val="005C1DD0"/>
    <w:rsid w:val="005D6D5C"/>
    <w:rsid w:val="0061396B"/>
    <w:rsid w:val="006231C5"/>
    <w:rsid w:val="006E511A"/>
    <w:rsid w:val="007257B0"/>
    <w:rsid w:val="00752036"/>
    <w:rsid w:val="00830576"/>
    <w:rsid w:val="00861DC4"/>
    <w:rsid w:val="0086613F"/>
    <w:rsid w:val="00890AAE"/>
    <w:rsid w:val="008F0530"/>
    <w:rsid w:val="0090136A"/>
    <w:rsid w:val="00946E9B"/>
    <w:rsid w:val="009520F6"/>
    <w:rsid w:val="00A21B79"/>
    <w:rsid w:val="00AC22EE"/>
    <w:rsid w:val="00B13A58"/>
    <w:rsid w:val="00B64EF6"/>
    <w:rsid w:val="00B73471"/>
    <w:rsid w:val="00BB7CA5"/>
    <w:rsid w:val="00BC69EB"/>
    <w:rsid w:val="00BD1603"/>
    <w:rsid w:val="00BD4B35"/>
    <w:rsid w:val="00BD7E8E"/>
    <w:rsid w:val="00BF3755"/>
    <w:rsid w:val="00BF5E3C"/>
    <w:rsid w:val="00C402CB"/>
    <w:rsid w:val="00D120D8"/>
    <w:rsid w:val="00D52CC8"/>
    <w:rsid w:val="00D90EF8"/>
    <w:rsid w:val="00DA672E"/>
    <w:rsid w:val="00E073A5"/>
    <w:rsid w:val="00E25CBB"/>
    <w:rsid w:val="00E950D2"/>
    <w:rsid w:val="00EC5AA1"/>
    <w:rsid w:val="00F2620B"/>
    <w:rsid w:val="00F64953"/>
    <w:rsid w:val="00F9036D"/>
    <w:rsid w:val="00FD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D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D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A0C46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7">
    <w:name w:val="List Paragraph"/>
    <w:basedOn w:val="a"/>
    <w:qFormat/>
    <w:rsid w:val="001A0C4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DA67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4B5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ASPuQrmeHOycCU622" TargetMode="External"/><Relationship Id="rId12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di.sk/i/vkabxsR9biLP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business/invest/%20in_inv3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hape val="cone"/>
        <c:axId val="72400256"/>
        <c:axId val="73909376"/>
        <c:axId val="71399168"/>
      </c:bar3DChart>
      <c:catAx>
        <c:axId val="72400256"/>
        <c:scaling>
          <c:orientation val="minMax"/>
        </c:scaling>
        <c:axPos val="b"/>
        <c:numFmt formatCode="General" sourceLinked="0"/>
        <c:tickLblPos val="nextTo"/>
        <c:crossAx val="73909376"/>
        <c:crosses val="autoZero"/>
        <c:auto val="1"/>
        <c:lblAlgn val="ctr"/>
        <c:lblOffset val="100"/>
      </c:catAx>
      <c:valAx>
        <c:axId val="73909376"/>
        <c:scaling>
          <c:orientation val="minMax"/>
        </c:scaling>
        <c:axPos val="l"/>
        <c:majorGridlines/>
        <c:numFmt formatCode="General" sourceLinked="1"/>
        <c:tickLblPos val="nextTo"/>
        <c:crossAx val="72400256"/>
        <c:crosses val="autoZero"/>
        <c:crossBetween val="between"/>
      </c:valAx>
      <c:serAx>
        <c:axId val="71399168"/>
        <c:scaling>
          <c:orientation val="minMax"/>
        </c:scaling>
        <c:axPos val="b"/>
        <c:numFmt formatCode="General" sourceLinked="1"/>
        <c:tickLblPos val="nextTo"/>
        <c:spPr>
          <a:ln w="370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16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909376"/>
        <c:crosses val="autoZero"/>
        <c:tickLblSkip val="1"/>
        <c:tickMarkSkip val="1"/>
      </c:serAx>
      <c:spPr>
        <a:noFill/>
        <a:ln w="29645">
          <a:noFill/>
        </a:ln>
      </c:spPr>
    </c:plotArea>
    <c:legend>
      <c:legendPos val="r"/>
    </c:legend>
    <c:plotVisOnly val="1"/>
    <c:dispBlanksAs val="gap"/>
  </c:chart>
  <c:spPr>
    <a:solidFill>
      <a:srgbClr val="DEEAF6">
        <a:alpha val="0"/>
      </a:srgbClr>
    </a:solidFill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E26D-7ACE-4A2F-AA3E-B4856DB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АлтГТУ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МЭО</cp:lastModifiedBy>
  <cp:revision>30</cp:revision>
  <cp:lastPrinted>2017-11-23T10:55:00Z</cp:lastPrinted>
  <dcterms:created xsi:type="dcterms:W3CDTF">2017-11-22T05:11:00Z</dcterms:created>
  <dcterms:modified xsi:type="dcterms:W3CDTF">2018-11-01T08:06:00Z</dcterms:modified>
</cp:coreProperties>
</file>