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C3" w:rsidRPr="000C17D4" w:rsidRDefault="00DD04B3" w:rsidP="00DD04B3">
      <w:pPr>
        <w:jc w:val="center"/>
        <w:rPr>
          <w:rFonts w:ascii="Times New Roman" w:hAnsi="Times New Roman" w:cs="Times New Roman"/>
          <w:b/>
        </w:rPr>
      </w:pPr>
      <w:r w:rsidRPr="002716BC">
        <w:rPr>
          <w:rFonts w:ascii="Times New Roman" w:hAnsi="Times New Roman" w:cs="Times New Roman"/>
          <w:b/>
        </w:rPr>
        <w:t>Кристаллографическая интерпретация математических абстракций в творчестве Эшера</w:t>
      </w:r>
    </w:p>
    <w:p w:rsidR="000C17D4" w:rsidRPr="000C17D4" w:rsidRDefault="000C17D4" w:rsidP="00DD04B3">
      <w:pPr>
        <w:jc w:val="center"/>
        <w:rPr>
          <w:rFonts w:ascii="Times New Roman" w:hAnsi="Times New Roman" w:cs="Times New Roman"/>
          <w:b/>
        </w:rPr>
      </w:pPr>
    </w:p>
    <w:p w:rsidR="00DD04B3" w:rsidRPr="002716BC" w:rsidRDefault="00DD04B3" w:rsidP="00DD04B3">
      <w:pPr>
        <w:jc w:val="center"/>
        <w:rPr>
          <w:rFonts w:ascii="Times New Roman" w:hAnsi="Times New Roman" w:cs="Times New Roman"/>
        </w:rPr>
      </w:pPr>
      <w:r w:rsidRPr="002716BC">
        <w:rPr>
          <w:rFonts w:ascii="Times New Roman" w:hAnsi="Times New Roman" w:cs="Times New Roman"/>
        </w:rPr>
        <w:t>Корякина Анна Владимировна</w:t>
      </w:r>
    </w:p>
    <w:p w:rsidR="00DD04B3" w:rsidRPr="002716BC" w:rsidRDefault="00DD04B3" w:rsidP="00DD04B3">
      <w:pPr>
        <w:jc w:val="center"/>
        <w:rPr>
          <w:rFonts w:ascii="Times New Roman" w:hAnsi="Times New Roman" w:cs="Times New Roman"/>
        </w:rPr>
      </w:pPr>
      <w:r w:rsidRPr="002716BC">
        <w:rPr>
          <w:rFonts w:ascii="Times New Roman" w:hAnsi="Times New Roman" w:cs="Times New Roman"/>
        </w:rPr>
        <w:t xml:space="preserve">Московский государственный университет имени М.В. Ломоносова, Геологический факультет, кафедра кристаллографии и кристаллохимии, 1 курс </w:t>
      </w:r>
    </w:p>
    <w:p w:rsidR="00DD04B3" w:rsidRPr="002716BC" w:rsidRDefault="00DD04B3" w:rsidP="00DD04B3">
      <w:pPr>
        <w:jc w:val="center"/>
        <w:rPr>
          <w:rFonts w:ascii="Times New Roman" w:hAnsi="Times New Roman" w:cs="Times New Roman"/>
        </w:rPr>
      </w:pPr>
      <w:r w:rsidRPr="002716BC">
        <w:rPr>
          <w:rFonts w:ascii="Times New Roman" w:hAnsi="Times New Roman" w:cs="Times New Roman"/>
        </w:rPr>
        <w:t xml:space="preserve">Научный руководитель – </w:t>
      </w:r>
      <w:r w:rsidR="00781CD3">
        <w:rPr>
          <w:rFonts w:ascii="Times New Roman" w:hAnsi="Times New Roman" w:cs="Times New Roman"/>
        </w:rPr>
        <w:t xml:space="preserve">ассистент </w:t>
      </w:r>
      <w:bookmarkStart w:id="0" w:name="_GoBack"/>
      <w:bookmarkEnd w:id="0"/>
      <w:r w:rsidRPr="002716BC">
        <w:rPr>
          <w:rFonts w:ascii="Times New Roman" w:hAnsi="Times New Roman" w:cs="Times New Roman"/>
        </w:rPr>
        <w:t>Еремина Татьяна Александровна</w:t>
      </w:r>
    </w:p>
    <w:p w:rsidR="00DD04B3" w:rsidRPr="002716BC" w:rsidRDefault="00DD04B3" w:rsidP="00DD04B3">
      <w:pPr>
        <w:jc w:val="center"/>
        <w:rPr>
          <w:rFonts w:ascii="Times New Roman" w:hAnsi="Times New Roman" w:cs="Times New Roman"/>
        </w:rPr>
      </w:pPr>
    </w:p>
    <w:p w:rsidR="00DD04B3" w:rsidRDefault="00DD04B3" w:rsidP="000C17D4">
      <w:pPr>
        <w:ind w:firstLine="708"/>
        <w:jc w:val="both"/>
        <w:rPr>
          <w:rFonts w:ascii="Times New Roman" w:hAnsi="Times New Roman" w:cs="Times New Roman"/>
        </w:rPr>
      </w:pPr>
      <w:r w:rsidRPr="002716BC">
        <w:rPr>
          <w:rFonts w:ascii="Times New Roman" w:hAnsi="Times New Roman" w:cs="Times New Roman"/>
        </w:rPr>
        <w:t xml:space="preserve">В </w:t>
      </w:r>
      <w:r w:rsidR="002716BC">
        <w:rPr>
          <w:rFonts w:ascii="Times New Roman" w:hAnsi="Times New Roman" w:cs="Times New Roman"/>
        </w:rPr>
        <w:t xml:space="preserve">настоящей </w:t>
      </w:r>
      <w:r w:rsidRPr="002716BC">
        <w:rPr>
          <w:rFonts w:ascii="Times New Roman" w:hAnsi="Times New Roman" w:cs="Times New Roman"/>
        </w:rPr>
        <w:t>работе рассмотрен</w:t>
      </w:r>
      <w:r w:rsidR="002716BC">
        <w:rPr>
          <w:rFonts w:ascii="Times New Roman" w:hAnsi="Times New Roman" w:cs="Times New Roman"/>
        </w:rPr>
        <w:t>о</w:t>
      </w:r>
      <w:r w:rsidRPr="002716BC">
        <w:rPr>
          <w:rFonts w:ascii="Times New Roman" w:hAnsi="Times New Roman" w:cs="Times New Roman"/>
        </w:rPr>
        <w:t xml:space="preserve"> </w:t>
      </w:r>
      <w:r w:rsidR="002716BC">
        <w:rPr>
          <w:rFonts w:ascii="Times New Roman" w:hAnsi="Times New Roman" w:cs="Times New Roman"/>
        </w:rPr>
        <w:t xml:space="preserve">творчество голландского художника М. Эшера с точки зрения лежащих в его основе математических абстракций. Описано использование художником в своих работах передовых математических идей первой половины </w:t>
      </w:r>
      <w:r w:rsidR="002716BC">
        <w:rPr>
          <w:rFonts w:ascii="Times New Roman" w:hAnsi="Times New Roman" w:cs="Times New Roman"/>
          <w:lang w:val="en-US"/>
        </w:rPr>
        <w:t>XX</w:t>
      </w:r>
      <w:r w:rsidR="002716BC" w:rsidRPr="002716BC">
        <w:rPr>
          <w:rFonts w:ascii="Times New Roman" w:hAnsi="Times New Roman" w:cs="Times New Roman"/>
        </w:rPr>
        <w:t xml:space="preserve"> </w:t>
      </w:r>
      <w:r w:rsidR="002716BC">
        <w:rPr>
          <w:rFonts w:ascii="Times New Roman" w:hAnsi="Times New Roman" w:cs="Times New Roman"/>
        </w:rPr>
        <w:t>века</w:t>
      </w:r>
      <w:r w:rsidRPr="002716BC">
        <w:rPr>
          <w:rFonts w:ascii="Times New Roman" w:hAnsi="Times New Roman" w:cs="Times New Roman"/>
        </w:rPr>
        <w:t>,</w:t>
      </w:r>
      <w:r w:rsidR="002716BC">
        <w:rPr>
          <w:rFonts w:ascii="Times New Roman" w:hAnsi="Times New Roman" w:cs="Times New Roman"/>
        </w:rPr>
        <w:t xml:space="preserve"> а также применение этих</w:t>
      </w:r>
      <w:r w:rsidRPr="002716BC">
        <w:rPr>
          <w:rFonts w:ascii="Times New Roman" w:hAnsi="Times New Roman" w:cs="Times New Roman"/>
        </w:rPr>
        <w:t xml:space="preserve"> </w:t>
      </w:r>
      <w:r w:rsidR="002716BC">
        <w:rPr>
          <w:rFonts w:ascii="Times New Roman" w:hAnsi="Times New Roman" w:cs="Times New Roman"/>
        </w:rPr>
        <w:t>работ как иллюстраций к принципам геометрической кристаллографии.</w:t>
      </w:r>
    </w:p>
    <w:p w:rsidR="007B75B8" w:rsidRPr="002716BC" w:rsidRDefault="007B75B8" w:rsidP="000C17D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Pr="00CB7B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основе</w:t>
      </w:r>
      <w:r w:rsidRPr="00CB7B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материалов</w:t>
      </w:r>
      <w:r w:rsidRPr="00CB7B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книги</w:t>
      </w:r>
      <w:r w:rsidR="0040134E" w:rsidRPr="00CB7B0E">
        <w:rPr>
          <w:rFonts w:ascii="Times New Roman" w:hAnsi="Times New Roman" w:cs="Times New Roman"/>
        </w:rPr>
        <w:t xml:space="preserve"> </w:t>
      </w:r>
      <w:r w:rsidR="007D5B99">
        <w:rPr>
          <w:rFonts w:ascii="Times New Roman" w:hAnsi="Times New Roman" w:cs="Times New Roman"/>
          <w:lang w:val="en-US"/>
        </w:rPr>
        <w:t>M</w:t>
      </w:r>
      <w:r w:rsidR="007D5B99" w:rsidRPr="00CB7B0E">
        <w:rPr>
          <w:rFonts w:ascii="Times New Roman" w:hAnsi="Times New Roman" w:cs="Times New Roman"/>
        </w:rPr>
        <w:t>.</w:t>
      </w:r>
      <w:r w:rsidR="007D5B99">
        <w:rPr>
          <w:rFonts w:ascii="Times New Roman" w:hAnsi="Times New Roman" w:cs="Times New Roman"/>
          <w:lang w:val="en-US"/>
        </w:rPr>
        <w:t>C</w:t>
      </w:r>
      <w:r w:rsidR="007D5B99" w:rsidRPr="00CB7B0E">
        <w:rPr>
          <w:rFonts w:ascii="Times New Roman" w:hAnsi="Times New Roman" w:cs="Times New Roman"/>
        </w:rPr>
        <w:t xml:space="preserve">. </w:t>
      </w:r>
      <w:proofErr w:type="gramStart"/>
      <w:r w:rsidR="007D5B99">
        <w:rPr>
          <w:rFonts w:ascii="Times New Roman" w:hAnsi="Times New Roman" w:cs="Times New Roman"/>
          <w:lang w:val="en-US"/>
        </w:rPr>
        <w:t>Escher</w:t>
      </w:r>
      <w:r w:rsidR="007D5B99" w:rsidRPr="00CB7B0E">
        <w:rPr>
          <w:rFonts w:ascii="Times New Roman" w:hAnsi="Times New Roman" w:cs="Times New Roman"/>
        </w:rPr>
        <w:t xml:space="preserve"> </w:t>
      </w:r>
      <w:proofErr w:type="spellStart"/>
      <w:r w:rsidR="007D5B99">
        <w:rPr>
          <w:rFonts w:ascii="Times New Roman" w:hAnsi="Times New Roman" w:cs="Times New Roman"/>
          <w:lang w:val="en-US"/>
        </w:rPr>
        <w:t>kaleidocycles</w:t>
      </w:r>
      <w:proofErr w:type="spellEnd"/>
      <w:r w:rsidR="007D5B99" w:rsidRPr="00CB7B0E">
        <w:rPr>
          <w:rFonts w:ascii="Times New Roman" w:hAnsi="Times New Roman" w:cs="Times New Roman"/>
        </w:rPr>
        <w:t xml:space="preserve"> </w:t>
      </w:r>
      <w:r w:rsidR="007D5B99">
        <w:rPr>
          <w:rFonts w:ascii="Times New Roman" w:hAnsi="Times New Roman" w:cs="Times New Roman"/>
          <w:lang w:val="en-US"/>
        </w:rPr>
        <w:t>Doris</w:t>
      </w:r>
      <w:r w:rsidR="007D5B99" w:rsidRPr="00CB7B0E">
        <w:rPr>
          <w:rFonts w:ascii="Times New Roman" w:hAnsi="Times New Roman" w:cs="Times New Roman"/>
        </w:rPr>
        <w:t xml:space="preserve"> </w:t>
      </w:r>
      <w:proofErr w:type="spellStart"/>
      <w:r w:rsidR="007D5B99">
        <w:rPr>
          <w:rFonts w:ascii="Times New Roman" w:hAnsi="Times New Roman" w:cs="Times New Roman"/>
          <w:lang w:val="en-US"/>
        </w:rPr>
        <w:t>Schattschneider</w:t>
      </w:r>
      <w:proofErr w:type="spellEnd"/>
      <w:r w:rsidR="00332581" w:rsidRPr="00CB7B0E">
        <w:rPr>
          <w:rFonts w:ascii="Times New Roman" w:hAnsi="Times New Roman" w:cs="Times New Roman"/>
        </w:rPr>
        <w:t xml:space="preserve">, </w:t>
      </w:r>
      <w:r w:rsidR="007D5B99">
        <w:rPr>
          <w:rFonts w:ascii="Times New Roman" w:hAnsi="Times New Roman" w:cs="Times New Roman"/>
          <w:lang w:val="en-US"/>
        </w:rPr>
        <w:t>Wallace</w:t>
      </w:r>
      <w:r w:rsidR="007D5B99" w:rsidRPr="00CB7B0E">
        <w:rPr>
          <w:rFonts w:ascii="Times New Roman" w:hAnsi="Times New Roman" w:cs="Times New Roman"/>
        </w:rPr>
        <w:t xml:space="preserve"> </w:t>
      </w:r>
      <w:r w:rsidR="007D5B99">
        <w:rPr>
          <w:rFonts w:ascii="Times New Roman" w:hAnsi="Times New Roman" w:cs="Times New Roman"/>
          <w:lang w:val="en-US"/>
        </w:rPr>
        <w:t>Walker</w:t>
      </w:r>
      <w:r w:rsidR="007D5B99" w:rsidRPr="00CB7B0E">
        <w:rPr>
          <w:rFonts w:ascii="Times New Roman" w:hAnsi="Times New Roman" w:cs="Times New Roman"/>
        </w:rPr>
        <w:t xml:space="preserve"> </w:t>
      </w:r>
      <w:r w:rsidR="0040134E">
        <w:rPr>
          <w:rFonts w:ascii="Times New Roman" w:hAnsi="Times New Roman" w:cs="Times New Roman"/>
        </w:rPr>
        <w:t>были</w:t>
      </w:r>
      <w:r w:rsidR="0040134E" w:rsidRPr="00CB7B0E">
        <w:rPr>
          <w:rFonts w:ascii="Times New Roman" w:hAnsi="Times New Roman" w:cs="Times New Roman"/>
        </w:rPr>
        <w:t xml:space="preserve"> </w:t>
      </w:r>
      <w:r w:rsidR="0040134E">
        <w:rPr>
          <w:rFonts w:ascii="Times New Roman" w:hAnsi="Times New Roman" w:cs="Times New Roman"/>
        </w:rPr>
        <w:t>изготовлены</w:t>
      </w:r>
      <w:r w:rsidR="0040134E" w:rsidRPr="00CB7B0E">
        <w:rPr>
          <w:rFonts w:ascii="Times New Roman" w:hAnsi="Times New Roman" w:cs="Times New Roman"/>
        </w:rPr>
        <w:t xml:space="preserve"> </w:t>
      </w:r>
      <w:r w:rsidR="0040134E">
        <w:rPr>
          <w:rFonts w:ascii="Times New Roman" w:hAnsi="Times New Roman" w:cs="Times New Roman"/>
        </w:rPr>
        <w:t>модели</w:t>
      </w:r>
      <w:r w:rsidR="0040134E" w:rsidRPr="00CB7B0E">
        <w:rPr>
          <w:rFonts w:ascii="Times New Roman" w:hAnsi="Times New Roman" w:cs="Times New Roman"/>
        </w:rPr>
        <w:t xml:space="preserve"> </w:t>
      </w:r>
      <w:proofErr w:type="spellStart"/>
      <w:r w:rsidR="0040134E">
        <w:rPr>
          <w:rFonts w:ascii="Times New Roman" w:hAnsi="Times New Roman" w:cs="Times New Roman"/>
        </w:rPr>
        <w:t>калейдоциклов</w:t>
      </w:r>
      <w:proofErr w:type="spellEnd"/>
      <w:r w:rsidR="0040134E" w:rsidRPr="00CB7B0E">
        <w:rPr>
          <w:rFonts w:ascii="Times New Roman" w:hAnsi="Times New Roman" w:cs="Times New Roman"/>
        </w:rPr>
        <w:t xml:space="preserve">, </w:t>
      </w:r>
      <w:r w:rsidR="0040134E">
        <w:rPr>
          <w:rFonts w:ascii="Times New Roman" w:hAnsi="Times New Roman" w:cs="Times New Roman"/>
        </w:rPr>
        <w:t>покрытые</w:t>
      </w:r>
      <w:r w:rsidR="0040134E" w:rsidRPr="00CB7B0E">
        <w:rPr>
          <w:rFonts w:ascii="Times New Roman" w:hAnsi="Times New Roman" w:cs="Times New Roman"/>
        </w:rPr>
        <w:t xml:space="preserve"> </w:t>
      </w:r>
      <w:r w:rsidR="0040134E">
        <w:rPr>
          <w:rFonts w:ascii="Times New Roman" w:hAnsi="Times New Roman" w:cs="Times New Roman"/>
        </w:rPr>
        <w:t>рисунками</w:t>
      </w:r>
      <w:r w:rsidR="0040134E" w:rsidRPr="00CB7B0E">
        <w:rPr>
          <w:rFonts w:ascii="Times New Roman" w:hAnsi="Times New Roman" w:cs="Times New Roman"/>
        </w:rPr>
        <w:t xml:space="preserve"> </w:t>
      </w:r>
      <w:r w:rsidR="0040134E">
        <w:rPr>
          <w:rFonts w:ascii="Times New Roman" w:hAnsi="Times New Roman" w:cs="Times New Roman"/>
        </w:rPr>
        <w:t>Эшера</w:t>
      </w:r>
      <w:r w:rsidR="0040134E" w:rsidRPr="00CB7B0E">
        <w:rPr>
          <w:rFonts w:ascii="Times New Roman" w:hAnsi="Times New Roman" w:cs="Times New Roman"/>
        </w:rPr>
        <w:t xml:space="preserve">. </w:t>
      </w:r>
      <w:r w:rsidR="0040134E">
        <w:rPr>
          <w:rFonts w:ascii="Times New Roman" w:hAnsi="Times New Roman" w:cs="Times New Roman"/>
        </w:rPr>
        <w:t>С их помощью иллюстрируются симметрия в его работах и связь между симметрией на плоскости и в пространстве.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FA4A3D" w:rsidRPr="00DD04B3" w:rsidRDefault="00FA4A3D" w:rsidP="000C17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6BC">
        <w:rPr>
          <w:rFonts w:ascii="Times New Roman" w:hAnsi="Times New Roman" w:cs="Times New Roman"/>
        </w:rPr>
        <w:t>Модели, изготовленные в</w:t>
      </w:r>
      <w:r w:rsidR="0040134E">
        <w:rPr>
          <w:rFonts w:ascii="Times New Roman" w:hAnsi="Times New Roman" w:cs="Times New Roman"/>
        </w:rPr>
        <w:t xml:space="preserve"> рамках</w:t>
      </w:r>
      <w:r w:rsidRPr="002716BC">
        <w:rPr>
          <w:rFonts w:ascii="Times New Roman" w:hAnsi="Times New Roman" w:cs="Times New Roman"/>
        </w:rPr>
        <w:t xml:space="preserve"> настоящей работе, пополнили учебно-демонстрационную коллекцию кафедры кристаллографии и кристаллохимии и </w:t>
      </w:r>
      <w:r w:rsidR="0040134E">
        <w:rPr>
          <w:rFonts w:ascii="Times New Roman" w:hAnsi="Times New Roman" w:cs="Times New Roman"/>
        </w:rPr>
        <w:t xml:space="preserve">могут быть использованы </w:t>
      </w:r>
      <w:r w:rsidRPr="002716BC">
        <w:rPr>
          <w:rFonts w:ascii="Times New Roman" w:hAnsi="Times New Roman" w:cs="Times New Roman"/>
        </w:rPr>
        <w:t>в качестве демонстрационных материалов в курс</w:t>
      </w:r>
      <w:r w:rsidR="00332581">
        <w:rPr>
          <w:rFonts w:ascii="Times New Roman" w:hAnsi="Times New Roman" w:cs="Times New Roman"/>
        </w:rPr>
        <w:t>е</w:t>
      </w:r>
      <w:r w:rsidRPr="002716BC">
        <w:rPr>
          <w:rFonts w:ascii="Times New Roman" w:hAnsi="Times New Roman" w:cs="Times New Roman"/>
        </w:rPr>
        <w:t xml:space="preserve"> «</w:t>
      </w:r>
      <w:r w:rsidR="007B75B8">
        <w:rPr>
          <w:rFonts w:ascii="Times New Roman" w:hAnsi="Times New Roman" w:cs="Times New Roman"/>
        </w:rPr>
        <w:t>Кристаллография</w:t>
      </w:r>
      <w:r w:rsidRPr="002716BC">
        <w:rPr>
          <w:rFonts w:ascii="Times New Roman" w:hAnsi="Times New Roman" w:cs="Times New Roman"/>
        </w:rPr>
        <w:t>»</w:t>
      </w:r>
      <w:r w:rsidR="007B75B8">
        <w:rPr>
          <w:rFonts w:ascii="Times New Roman" w:hAnsi="Times New Roman" w:cs="Times New Roman"/>
        </w:rPr>
        <w:t>.</w:t>
      </w:r>
    </w:p>
    <w:p w:rsidR="002445CF" w:rsidRDefault="007D5B99">
      <w:pPr>
        <w:rPr>
          <w:rFonts w:ascii="Times New Roman" w:hAnsi="Times New Roman" w:cs="Times New Roman"/>
          <w:sz w:val="28"/>
          <w:szCs w:val="28"/>
        </w:rPr>
      </w:pPr>
      <w:r w:rsidRPr="00B314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924929</wp:posOffset>
            </wp:positionH>
            <wp:positionV relativeFrom="margin">
              <wp:posOffset>3728517</wp:posOffset>
            </wp:positionV>
            <wp:extent cx="4179570" cy="2640330"/>
            <wp:effectExtent l="0" t="0" r="0" b="1270"/>
            <wp:wrapSquare wrapText="bothSides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Снимок экрана 2019-04-02 в 2.14.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Pr="007D5B99" w:rsidRDefault="00746646" w:rsidP="007D5B99">
      <w:pPr>
        <w:rPr>
          <w:rFonts w:ascii="Times New Roman" w:hAnsi="Times New Roman" w:cs="Times New Roman"/>
          <w:sz w:val="28"/>
          <w:szCs w:val="28"/>
        </w:rPr>
      </w:pPr>
      <w:r w:rsidRPr="00746646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132.75pt;margin-top:1.2pt;width:221.4pt;height:42.3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u9WQIAAH8EAAAOAAAAZHJzL2Uyb0RvYy54bWysVMGO2jAQvVfqP1i+lxAWFhoRVpQVVSW0&#10;uxJb7dk4DkRyPK5tSOit9/7C/kMPPfTWX2D/qGMnsHTbU9WLM/aMn+fNm8n4qi4l2QljC1ApjTtd&#10;SoTikBVqndKP9/M3I0qsYypjEpRI6V5YejV5/Wpc6UT0YAMyE4YgiLJJpVO6cU4nUWT5RpTMdkAL&#10;hc4cTMkcbs06ygyrEL2UUa/bvYwqMJk2wIW1eHrdOOkk4Oe54O42z61wRKYUc3NhNWFd+TWajFmy&#10;NkxvCt6mwf4hi5IVCh89QV0zx8jWFH9AlQU3YCF3HQ5lBHlecBE4IJu4+4LNcsO0CFywOFafymT/&#10;Hyy/2d0ZUmSoHSWKlSjR4fHw7fD98PPw4+nL01cS+xpV2iYYutQY7Op3UPv49tzioade56b0XyRF&#10;0I/V3p8qLGpHOB72RnE8HKGLo29wMRz1Bx4mer6tjXXvBZTEGyk1qGAoLNstrGtCjyH+MQuyyOaF&#10;lGHju0bMpCE7hnpLF3JE8N+ipCJVSi8vBt0ArMBfb5Clwlw814aTt1y9qluiK8j2yN9A00VW83mB&#10;SS6YdXfMYNsgLxwFd4tLLgEfgdaiZAPm89/OfTyqiV5KKmzDlNpPW2YEJfKDQp3fxv2+79uw6Q+G&#10;PdyYc8/q3KO25QyQOWqJ2QXTxzt5NHMD5QNOzNS/ii6mOL6dUnc0Z64ZDpw4LqbTEISdqplbqKXm&#10;HtpX2ktwXz8wo1udHCp8A8eGZckLuZpYf1PBdOsgL4KWvsBNVdu6Y5eHbmgn0o/R+T5EPf83Jr8A&#10;AAD//wMAUEsDBBQABgAIAAAAIQC7eQDM4AAAAAgBAAAPAAAAZHJzL2Rvd25yZXYueG1sTI9LT4RA&#10;EITvJv6HSZt4Me6wiywEGTbG+Ei8ufiIt1mmBSLTQ5hZwH9ve9JbdapS9XWxW2wvJhx950jBehWB&#10;QKqd6ahR8FLdX2YgfNBkdO8IFXyjh115elLo3LiZnnHah0ZwCflcK2hDGHIpfd2i1X7lBiT2Pt1o&#10;deBzbKQZ9czltpebKNpKqzvihVYPeNti/bU/WgUfF837k18eXuc4iYe7x6lK30yl1PnZcnMNIuAS&#10;/sLwi8/oUDLTwR3JeNEr2GyThKMsrkCwn0ZZDOKgIEvXIMtC/n+g/AEAAP//AwBQSwECLQAUAAYA&#10;CAAAACEAtoM4kv4AAADhAQAAEwAAAAAAAAAAAAAAAAAAAAAAW0NvbnRlbnRfVHlwZXNdLnhtbFBL&#10;AQItABQABgAIAAAAIQA4/SH/1gAAAJQBAAALAAAAAAAAAAAAAAAAAC8BAABfcmVscy8ucmVsc1BL&#10;AQItABQABgAIAAAAIQC/q3u9WQIAAH8EAAAOAAAAAAAAAAAAAAAAAC4CAABkcnMvZTJvRG9jLnht&#10;bFBLAQItABQABgAIAAAAIQC7eQDM4AAAAAgBAAAPAAAAAAAAAAAAAAAAALMEAABkcnMvZG93bnJl&#10;di54bWxQSwUGAAAAAAQABADzAAAAwAUAAAAA&#10;" fillcolor="white [3201]" stroked="f" strokeweight=".5pt">
            <v:textbox>
              <w:txbxContent>
                <w:p w:rsidR="007D5B99" w:rsidRPr="007D5B99" w:rsidRDefault="007D5B99" w:rsidP="007D5B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Рис. 1. Изготовленные модели гексагональных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калейдоциклов</w:t>
                  </w:r>
                  <w:proofErr w:type="spellEnd"/>
                </w:p>
              </w:txbxContent>
            </v:textbox>
          </v:shape>
        </w:pict>
      </w:r>
    </w:p>
    <w:p w:rsidR="007D5B99" w:rsidRDefault="007D5B99" w:rsidP="007D5B99">
      <w:pPr>
        <w:rPr>
          <w:rFonts w:ascii="Times New Roman" w:hAnsi="Times New Roman" w:cs="Times New Roman"/>
          <w:sz w:val="28"/>
          <w:szCs w:val="28"/>
        </w:rPr>
      </w:pPr>
    </w:p>
    <w:p w:rsidR="007D5B99" w:rsidRDefault="007D5B99" w:rsidP="007D5B99">
      <w:pPr>
        <w:tabs>
          <w:tab w:val="left" w:pos="7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5B99" w:rsidRDefault="007D5B99" w:rsidP="007D5B99">
      <w:pPr>
        <w:tabs>
          <w:tab w:val="left" w:pos="78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B99" w:rsidRDefault="007D5B99" w:rsidP="007D5B99">
      <w:pPr>
        <w:tabs>
          <w:tab w:val="left" w:pos="78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B99" w:rsidRPr="000C17D4" w:rsidRDefault="007D5B99" w:rsidP="007D5B99">
      <w:pPr>
        <w:tabs>
          <w:tab w:val="left" w:pos="7890"/>
        </w:tabs>
        <w:jc w:val="center"/>
        <w:rPr>
          <w:rFonts w:ascii="Times New Roman" w:hAnsi="Times New Roman" w:cs="Times New Roman"/>
          <w:b/>
          <w:lang w:val="en-US"/>
        </w:rPr>
      </w:pPr>
      <w:r w:rsidRPr="007D5B99">
        <w:rPr>
          <w:rFonts w:ascii="Times New Roman" w:hAnsi="Times New Roman" w:cs="Times New Roman"/>
          <w:b/>
        </w:rPr>
        <w:t>Литература</w:t>
      </w:r>
    </w:p>
    <w:p w:rsidR="007D5B99" w:rsidRPr="00332581" w:rsidRDefault="00332581" w:rsidP="00332581">
      <w:pPr>
        <w:tabs>
          <w:tab w:val="left" w:pos="7890"/>
        </w:tabs>
        <w:jc w:val="center"/>
        <w:rPr>
          <w:rFonts w:ascii="Times New Roman" w:hAnsi="Times New Roman" w:cs="Times New Roman"/>
          <w:b/>
        </w:rPr>
      </w:pPr>
      <w:proofErr w:type="gramStart"/>
      <w:r w:rsidRPr="00332581">
        <w:rPr>
          <w:rFonts w:ascii="Times New Roman" w:hAnsi="Times New Roman" w:cs="Times New Roman"/>
          <w:lang w:val="en-US"/>
        </w:rPr>
        <w:t xml:space="preserve">M.C. Escher </w:t>
      </w:r>
      <w:proofErr w:type="spellStart"/>
      <w:r w:rsidRPr="00332581">
        <w:rPr>
          <w:rFonts w:ascii="Times New Roman" w:hAnsi="Times New Roman" w:cs="Times New Roman"/>
          <w:lang w:val="en-US"/>
        </w:rPr>
        <w:t>kaleidocycles</w:t>
      </w:r>
      <w:proofErr w:type="spellEnd"/>
      <w:r w:rsidRPr="000C17D4">
        <w:rPr>
          <w:rFonts w:ascii="Times New Roman" w:hAnsi="Times New Roman" w:cs="Times New Roman"/>
          <w:lang w:val="en-US"/>
        </w:rPr>
        <w:t>.</w:t>
      </w:r>
      <w:proofErr w:type="gramEnd"/>
      <w:r w:rsidRPr="00332581">
        <w:rPr>
          <w:rFonts w:ascii="Times New Roman" w:hAnsi="Times New Roman" w:cs="Times New Roman"/>
          <w:lang w:val="en-US"/>
        </w:rPr>
        <w:t xml:space="preserve"> </w:t>
      </w:r>
      <w:r w:rsidR="009441C1" w:rsidRPr="00332581">
        <w:rPr>
          <w:rFonts w:ascii="Times New Roman" w:hAnsi="Times New Roman" w:cs="Times New Roman"/>
          <w:lang w:val="en-US"/>
        </w:rPr>
        <w:t>Doris Schattschneider, Wallace Walker.</w:t>
      </w:r>
    </w:p>
    <w:sectPr w:rsidR="007D5B99" w:rsidRPr="00332581" w:rsidSect="00400D1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08"/>
  <w:characterSpacingControl w:val="doNotCompress"/>
  <w:compat/>
  <w:rsids>
    <w:rsidRoot w:val="002445CF"/>
    <w:rsid w:val="000C17D4"/>
    <w:rsid w:val="002445CF"/>
    <w:rsid w:val="002716BC"/>
    <w:rsid w:val="00301FA0"/>
    <w:rsid w:val="00332581"/>
    <w:rsid w:val="00400D1D"/>
    <w:rsid w:val="0040134E"/>
    <w:rsid w:val="00746646"/>
    <w:rsid w:val="00781CD3"/>
    <w:rsid w:val="007B75B8"/>
    <w:rsid w:val="007D5B99"/>
    <w:rsid w:val="009441C1"/>
    <w:rsid w:val="00CB7B0E"/>
    <w:rsid w:val="00DD04B3"/>
    <w:rsid w:val="00FA4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Ковязин</dc:creator>
  <cp:lastModifiedBy> </cp:lastModifiedBy>
  <cp:revision>2</cp:revision>
  <dcterms:created xsi:type="dcterms:W3CDTF">2019-04-10T04:41:00Z</dcterms:created>
  <dcterms:modified xsi:type="dcterms:W3CDTF">2019-04-10T04:41:00Z</dcterms:modified>
</cp:coreProperties>
</file>