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08" w:rsidRPr="00425799" w:rsidRDefault="003B2F08" w:rsidP="003B2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Факультет социологии</w:t>
      </w:r>
    </w:p>
    <w:p w:rsidR="003B2F08" w:rsidRPr="00425799" w:rsidRDefault="003B2F08" w:rsidP="003B2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2F08" w:rsidRPr="00425799" w:rsidRDefault="003B2F08" w:rsidP="003B2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СТУДЕНЧЕСКАЯ НАУЧНО-ПРАКТИЧЕСКАЯ КОНФЕРЕНЦИЯ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3B2F08" w:rsidRPr="00843F7F" w:rsidRDefault="003B2F08" w:rsidP="003B2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3F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4C01BA" w:rsidRPr="004C01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«Поколение Z: границы реального и виртуального мира»</w:t>
      </w:r>
      <w:r w:rsidRPr="00843F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3B2F08" w:rsidRPr="00425799" w:rsidRDefault="003B2F08" w:rsidP="003B2F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</w:p>
    <w:p w:rsidR="003B2F08" w:rsidRPr="001058E5" w:rsidRDefault="00E23969" w:rsidP="003B2F0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3B2F08" w:rsidRPr="00425799">
        <w:rPr>
          <w:rFonts w:ascii="Arial" w:hAnsi="Arial" w:cs="Arial"/>
          <w:b/>
          <w:bCs/>
          <w:sz w:val="24"/>
          <w:szCs w:val="24"/>
        </w:rPr>
        <w:t xml:space="preserve"> </w:t>
      </w:r>
      <w:r w:rsidR="003B2F08">
        <w:rPr>
          <w:rFonts w:ascii="Arial" w:hAnsi="Arial" w:cs="Arial"/>
          <w:b/>
          <w:bCs/>
          <w:sz w:val="24"/>
          <w:szCs w:val="24"/>
        </w:rPr>
        <w:t>ноября</w:t>
      </w:r>
      <w:r w:rsidR="004C01BA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3B2F08" w:rsidRPr="00425799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="003B2F08" w:rsidRPr="00425799">
        <w:rPr>
          <w:rFonts w:ascii="Arial" w:hAnsi="Arial" w:cs="Arial"/>
          <w:sz w:val="24"/>
          <w:szCs w:val="24"/>
        </w:rPr>
        <w:t xml:space="preserve">на факультете социологии Российского государственного социального университета </w:t>
      </w:r>
      <w:r w:rsidR="003B2F08">
        <w:rPr>
          <w:rFonts w:ascii="Arial" w:hAnsi="Arial" w:cs="Arial"/>
          <w:sz w:val="24"/>
          <w:szCs w:val="24"/>
        </w:rPr>
        <w:t xml:space="preserve">в рамках празднования Дня социолога </w:t>
      </w:r>
      <w:r w:rsidR="003B2F08">
        <w:rPr>
          <w:rFonts w:ascii="Arial" w:hAnsi="Arial" w:cs="Arial"/>
          <w:bCs/>
          <w:iCs/>
          <w:sz w:val="24"/>
          <w:szCs w:val="24"/>
        </w:rPr>
        <w:t>состоится студенческая научно-практическая конференция</w:t>
      </w:r>
      <w:r w:rsidR="003B2F08"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C01BA" w:rsidRPr="004C01BA">
        <w:rPr>
          <w:rFonts w:ascii="Arial" w:hAnsi="Arial" w:cs="Arial"/>
          <w:b/>
          <w:bCs/>
          <w:sz w:val="24"/>
          <w:szCs w:val="24"/>
        </w:rPr>
        <w:t>«Поколение Z: границ</w:t>
      </w:r>
      <w:r>
        <w:rPr>
          <w:rFonts w:ascii="Arial" w:hAnsi="Arial" w:cs="Arial"/>
          <w:b/>
          <w:bCs/>
          <w:sz w:val="24"/>
          <w:szCs w:val="24"/>
        </w:rPr>
        <w:t>ы реального и виртуального мира</w:t>
      </w:r>
      <w:r w:rsidR="003B2F08" w:rsidRPr="00425799">
        <w:rPr>
          <w:rFonts w:ascii="Arial" w:hAnsi="Arial" w:cs="Arial"/>
          <w:b/>
          <w:bCs/>
          <w:sz w:val="24"/>
          <w:szCs w:val="24"/>
        </w:rPr>
        <w:t>».</w:t>
      </w:r>
    </w:p>
    <w:p w:rsidR="003B2F08" w:rsidRPr="00425799" w:rsidRDefault="003B2F08" w:rsidP="003B2F08">
      <w:pPr>
        <w:pStyle w:val="Default"/>
        <w:ind w:firstLine="567"/>
        <w:jc w:val="both"/>
        <w:rPr>
          <w:rFonts w:ascii="Arial" w:hAnsi="Arial" w:cs="Arial"/>
        </w:rPr>
      </w:pPr>
    </w:p>
    <w:p w:rsidR="003B2F08" w:rsidRPr="00425799" w:rsidRDefault="003B2F08" w:rsidP="003B2F08">
      <w:pPr>
        <w:pStyle w:val="Default"/>
        <w:ind w:firstLine="567"/>
        <w:jc w:val="both"/>
        <w:rPr>
          <w:rFonts w:ascii="Arial" w:hAnsi="Arial" w:cs="Arial"/>
        </w:rPr>
      </w:pPr>
      <w:r w:rsidRPr="00425799">
        <w:rPr>
          <w:rFonts w:ascii="Arial" w:hAnsi="Arial" w:cs="Arial"/>
        </w:rPr>
        <w:t>Форма работы – устные доклады, выступления, дискуссии.</w:t>
      </w:r>
    </w:p>
    <w:p w:rsidR="003B2F08" w:rsidRPr="00425799" w:rsidRDefault="003B2F08" w:rsidP="003B2F08">
      <w:pPr>
        <w:pStyle w:val="Default"/>
        <w:ind w:firstLine="567"/>
        <w:jc w:val="both"/>
        <w:rPr>
          <w:rFonts w:ascii="Arial" w:hAnsi="Arial" w:cs="Arial"/>
        </w:rPr>
      </w:pPr>
    </w:p>
    <w:p w:rsidR="003B2F08" w:rsidRPr="00425799" w:rsidRDefault="003B2F08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5799">
        <w:rPr>
          <w:rFonts w:ascii="Arial" w:hAnsi="Arial" w:cs="Arial"/>
          <w:sz w:val="24"/>
          <w:szCs w:val="24"/>
        </w:rPr>
        <w:t>Желающим принять участие:</w:t>
      </w:r>
    </w:p>
    <w:p w:rsidR="003B2F08" w:rsidRPr="00425799" w:rsidRDefault="00F25D14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15</w:t>
      </w:r>
      <w:r w:rsidR="003B2F08"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3B2F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октября</w:t>
      </w:r>
      <w:r w:rsidR="004C01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2020 </w:t>
      </w:r>
      <w:r w:rsidR="003B2F08"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г. </w:t>
      </w:r>
      <w:r w:rsidR="003B2F08"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– </w:t>
      </w:r>
      <w:proofErr w:type="spellStart"/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дедлайн</w:t>
      </w:r>
      <w:proofErr w:type="spellEnd"/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темам выступлений для включения их в программу </w:t>
      </w:r>
      <w:r w:rsidR="003B2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</w:t>
      </w:r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B2F08" w:rsidRDefault="00E23969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14</w:t>
      </w:r>
      <w:r w:rsidR="003B2F08"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3B2F0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="004C01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2020 </w:t>
      </w:r>
      <w:r w:rsidR="003B2F08"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г.</w:t>
      </w:r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3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spellStart"/>
      <w:r w:rsidR="00883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дедлайн</w:t>
      </w:r>
      <w:proofErr w:type="spellEnd"/>
      <w:r w:rsidR="00883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тезисам выступлений</w:t>
      </w:r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A159F" w:rsidRPr="00425799" w:rsidRDefault="002A159F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F08" w:rsidRPr="00DC388B" w:rsidRDefault="003B2F08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Регистрация на конференцию доступна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на официальной Интернет-странице факультета социологии РГСУ </w:t>
      </w:r>
      <w:hyperlink r:id="rId4" w:history="1">
        <w:r w:rsidRPr="003B2F08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http://fs.rgsu.net</w:t>
        </w:r>
      </w:hyperlink>
    </w:p>
    <w:p w:rsidR="00E01C0D" w:rsidRDefault="00466C77" w:rsidP="007F432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или </w:t>
      </w:r>
      <w:r w:rsidR="007F43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ссылке</w:t>
      </w:r>
      <w:r w:rsidR="007F4329" w:rsidRPr="007F43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7F43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hyperlink r:id="rId5" w:history="1">
        <w:r w:rsidR="007F4329" w:rsidRPr="004544AD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https://docs.google.com/forms/d/e/1FAIpQLScnpKkmTsgEfgjSA8oAj2EB-6BvIAzmGFYHI4Mkr8WGRIumcA/viewform</w:t>
        </w:r>
      </w:hyperlink>
      <w:r w:rsidR="007F432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2A159F" w:rsidRDefault="002A159F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A159F" w:rsidRDefault="002A159F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По итогам конференции </w:t>
      </w:r>
      <w:r w:rsidRPr="001460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будет </w:t>
      </w:r>
      <w:r w:rsidR="0014602D" w:rsidRPr="001460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издан электронный сборник тезисов</w:t>
      </w:r>
      <w:r w:rsidRPr="001460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73F41" w:rsidRDefault="00973F41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9E044E" w:rsidRDefault="00E01C0D" w:rsidP="00973F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</w:t>
      </w:r>
      <w:r w:rsidR="003B2F08" w:rsidRPr="00425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ребования к оформлению тезисов</w:t>
      </w:r>
      <w:r w:rsidR="003B2F08"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тезисов – 5 страниц машинописного текста, включая список литературы, </w:t>
      </w:r>
      <w:r w:rsidR="004C01BA" w:rsidRPr="00146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</w:t>
      </w:r>
      <w:r w:rsidR="004C0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Times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New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Roman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C01BA" w:rsidRPr="001460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кегль 14</w:t>
      </w:r>
      <w:r w:rsidR="004C0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интервал 1,5. Тезисы, оформленные не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принимаются.</w:t>
      </w:r>
      <w:r w:rsidR="00973F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0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оформления тезисов размещен</w:t>
      </w:r>
      <w:r w:rsidR="009E0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044E" w:rsidRPr="009E0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9E044E" w:rsidRPr="007A5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 странице</w:t>
      </w:r>
      <w:r w:rsidR="009E044E" w:rsidRPr="007A5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конференции</w:t>
      </w:r>
      <w:r w:rsidR="009E044E" w:rsidRPr="009E0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5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</w:t>
      </w:r>
      <w:r w:rsidR="009E044E" w:rsidRPr="009E0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факультета социологии РГСУ </w:t>
      </w:r>
      <w:hyperlink r:id="rId6" w:history="1">
        <w:r w:rsidR="009E044E" w:rsidRPr="007A5C27">
          <w:rPr>
            <w:color w:val="000000"/>
            <w:sz w:val="28"/>
            <w:szCs w:val="28"/>
            <w:lang w:eastAsia="ru-RU"/>
          </w:rPr>
          <w:t>http://fs.rgsu.net</w:t>
        </w:r>
      </w:hyperlink>
      <w:r w:rsidR="009E044E" w:rsidRPr="007A5C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B3397" w:rsidRDefault="007B3397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должен быть представлен лист проверки текста тезисов на оригинальность в системе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Антиплагиат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93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593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</w:t>
      </w:r>
      <w:proofErr w:type="spellEnd"/>
      <w:r w:rsidR="00593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режиме «Быстрая проверка»)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Процент оригинальности не ниже 75%.</w:t>
      </w:r>
    </w:p>
    <w:p w:rsidR="003B2F08" w:rsidRPr="002A159F" w:rsidRDefault="00E01C0D" w:rsidP="003B2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оформления тезисов размещен на официальной Интернет-странице</w:t>
      </w:r>
      <w:r w:rsidR="002A159F" w:rsidRPr="002A1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1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конференции.</w:t>
      </w:r>
    </w:p>
    <w:p w:rsidR="003B2F08" w:rsidRPr="00425799" w:rsidRDefault="003B2F08" w:rsidP="003B2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B2F08" w:rsidRPr="00425799" w:rsidRDefault="003B2F08" w:rsidP="003B2F08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bookmarkStart w:id="1" w:name="Оргкомитет: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езисы</w:t>
      </w:r>
      <w:r w:rsidR="003F65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3F6584"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выступлений </w:t>
      </w:r>
      <w:r w:rsidR="003F658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листом проверки на оригинальность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просим направлять по адресу: </w:t>
      </w:r>
      <w:hyperlink r:id="rId7" w:history="1">
        <w:r w:rsidR="00013F39" w:rsidRPr="002526A9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socfakconf@</w:t>
        </w:r>
        <w:r w:rsidR="00013F39" w:rsidRPr="002526A9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g</w:t>
        </w:r>
        <w:r w:rsidR="00013F39" w:rsidRPr="002526A9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mail.</w:t>
        </w:r>
        <w:r w:rsidR="00013F39" w:rsidRPr="002526A9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3B2F08" w:rsidRPr="00425799" w:rsidRDefault="003B2F08" w:rsidP="003B2F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Тема письма: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День социолога в РГСУ</w:t>
      </w:r>
      <w:r w:rsidRPr="0042579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3B2F08" w:rsidRPr="00425799" w:rsidRDefault="003B2F08" w:rsidP="003B2F08">
      <w:pPr>
        <w:spacing w:after="0" w:line="240" w:lineRule="auto"/>
        <w:ind w:firstLine="851"/>
        <w:jc w:val="both"/>
        <w:rPr>
          <w:i/>
          <w:color w:val="000000"/>
          <w:sz w:val="24"/>
          <w:szCs w:val="24"/>
          <w:u w:val="single"/>
        </w:rPr>
      </w:pPr>
    </w:p>
    <w:p w:rsidR="003B2F08" w:rsidRPr="00425799" w:rsidRDefault="003B2F08" w:rsidP="003B2F08">
      <w:pPr>
        <w:spacing w:after="0" w:line="240" w:lineRule="auto"/>
        <w:ind w:firstLine="902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Адрес: </w:t>
      </w:r>
    </w:p>
    <w:p w:rsidR="003B2F08" w:rsidRPr="00425799" w:rsidRDefault="003B2F08" w:rsidP="003B2F08">
      <w:pPr>
        <w:spacing w:after="0" w:line="240" w:lineRule="auto"/>
        <w:ind w:firstLine="9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129226, Россия, Москва, ул. Вильгельма Пика, д.4, стр.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3B2F08" w:rsidRPr="00425799" w:rsidRDefault="003B2F08" w:rsidP="003B2F08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Российский государственный социальный университет</w:t>
      </w:r>
    </w:p>
    <w:p w:rsidR="003B2F08" w:rsidRPr="00425799" w:rsidRDefault="003B2F08" w:rsidP="003B2F08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Тел./факс: +7(495)255-67-67 доб. 18-24; 33-10; 33-13; 32-70.</w:t>
      </w:r>
    </w:p>
    <w:bookmarkEnd w:id="1"/>
    <w:p w:rsidR="003B2F08" w:rsidRDefault="003B2F08" w:rsidP="003B2F08">
      <w:pPr>
        <w:spacing w:after="0" w:line="240" w:lineRule="auto"/>
        <w:ind w:firstLine="902"/>
        <w:rPr>
          <w:rStyle w:val="a3"/>
          <w:rFonts w:ascii="Arial" w:hAnsi="Arial" w:cs="Arial"/>
          <w:b/>
          <w:color w:val="1155CC"/>
          <w:sz w:val="24"/>
          <w:szCs w:val="24"/>
          <w:shd w:val="clear" w:color="auto" w:fill="FFFFFF"/>
        </w:rPr>
      </w:pPr>
      <w:r w:rsidRPr="00425799">
        <w:rPr>
          <w:sz w:val="24"/>
          <w:szCs w:val="24"/>
        </w:rPr>
        <w:t xml:space="preserve">Электронная почта: </w:t>
      </w:r>
      <w:hyperlink r:id="rId8" w:history="1">
        <w:r w:rsidR="002A159F" w:rsidRPr="0096114C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socfakconf@</w:t>
        </w:r>
        <w:r w:rsidR="002A159F" w:rsidRPr="0096114C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g</w:t>
        </w:r>
        <w:r w:rsidR="002A159F" w:rsidRPr="0096114C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mail.</w:t>
        </w:r>
        <w:r w:rsidR="002A159F" w:rsidRPr="0096114C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B46269" w:rsidRDefault="00B46269"/>
    <w:bookmarkEnd w:id="0"/>
    <w:p w:rsidR="003A504B" w:rsidRDefault="003A504B"/>
    <w:sectPr w:rsidR="003A504B" w:rsidSect="00B4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8"/>
    <w:rsid w:val="00013F39"/>
    <w:rsid w:val="00060539"/>
    <w:rsid w:val="00075464"/>
    <w:rsid w:val="001058E5"/>
    <w:rsid w:val="0014602D"/>
    <w:rsid w:val="0025457F"/>
    <w:rsid w:val="002A159F"/>
    <w:rsid w:val="003A504B"/>
    <w:rsid w:val="003B2F08"/>
    <w:rsid w:val="003F6584"/>
    <w:rsid w:val="00466C77"/>
    <w:rsid w:val="004C01BA"/>
    <w:rsid w:val="0059380B"/>
    <w:rsid w:val="005B00A5"/>
    <w:rsid w:val="007A5C27"/>
    <w:rsid w:val="007B3397"/>
    <w:rsid w:val="007F4329"/>
    <w:rsid w:val="00883E75"/>
    <w:rsid w:val="00927062"/>
    <w:rsid w:val="00973F41"/>
    <w:rsid w:val="009E044E"/>
    <w:rsid w:val="00AC65F7"/>
    <w:rsid w:val="00AF20B9"/>
    <w:rsid w:val="00B46269"/>
    <w:rsid w:val="00CB6EE3"/>
    <w:rsid w:val="00D865DC"/>
    <w:rsid w:val="00E01C0D"/>
    <w:rsid w:val="00E23969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C34C"/>
  <w15:docId w15:val="{25F80578-E55E-4B15-9750-8DC2078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08"/>
    <w:rPr>
      <w:color w:val="0000FF"/>
      <w:u w:val="single"/>
    </w:rPr>
  </w:style>
  <w:style w:type="paragraph" w:customStyle="1" w:styleId="Default">
    <w:name w:val="Default"/>
    <w:rsid w:val="003B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fakcon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fakcon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.rgsu.net" TargetMode="External"/><Relationship Id="rId5" Type="http://schemas.openxmlformats.org/officeDocument/2006/relationships/hyperlink" Target="https://docs.google.com/forms/d/e/1FAIpQLScnpKkmTsgEfgjSA8oAj2EB-6BvIAzmGFYHI4Mkr8WGRIumcA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s.rgsu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Рахимов</cp:lastModifiedBy>
  <cp:revision>15</cp:revision>
  <dcterms:created xsi:type="dcterms:W3CDTF">2020-09-23T05:35:00Z</dcterms:created>
  <dcterms:modified xsi:type="dcterms:W3CDTF">2020-10-01T08:35:00Z</dcterms:modified>
</cp:coreProperties>
</file>