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D" w:rsidRPr="00817F28" w:rsidRDefault="00602004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817F28">
        <w:rPr>
          <w:rFonts w:eastAsia="Arial Unicode MS"/>
          <w:b/>
          <w:color w:val="000000"/>
          <w:sz w:val="20"/>
          <w:szCs w:val="20"/>
        </w:rPr>
        <w:t>ЗАЯВКА</w:t>
      </w:r>
    </w:p>
    <w:p w:rsidR="00D06E6D" w:rsidRPr="00817F28" w:rsidRDefault="00D06E6D" w:rsidP="00583EDF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817F28">
        <w:rPr>
          <w:rFonts w:eastAsia="Arial Unicode MS"/>
          <w:b/>
          <w:color w:val="000000"/>
          <w:sz w:val="20"/>
          <w:szCs w:val="20"/>
        </w:rPr>
        <w:t xml:space="preserve">на участие </w:t>
      </w:r>
      <w:r w:rsidR="00583EDF">
        <w:rPr>
          <w:rFonts w:eastAsia="Arial Unicode MS"/>
          <w:b/>
          <w:color w:val="000000"/>
          <w:sz w:val="20"/>
          <w:szCs w:val="20"/>
        </w:rPr>
        <w:t>во Всероссийской студенческой научной конференции</w:t>
      </w:r>
      <w:r w:rsidR="00583EDF" w:rsidRPr="00583EDF">
        <w:rPr>
          <w:rFonts w:eastAsia="Arial Unicode MS"/>
          <w:b/>
          <w:color w:val="000000"/>
          <w:sz w:val="20"/>
          <w:szCs w:val="20"/>
        </w:rPr>
        <w:t xml:space="preserve"> </w:t>
      </w:r>
      <w:r w:rsidR="00583EDF">
        <w:rPr>
          <w:rFonts w:eastAsia="Arial Unicode MS"/>
          <w:b/>
          <w:color w:val="000000"/>
          <w:sz w:val="20"/>
          <w:szCs w:val="20"/>
        </w:rPr>
        <w:br/>
      </w:r>
      <w:r w:rsidR="00583EDF" w:rsidRPr="00583EDF">
        <w:rPr>
          <w:rFonts w:eastAsia="Arial Unicode MS"/>
          <w:b/>
          <w:color w:val="000000"/>
          <w:sz w:val="20"/>
          <w:szCs w:val="20"/>
        </w:rPr>
        <w:t>«Коррупция и теневые явления в экономике, политике и социальной сфере»</w:t>
      </w:r>
    </w:p>
    <w:p w:rsidR="00D06E6D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0"/>
          <w:szCs w:val="20"/>
        </w:rPr>
        <w:t xml:space="preserve">(Россия, </w:t>
      </w:r>
      <w:proofErr w:type="gramStart"/>
      <w:r>
        <w:rPr>
          <w:rFonts w:eastAsia="Arial Unicode MS"/>
          <w:b/>
          <w:color w:val="000000"/>
          <w:sz w:val="20"/>
          <w:szCs w:val="20"/>
        </w:rPr>
        <w:t>г</w:t>
      </w:r>
      <w:proofErr w:type="gramEnd"/>
      <w:r>
        <w:rPr>
          <w:rFonts w:eastAsia="Arial Unicode MS"/>
          <w:b/>
          <w:color w:val="000000"/>
          <w:sz w:val="20"/>
          <w:szCs w:val="20"/>
        </w:rPr>
        <w:t xml:space="preserve">. </w:t>
      </w:r>
      <w:r w:rsidR="00583EDF">
        <w:rPr>
          <w:rFonts w:eastAsia="Arial Unicode MS"/>
          <w:b/>
          <w:color w:val="000000"/>
          <w:sz w:val="20"/>
          <w:szCs w:val="20"/>
        </w:rPr>
        <w:t>Санкт-Петербург, 08 декабря</w:t>
      </w:r>
      <w:r w:rsidR="00FF7E64">
        <w:rPr>
          <w:rFonts w:eastAsia="Arial Unicode MS"/>
          <w:b/>
          <w:color w:val="000000"/>
          <w:sz w:val="20"/>
          <w:szCs w:val="20"/>
        </w:rPr>
        <w:t xml:space="preserve"> 2020</w:t>
      </w:r>
      <w:r w:rsidR="00D06E6D" w:rsidRPr="00817F28">
        <w:rPr>
          <w:rFonts w:eastAsia="Arial Unicode MS"/>
          <w:b/>
          <w:color w:val="000000"/>
          <w:sz w:val="20"/>
          <w:szCs w:val="20"/>
        </w:rPr>
        <w:t xml:space="preserve"> г.</w:t>
      </w:r>
      <w:r>
        <w:rPr>
          <w:rFonts w:eastAsia="Arial Unicode MS"/>
          <w:b/>
          <w:color w:val="000000"/>
          <w:sz w:val="20"/>
          <w:szCs w:val="20"/>
        </w:rPr>
        <w:t>)</w:t>
      </w:r>
    </w:p>
    <w:p w:rsidR="00C149F9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C149F9">
        <w:rPr>
          <w:rFonts w:eastAsia="Arial Unicode MS"/>
          <w:b/>
          <w:color w:val="000000"/>
          <w:sz w:val="20"/>
          <w:szCs w:val="20"/>
        </w:rPr>
        <w:t>организатор: Санкт-Петербургский институт (филиал) ВГУЮ (РПА Минюста России)</w:t>
      </w:r>
    </w:p>
    <w:p w:rsidR="00C149F9" w:rsidRPr="00C149F9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3828"/>
        <w:gridCol w:w="6945"/>
      </w:tblGrid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Фамилия, имя и отчество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(полное имя) участника = автора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Иванов Иван Иванович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817F28">
              <w:rPr>
                <w:rFonts w:eastAsia="Arial Unicode MS"/>
                <w:color w:val="000000"/>
                <w:sz w:val="20"/>
                <w:szCs w:val="20"/>
              </w:rPr>
              <w:t>Аффилиация</w:t>
            </w:r>
            <w:proofErr w:type="spellEnd"/>
            <w:r w:rsidRPr="00817F28">
              <w:rPr>
                <w:rFonts w:eastAsia="Arial Unicode MS"/>
                <w:color w:val="000000"/>
                <w:sz w:val="20"/>
                <w:szCs w:val="20"/>
              </w:rPr>
              <w:t>: полное наименование организации (филиала организации) — места работы, службы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обучения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или 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прикрепления (организационно-правовая форма указывается аббревиатурой)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Санкт-Петербургский институт (филиал) ФГБОУ ВО «Всероссийский государственный университет юстиции (РПА Минюста России)»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Страна, город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(указать по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аффилиации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Россия, </w:t>
            </w:r>
            <w:proofErr w:type="gramStart"/>
            <w:r>
              <w:rPr>
                <w:rFonts w:eastAsia="Arial Unicode MS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Arial Unicode MS"/>
                <w:color w:val="000000"/>
                <w:sz w:val="20"/>
                <w:szCs w:val="20"/>
              </w:rPr>
              <w:t>. Санкт-Петербург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583EDF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583EDF">
              <w:rPr>
                <w:rFonts w:eastAsia="Arial Unicode MS"/>
                <w:color w:val="000000"/>
                <w:sz w:val="20"/>
                <w:szCs w:val="20"/>
              </w:rPr>
              <w:t>Статус (студент, курсант, аспирант, адъюнкт, соискатель)</w:t>
            </w:r>
          </w:p>
        </w:tc>
        <w:tc>
          <w:tcPr>
            <w:tcW w:w="6945" w:type="dxa"/>
          </w:tcPr>
          <w:p w:rsidR="00227749" w:rsidRPr="008E24E4" w:rsidRDefault="00E01ABC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студент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Название научного доклада (сообщения)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= 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научной статьи</w:t>
            </w:r>
          </w:p>
        </w:tc>
        <w:tc>
          <w:tcPr>
            <w:tcW w:w="6945" w:type="dxa"/>
          </w:tcPr>
          <w:p w:rsidR="00227749" w:rsidRPr="008E24E4" w:rsidRDefault="00227749" w:rsidP="00227749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Использование сравнительно-правовой методологии исследования института президентства в европейских странах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Фамилия, имя и отчество каждого соавтора (при наличии)</w:t>
            </w:r>
          </w:p>
        </w:tc>
        <w:tc>
          <w:tcPr>
            <w:tcW w:w="6945" w:type="dxa"/>
          </w:tcPr>
          <w:p w:rsidR="00227749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Петров Петр Петрович,</w:t>
            </w:r>
          </w:p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Сидоров Сидор Сидорович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Форма участия (очная,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видеоконференцсвязь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видеоконференцсвязь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Полный почтовый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адрес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(с индексом)</w:t>
            </w:r>
          </w:p>
        </w:tc>
        <w:tc>
          <w:tcPr>
            <w:tcW w:w="6945" w:type="dxa"/>
          </w:tcPr>
          <w:p w:rsidR="00227749" w:rsidRPr="008E24E4" w:rsidRDefault="00227749" w:rsidP="00D21BE3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Россия, 123456, г. Санкт-Петербург, Невский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пр-кт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>, д. 1, корп. 1, кв. 1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Адрес электронной почты (обязательно)</w:t>
            </w:r>
          </w:p>
        </w:tc>
        <w:tc>
          <w:tcPr>
            <w:tcW w:w="6945" w:type="dxa"/>
          </w:tcPr>
          <w:p w:rsidR="00227749" w:rsidRPr="00D21BE3" w:rsidRDefault="00227749" w:rsidP="008E24E4">
            <w:pPr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ivanovivanivanovich@mail.ru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Телефон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с кодом страны и города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227749" w:rsidRPr="00D21BE3" w:rsidRDefault="00227749" w:rsidP="00D21BE3">
            <w:pPr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/>
              </w:rPr>
              <w:t>+7 (981) 1234567</w:t>
            </w:r>
          </w:p>
        </w:tc>
      </w:tr>
      <w:tr w:rsidR="00C17E61" w:rsidRPr="00817F28" w:rsidTr="008A7DFE">
        <w:tc>
          <w:tcPr>
            <w:tcW w:w="3828" w:type="dxa"/>
            <w:vAlign w:val="center"/>
          </w:tcPr>
          <w:p w:rsidR="00C17E61" w:rsidRPr="00817F28" w:rsidRDefault="00C17E61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Потребность в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оформлении официального приглашения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(да/нет)</w:t>
            </w:r>
          </w:p>
        </w:tc>
        <w:tc>
          <w:tcPr>
            <w:tcW w:w="6945" w:type="dxa"/>
          </w:tcPr>
          <w:p w:rsidR="00C17E61" w:rsidRPr="00D21BE3" w:rsidRDefault="00C17E61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нет</w:t>
            </w:r>
          </w:p>
        </w:tc>
      </w:tr>
      <w:tr w:rsidR="00C17E61" w:rsidRPr="00817F28" w:rsidTr="008A7DFE">
        <w:tc>
          <w:tcPr>
            <w:tcW w:w="3828" w:type="dxa"/>
            <w:vAlign w:val="center"/>
          </w:tcPr>
          <w:p w:rsidR="00C17E61" w:rsidRPr="00817F28" w:rsidRDefault="00C17E61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Необходимость помощи в бронировании гостиницы, прибытии, убытии (да/нет)</w:t>
            </w:r>
          </w:p>
        </w:tc>
        <w:tc>
          <w:tcPr>
            <w:tcW w:w="6945" w:type="dxa"/>
          </w:tcPr>
          <w:p w:rsidR="00C17E61" w:rsidRPr="008E24E4" w:rsidRDefault="00C17E61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нет</w:t>
            </w: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Потребность в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печатном авторском экземпляре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сборника статей (да/нет)</w:t>
            </w:r>
          </w:p>
        </w:tc>
        <w:tc>
          <w:tcPr>
            <w:tcW w:w="6945" w:type="dxa"/>
          </w:tcPr>
          <w:p w:rsidR="00227749" w:rsidRPr="008E24E4" w:rsidRDefault="00786450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нет</w:t>
            </w:r>
          </w:p>
        </w:tc>
      </w:tr>
    </w:tbl>
    <w:p w:rsidR="008A7DFE" w:rsidRDefault="008A7DFE" w:rsidP="008A7DFE">
      <w:pPr>
        <w:jc w:val="both"/>
        <w:rPr>
          <w:rFonts w:eastAsia="Arial Unicode MS"/>
          <w:color w:val="000000"/>
          <w:sz w:val="20"/>
          <w:szCs w:val="20"/>
        </w:rPr>
      </w:pPr>
    </w:p>
    <w:p w:rsidR="008A7DFE" w:rsidRDefault="008A7DFE" w:rsidP="008A7DFE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w:drawing>
          <wp:inline distT="0" distB="0" distL="0" distR="0">
            <wp:extent cx="6835140" cy="2484120"/>
            <wp:effectExtent l="19050" t="0" r="3810" b="0"/>
            <wp:docPr id="19" name="Рисунок 19" descr="C:\Users\Трофимов Егор\AppData\Local\Microsoft\Windows\INetCache\Content.Word\оферт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рофимов Егор\AppData\Local\Microsoft\Windows\INetCache\Content.Word\оферта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FE" w:rsidRDefault="008A7DF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EF608B" w:rsidRPr="00817F28" w:rsidRDefault="00EF608B" w:rsidP="008E24E4">
      <w:pPr>
        <w:tabs>
          <w:tab w:val="left" w:pos="3686"/>
        </w:tabs>
        <w:rPr>
          <w:rFonts w:eastAsia="Calibri"/>
          <w:sz w:val="20"/>
          <w:szCs w:val="20"/>
        </w:rPr>
      </w:pPr>
      <w:r w:rsidRPr="00817F28">
        <w:rPr>
          <w:rFonts w:eastAsia="Arial Unicode MS"/>
          <w:color w:val="000000"/>
          <w:sz w:val="20"/>
          <w:szCs w:val="20"/>
        </w:rPr>
        <w:t>Дата:</w:t>
      </w:r>
      <w:r w:rsidR="00227749">
        <w:rPr>
          <w:rFonts w:eastAsia="Arial Unicode MS"/>
          <w:color w:val="000000"/>
          <w:sz w:val="20"/>
          <w:szCs w:val="20"/>
        </w:rPr>
        <w:t xml:space="preserve"> </w:t>
      </w:r>
      <w:r w:rsidR="004D58B3">
        <w:rPr>
          <w:rFonts w:eastAsia="Arial Unicode MS"/>
          <w:color w:val="000000"/>
          <w:sz w:val="20"/>
          <w:szCs w:val="20"/>
        </w:rPr>
        <w:t>01.1</w:t>
      </w:r>
      <w:bookmarkStart w:id="0" w:name="_GoBack"/>
      <w:bookmarkEnd w:id="0"/>
      <w:r w:rsidR="00583EDF">
        <w:rPr>
          <w:rFonts w:eastAsia="Arial Unicode MS"/>
          <w:color w:val="000000"/>
          <w:sz w:val="20"/>
          <w:szCs w:val="20"/>
        </w:rPr>
        <w:t>2</w:t>
      </w:r>
      <w:r w:rsidR="00FF7E64">
        <w:rPr>
          <w:rFonts w:eastAsia="Arial Unicode MS"/>
          <w:color w:val="000000"/>
          <w:sz w:val="20"/>
          <w:szCs w:val="20"/>
        </w:rPr>
        <w:t>.2020</w:t>
      </w:r>
      <w:r>
        <w:rPr>
          <w:rFonts w:eastAsia="Arial Unicode MS"/>
          <w:color w:val="000000"/>
          <w:sz w:val="20"/>
          <w:szCs w:val="20"/>
        </w:rPr>
        <w:tab/>
      </w:r>
      <w:r w:rsidRPr="00817F28">
        <w:rPr>
          <w:rFonts w:eastAsia="Calibri"/>
          <w:sz w:val="20"/>
          <w:szCs w:val="20"/>
        </w:rPr>
        <w:t>Подпись:</w:t>
      </w:r>
      <w:r w:rsidR="00D21BE3">
        <w:rPr>
          <w:rFonts w:eastAsia="Calibri"/>
          <w:sz w:val="20"/>
          <w:szCs w:val="20"/>
        </w:rPr>
        <w:t xml:space="preserve"> (собственноручная подпись)</w:t>
      </w:r>
    </w:p>
    <w:sectPr w:rsidR="00EF608B" w:rsidRPr="00817F28" w:rsidSect="00342AB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8E" w:rsidRDefault="0026298E" w:rsidP="00CB36F9">
      <w:r>
        <w:separator/>
      </w:r>
    </w:p>
  </w:endnote>
  <w:endnote w:type="continuationSeparator" w:id="0">
    <w:p w:rsidR="0026298E" w:rsidRDefault="0026298E" w:rsidP="00CB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8E" w:rsidRDefault="0026298E" w:rsidP="00CB36F9">
      <w:r>
        <w:separator/>
      </w:r>
    </w:p>
  </w:footnote>
  <w:footnote w:type="continuationSeparator" w:id="0">
    <w:p w:rsidR="0026298E" w:rsidRDefault="0026298E" w:rsidP="00CB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F9" w:rsidRPr="00CB36F9" w:rsidRDefault="00CB36F9" w:rsidP="00CB36F9">
    <w:pPr>
      <w:pStyle w:val="a5"/>
      <w:jc w:val="right"/>
      <w:rPr>
        <w:sz w:val="16"/>
        <w:szCs w:val="16"/>
      </w:rPr>
    </w:pPr>
    <w:r w:rsidRPr="00392B54">
      <w:rPr>
        <w:sz w:val="16"/>
        <w:szCs w:val="16"/>
      </w:rPr>
      <w:t>ОФОРМЛЯЕТСЯ НА ОДНОЙ СТРАНИЦЕ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6D"/>
    <w:rsid w:val="000236FD"/>
    <w:rsid w:val="00026904"/>
    <w:rsid w:val="00146574"/>
    <w:rsid w:val="001F46FA"/>
    <w:rsid w:val="00227749"/>
    <w:rsid w:val="0026298E"/>
    <w:rsid w:val="00342AB7"/>
    <w:rsid w:val="0037342B"/>
    <w:rsid w:val="003B2A61"/>
    <w:rsid w:val="003E5B56"/>
    <w:rsid w:val="00401710"/>
    <w:rsid w:val="00406988"/>
    <w:rsid w:val="00415D66"/>
    <w:rsid w:val="004D58B3"/>
    <w:rsid w:val="00501B50"/>
    <w:rsid w:val="00583EDF"/>
    <w:rsid w:val="005A2104"/>
    <w:rsid w:val="00602004"/>
    <w:rsid w:val="00657C16"/>
    <w:rsid w:val="0067490D"/>
    <w:rsid w:val="00691D0C"/>
    <w:rsid w:val="006B6D61"/>
    <w:rsid w:val="006C604F"/>
    <w:rsid w:val="00786450"/>
    <w:rsid w:val="00792A56"/>
    <w:rsid w:val="007A088E"/>
    <w:rsid w:val="007A401E"/>
    <w:rsid w:val="007B2A6C"/>
    <w:rsid w:val="00817F28"/>
    <w:rsid w:val="008A27BE"/>
    <w:rsid w:val="008A7DFE"/>
    <w:rsid w:val="008E24E4"/>
    <w:rsid w:val="008F648F"/>
    <w:rsid w:val="00972494"/>
    <w:rsid w:val="0098086B"/>
    <w:rsid w:val="009971F3"/>
    <w:rsid w:val="009E3BDD"/>
    <w:rsid w:val="00A41A19"/>
    <w:rsid w:val="00B624F3"/>
    <w:rsid w:val="00C149F9"/>
    <w:rsid w:val="00C17E61"/>
    <w:rsid w:val="00C82964"/>
    <w:rsid w:val="00CB36F9"/>
    <w:rsid w:val="00CE305C"/>
    <w:rsid w:val="00CF2813"/>
    <w:rsid w:val="00D06E6D"/>
    <w:rsid w:val="00D21BE3"/>
    <w:rsid w:val="00E01ABC"/>
    <w:rsid w:val="00E16EB5"/>
    <w:rsid w:val="00E77332"/>
    <w:rsid w:val="00EF608B"/>
    <w:rsid w:val="00F77193"/>
    <w:rsid w:val="00FB7E9B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1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3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7D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aleksenko01</dc:creator>
  <cp:lastModifiedBy>aleksenko01</cp:lastModifiedBy>
  <cp:revision>11</cp:revision>
  <dcterms:created xsi:type="dcterms:W3CDTF">2019-07-18T07:47:00Z</dcterms:created>
  <dcterms:modified xsi:type="dcterms:W3CDTF">2020-11-05T12:03:00Z</dcterms:modified>
</cp:coreProperties>
</file>