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41" w:rsidRPr="00A521A4" w:rsidRDefault="00087B41" w:rsidP="00087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ПРИМЕР ОФОРМЛЕНИЯ СТАТЬИ </w:t>
      </w:r>
    </w:p>
    <w:p w:rsidR="00087B41" w:rsidRPr="00A521A4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B41" w:rsidRPr="0019335E" w:rsidRDefault="00087B41" w:rsidP="00087B41">
      <w:pPr>
        <w:spacing w:after="0" w:line="240" w:lineRule="auto"/>
        <w:ind w:firstLine="708"/>
        <w:jc w:val="right"/>
        <w:rPr>
          <w:rStyle w:val="10"/>
          <w:rFonts w:eastAsiaTheme="minorHAnsi"/>
          <w:szCs w:val="28"/>
        </w:rPr>
      </w:pPr>
      <w:bookmarkStart w:id="0" w:name="_Toc57818765"/>
      <w:proofErr w:type="spellStart"/>
      <w:r w:rsidRPr="0019335E">
        <w:rPr>
          <w:rStyle w:val="10"/>
          <w:rFonts w:eastAsiaTheme="minorHAnsi"/>
          <w:szCs w:val="28"/>
        </w:rPr>
        <w:t>Колеошкина</w:t>
      </w:r>
      <w:proofErr w:type="spellEnd"/>
      <w:r w:rsidRPr="0019335E">
        <w:rPr>
          <w:rStyle w:val="10"/>
          <w:rFonts w:eastAsiaTheme="minorHAnsi"/>
          <w:szCs w:val="28"/>
        </w:rPr>
        <w:t xml:space="preserve"> Светлана Николаевна</w:t>
      </w:r>
      <w:bookmarkEnd w:id="0"/>
    </w:p>
    <w:p w:rsidR="00087B41" w:rsidRPr="0019335E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 xml:space="preserve">Смоленский государственный университет, </w:t>
      </w:r>
    </w:p>
    <w:p w:rsidR="00087B41" w:rsidRPr="0019335E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>Смоленск, Россия</w:t>
      </w:r>
    </w:p>
    <w:p w:rsidR="00087B41" w:rsidRPr="0019335E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87B41" w:rsidRPr="0019335E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9335E">
        <w:rPr>
          <w:rFonts w:ascii="Times New Roman" w:hAnsi="Times New Roman" w:cs="Times New Roman"/>
          <w:sz w:val="28"/>
          <w:szCs w:val="28"/>
        </w:rPr>
        <w:t>УДК 372.87</w:t>
      </w:r>
    </w:p>
    <w:p w:rsidR="00087B41" w:rsidRPr="0019335E" w:rsidRDefault="00087B41" w:rsidP="00087B41">
      <w:pPr>
        <w:shd w:val="clear" w:color="auto" w:fill="FFFFFF"/>
        <w:spacing w:after="0" w:line="240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087B41" w:rsidRPr="0019335E" w:rsidRDefault="00087B41" w:rsidP="00087B41">
      <w:pPr>
        <w:pStyle w:val="1"/>
        <w:rPr>
          <w:szCs w:val="28"/>
        </w:rPr>
      </w:pPr>
      <w:bookmarkStart w:id="1" w:name="_Toc57818766"/>
      <w:r w:rsidRPr="0019335E">
        <w:rPr>
          <w:szCs w:val="28"/>
        </w:rPr>
        <w:t>Этнокультурный подход к образованию и развитию личности ребенка</w:t>
      </w:r>
      <w:bookmarkEnd w:id="1"/>
    </w:p>
    <w:p w:rsidR="00087B41" w:rsidRPr="00DF076F" w:rsidRDefault="00087B41" w:rsidP="00087B4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87B41" w:rsidRPr="00DF076F" w:rsidRDefault="00087B41" w:rsidP="00087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В статье рассматриваются некоторые аспекты этнокультурного подхода к организации образовательного процесса в начальной школе. Педагогическая деятельность учителя начальных классов, направленная на развитие личности ребенка в этнокультурном контексте, способствует социализации и социальной адаптации младшего школьника. Значение процесса и результатов социализации личности, обусловленных народной культурой, должно существенно возрастать в жизни современного человека. </w:t>
      </w:r>
    </w:p>
    <w:p w:rsidR="00087B41" w:rsidRPr="00DF076F" w:rsidRDefault="00087B41" w:rsidP="00087B41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087B41" w:rsidRPr="00DF076F" w:rsidRDefault="00087B41" w:rsidP="00087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Ключевые слова: этнокультурный подход, культура, традиции, идентичность, младший школьник. </w:t>
      </w:r>
    </w:p>
    <w:p w:rsidR="00087B41" w:rsidRPr="00FC5D15" w:rsidRDefault="00087B41" w:rsidP="00087B41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Актуальность применения этнокультурного подхода в образовании и воспитании ребенка обуславливается двумя прямо противоположными тенденциями в развитии человечества. </w:t>
      </w: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5, с. 12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>2]</w:t>
      </w:r>
      <w:r w:rsidRPr="00DF076F">
        <w:rPr>
          <w:rFonts w:ascii="Times New Roman" w:hAnsi="Times New Roman" w:cs="Times New Roman"/>
          <w:sz w:val="28"/>
          <w:szCs w:val="28"/>
        </w:rPr>
        <w:t xml:space="preserve">. По информации первой </w:t>
      </w:r>
      <w:r w:rsidRPr="00DF07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всеобщей переписи населения, «разных отдельных наречий, показанных при переписи родным языком, в губернии находились представители 34 различных племени или народности» </w:t>
      </w:r>
      <w:r w:rsidRPr="00DF076F">
        <w:rPr>
          <w:rFonts w:ascii="Times New Roman" w:hAnsi="Times New Roman" w:cs="Times New Roman"/>
          <w:sz w:val="28"/>
          <w:szCs w:val="28"/>
        </w:rPr>
        <w:t>(табл. 3) [4].</w:t>
      </w:r>
    </w:p>
    <w:p w:rsidR="00087B41" w:rsidRPr="00E17D50" w:rsidRDefault="00087B41" w:rsidP="00087B41">
      <w:pPr>
        <w:shd w:val="clear" w:color="auto" w:fill="FFFFFF"/>
        <w:tabs>
          <w:tab w:val="left" w:pos="1134"/>
        </w:tabs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</w:p>
    <w:p w:rsidR="00087B41" w:rsidRPr="00DF076F" w:rsidRDefault="00087B41" w:rsidP="00087B41">
      <w:pPr>
        <w:shd w:val="clear" w:color="auto" w:fill="FFFFFF"/>
        <w:tabs>
          <w:tab w:val="left" w:pos="1134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</w:rPr>
        <w:t>Население Смоленской губернии на 1897 год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разрезе проживающих народностей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1"/>
        <w:gridCol w:w="4675"/>
      </w:tblGrid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Народность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Великорусы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1 397 875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Малороссы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1 374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Белорусы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110 757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Поляки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Немцы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Литовцы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Латыши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</w:tr>
      <w:tr w:rsidR="00087B41" w:rsidRPr="00DF076F" w:rsidTr="00F7181D">
        <w:tc>
          <w:tcPr>
            <w:tcW w:w="4681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Евреи</w:t>
            </w:r>
          </w:p>
        </w:tc>
        <w:tc>
          <w:tcPr>
            <w:tcW w:w="4675" w:type="dxa"/>
          </w:tcPr>
          <w:p w:rsidR="00087B41" w:rsidRPr="00E17D50" w:rsidRDefault="00087B41" w:rsidP="00F7181D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17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17D5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</w:tr>
    </w:tbl>
    <w:p w:rsidR="00087B41" w:rsidRDefault="00087B41" w:rsidP="00087B41">
      <w:pPr>
        <w:shd w:val="clear" w:color="auto" w:fill="FFFFFF"/>
        <w:tabs>
          <w:tab w:val="left" w:pos="1134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87B41" w:rsidRPr="00DF076F" w:rsidRDefault="00087B41" w:rsidP="00087B41">
      <w:pPr>
        <w:shd w:val="clear" w:color="auto" w:fill="FFFFFF"/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F07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Следующий вопрос, заданный респондентам, также был нацелен на проверку владения категориальным аппаратом Стратегии и Программы. Он выявлял осведомленность о содержании такого сложного понятия, как «традиционные российские духовно-нравственные ценности» (рис. 5).</w:t>
      </w:r>
    </w:p>
    <w:p w:rsidR="00087B41" w:rsidRPr="00DF076F" w:rsidRDefault="00087B41" w:rsidP="00087B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076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BE2028" wp14:editId="3DE48FE6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4787265" cy="539750"/>
                <wp:effectExtent l="0" t="0" r="381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26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B41" w:rsidRPr="007740EE" w:rsidRDefault="00087B41" w:rsidP="00087B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Знаете ли в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ы,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что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означает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понятие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«традиционные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российские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духовно-нравственные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7740EE">
                              <w:rPr>
                                <w:rFonts w:ascii="Times New Roman" w:hAnsi="Times New Roman" w:cs="Times New Roman"/>
                              </w:rPr>
                              <w:t>ценности»?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5pt;margin-top:9pt;width:376.9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" stroked="f">
                <v:textbox style="mso-fit-shape-to-text:t">
                  <w:txbxContent>
                    <w:p w:rsidR="00087B41" w:rsidRPr="007740EE" w:rsidRDefault="00087B41" w:rsidP="00087B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Знаете ли в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ы,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что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означает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понятие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«традиционные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российские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духовно-нравственные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7740EE">
                        <w:rPr>
                          <w:rFonts w:ascii="Times New Roman" w:hAnsi="Times New Roman" w:cs="Times New Roman"/>
                        </w:rPr>
                        <w:t>ценности»?</w:t>
                      </w:r>
                    </w:p>
                  </w:txbxContent>
                </v:textbox>
              </v:shape>
            </w:pict>
          </mc:Fallback>
        </mc:AlternateContent>
      </w:r>
      <w:r w:rsidRPr="00DF076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4713D94" wp14:editId="07541423">
            <wp:extent cx="4657725" cy="2698648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478" cy="2710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41" w:rsidRPr="00E17D50" w:rsidRDefault="00087B41" w:rsidP="00087B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D50">
        <w:rPr>
          <w:rFonts w:ascii="Times New Roman" w:hAnsi="Times New Roman" w:cs="Times New Roman"/>
          <w:color w:val="000000"/>
          <w:sz w:val="24"/>
          <w:szCs w:val="24"/>
        </w:rPr>
        <w:t>Рис. 5. Осведомленность о понятии «</w:t>
      </w:r>
      <w:proofErr w:type="gramStart"/>
      <w:r w:rsidRPr="00E17D50">
        <w:rPr>
          <w:rFonts w:ascii="Times New Roman" w:hAnsi="Times New Roman" w:cs="Times New Roman"/>
          <w:color w:val="000000"/>
          <w:sz w:val="24"/>
          <w:szCs w:val="24"/>
        </w:rPr>
        <w:t>традиционные</w:t>
      </w:r>
      <w:proofErr w:type="gramEnd"/>
      <w:r w:rsidRPr="00E17D50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российские </w:t>
      </w:r>
    </w:p>
    <w:p w:rsidR="00087B41" w:rsidRPr="00FC5D15" w:rsidRDefault="00087B41" w:rsidP="00087B4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17D50">
        <w:rPr>
          <w:rFonts w:ascii="Times New Roman" w:hAnsi="Times New Roman" w:cs="Times New Roman"/>
          <w:color w:val="000000"/>
          <w:sz w:val="24"/>
          <w:szCs w:val="24"/>
        </w:rPr>
        <w:t>духовно-нравственные ценности»</w:t>
      </w:r>
    </w:p>
    <w:p w:rsidR="00087B41" w:rsidRDefault="00087B41" w:rsidP="00087B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076F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исследования показали, что данное понятие, как и понятие «гражданская идентичность», осознается молодыми людьми на интуитивном уровне, детальная же </w:t>
      </w:r>
      <w:proofErr w:type="spellStart"/>
      <w:r w:rsidRPr="00DF076F">
        <w:rPr>
          <w:rFonts w:ascii="Times New Roman" w:hAnsi="Times New Roman" w:cs="Times New Roman"/>
          <w:color w:val="000000"/>
          <w:sz w:val="28"/>
          <w:szCs w:val="28"/>
        </w:rPr>
        <w:t>операционализация</w:t>
      </w:r>
      <w:proofErr w:type="spellEnd"/>
      <w:r w:rsidRPr="00DF076F">
        <w:rPr>
          <w:rFonts w:ascii="Times New Roman" w:hAnsi="Times New Roman" w:cs="Times New Roman"/>
          <w:color w:val="000000"/>
          <w:sz w:val="28"/>
          <w:szCs w:val="28"/>
        </w:rPr>
        <w:t xml:space="preserve"> понятия вызывает затруднения.</w:t>
      </w:r>
    </w:p>
    <w:p w:rsidR="00087B41" w:rsidRPr="00D45518" w:rsidRDefault="00087B41" w:rsidP="00087B41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ТЕКСТ. ТЕКСТ….</w:t>
      </w:r>
      <w:bookmarkStart w:id="2" w:name="_Toc57283969"/>
      <w:bookmarkStart w:id="3" w:name="_Toc57818767"/>
    </w:p>
    <w:p w:rsidR="00087B41" w:rsidRDefault="00087B41" w:rsidP="00087B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170E28"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  <w:bookmarkEnd w:id="2"/>
      <w:bookmarkEnd w:id="3"/>
    </w:p>
    <w:p w:rsidR="00087B41" w:rsidRPr="00170E28" w:rsidRDefault="00087B41" w:rsidP="00087B41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41" w:rsidRPr="00170E28" w:rsidRDefault="00087B41" w:rsidP="00087B41">
      <w:pPr>
        <w:pStyle w:val="11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>Афанасьева А.Б. Этнокультурное образование в России: теория история, концептуальные основы: монография. СПб</w:t>
      </w:r>
      <w:proofErr w:type="gramStart"/>
      <w:r w:rsidRPr="00170E28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70E28">
        <w:rPr>
          <w:rFonts w:ascii="Times New Roman" w:hAnsi="Times New Roman" w:cs="Times New Roman"/>
          <w:sz w:val="28"/>
          <w:szCs w:val="28"/>
        </w:rPr>
        <w:t>Изд-во «Университетский образовательный округ Санкт-Петербурга и Ленинградской области», 2009. 296 с.</w:t>
      </w:r>
    </w:p>
    <w:p w:rsidR="00087B41" w:rsidRPr="00170E28" w:rsidRDefault="00087B41" w:rsidP="00087B41">
      <w:pPr>
        <w:pStyle w:val="11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ГАСО (1908–1909). </w:t>
      </w:r>
      <w:proofErr w:type="spellStart"/>
      <w:r w:rsidRPr="00170E28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70E28">
        <w:rPr>
          <w:rFonts w:ascii="Times New Roman" w:hAnsi="Times New Roman" w:cs="Times New Roman"/>
          <w:sz w:val="28"/>
          <w:szCs w:val="28"/>
        </w:rPr>
        <w:t>-исправительные заведения для несовершеннолетних в Российской империи. Ф. Р-368. Оп. 1. Д. 12.</w:t>
      </w:r>
    </w:p>
    <w:p w:rsidR="00087B41" w:rsidRPr="00170E28" w:rsidRDefault="00087B41" w:rsidP="00087B41">
      <w:pPr>
        <w:pStyle w:val="11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Образовательная социальная сеть nsportal.ru. </w:t>
      </w:r>
      <w:r w:rsidRPr="00170E28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170E28">
        <w:rPr>
          <w:rFonts w:ascii="Times New Roman" w:hAnsi="Times New Roman" w:cs="Times New Roman"/>
          <w:sz w:val="28"/>
          <w:szCs w:val="28"/>
        </w:rPr>
        <w:t>: https://nsportal.ru/shkola/klassnoe-rukovodstvo/library/2012/11/12/formirovanie-detskogo-kollektiva (дата обращения: 10.08.2020).</w:t>
      </w:r>
    </w:p>
    <w:p w:rsidR="00087B41" w:rsidRPr="00170E28" w:rsidRDefault="00087B41" w:rsidP="00087B41">
      <w:pPr>
        <w:pStyle w:val="11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Орлова Р.А. Становление культуры межнационального общения </w:t>
      </w:r>
      <w:r w:rsidRPr="00170E28">
        <w:rPr>
          <w:rFonts w:ascii="Times New Roman" w:hAnsi="Times New Roman" w:cs="Times New Roman"/>
          <w:sz w:val="28"/>
          <w:szCs w:val="28"/>
        </w:rPr>
        <w:br/>
        <w:t xml:space="preserve">в младшем школьном возрасте // Начальное образование: проблемы </w:t>
      </w:r>
      <w:r w:rsidRPr="00170E28">
        <w:rPr>
          <w:rFonts w:ascii="Times New Roman" w:hAnsi="Times New Roman" w:cs="Times New Roman"/>
          <w:sz w:val="28"/>
          <w:szCs w:val="28"/>
        </w:rPr>
        <w:br/>
        <w:t>и решения: материалы II Международной научно-практической конференции. Наманган, 2019. С. 531–536.</w:t>
      </w:r>
    </w:p>
    <w:p w:rsidR="00087B41" w:rsidRPr="00170E28" w:rsidRDefault="00087B41" w:rsidP="00087B41">
      <w:pPr>
        <w:pStyle w:val="11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Плужник И.П., </w:t>
      </w:r>
      <w:proofErr w:type="spellStart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>Осколова</w:t>
      </w:r>
      <w:proofErr w:type="spellEnd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Т.Л., </w:t>
      </w:r>
      <w:proofErr w:type="spellStart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>Херрингтон</w:t>
      </w:r>
      <w:proofErr w:type="spellEnd"/>
      <w:r w:rsidRPr="00170E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 Формирование национальной идентичности российских студентов в поликультурном обществе (анализ опыта поликультурных стран) // Образование и наука. 2017. № 19(8). С. 128–146. URL: https://doi.org/10.17853/1994-5639-2017-8-128-146 (дата обращения: 05.11.2020).</w:t>
      </w:r>
    </w:p>
    <w:p w:rsidR="00087B41" w:rsidRDefault="00087B41" w:rsidP="00087B41">
      <w:pPr>
        <w:pStyle w:val="11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E28">
        <w:rPr>
          <w:rFonts w:ascii="Times New Roman" w:hAnsi="Times New Roman" w:cs="Times New Roman"/>
          <w:sz w:val="28"/>
          <w:szCs w:val="28"/>
        </w:rPr>
        <w:t xml:space="preserve">Хакасские народные сказки / пер. Б.И. </w:t>
      </w:r>
      <w:proofErr w:type="spellStart"/>
      <w:r w:rsidRPr="00170E28">
        <w:rPr>
          <w:rFonts w:ascii="Times New Roman" w:hAnsi="Times New Roman" w:cs="Times New Roman"/>
          <w:sz w:val="28"/>
          <w:szCs w:val="28"/>
        </w:rPr>
        <w:t>Балтера</w:t>
      </w:r>
      <w:proofErr w:type="spellEnd"/>
      <w:r w:rsidRPr="00170E28">
        <w:rPr>
          <w:rFonts w:ascii="Times New Roman" w:hAnsi="Times New Roman" w:cs="Times New Roman"/>
          <w:sz w:val="28"/>
          <w:szCs w:val="28"/>
        </w:rPr>
        <w:t>. Абакан: Хакасское отделение Красноярского книжного издательства, 1986. 144 с.</w:t>
      </w:r>
    </w:p>
    <w:p w:rsidR="00087B41" w:rsidRDefault="00087B41" w:rsidP="00087B41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87B41" w:rsidRDefault="00087B41" w:rsidP="00087B41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5D15">
        <w:rPr>
          <w:rFonts w:ascii="Times New Roman" w:hAnsi="Times New Roman" w:cs="Times New Roman"/>
          <w:b/>
          <w:sz w:val="28"/>
          <w:szCs w:val="28"/>
        </w:rPr>
        <w:t>Колеошкина</w:t>
      </w:r>
      <w:proofErr w:type="spellEnd"/>
      <w:r w:rsidRPr="00FC5D15">
        <w:rPr>
          <w:rFonts w:ascii="Times New Roman" w:hAnsi="Times New Roman" w:cs="Times New Roman"/>
          <w:b/>
          <w:sz w:val="28"/>
          <w:szCs w:val="28"/>
        </w:rPr>
        <w:t xml:space="preserve"> Светлана Николаевна</w:t>
      </w:r>
    </w:p>
    <w:p w:rsidR="00087B41" w:rsidRPr="00092289" w:rsidRDefault="00087B41" w:rsidP="0008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Koleoshkina</w:t>
      </w:r>
      <w:proofErr w:type="spellEnd"/>
      <w:r w:rsidRPr="000922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Pr="0009228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N</w:t>
      </w:r>
      <w:r w:rsidRPr="0009228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87B41" w:rsidRPr="00FC5D15" w:rsidRDefault="00087B41" w:rsidP="00087B41">
      <w:pPr>
        <w:pStyle w:val="11"/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smartTag w:uri="urn:schemas-microsoft-com:office:smarttags" w:element="PlaceNam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State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smartTag w:uri="urn:schemas-microsoft-com:office:smarttags" w:element="PlaceType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University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City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Smolensk</w:t>
        </w:r>
      </w:smartTag>
      <w:r w:rsidRPr="00BA4B9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smartTag w:uri="urn:schemas-microsoft-com:office:smarttags" w:element="country-region">
        <w:r w:rsidRPr="00DF076F">
          <w:rPr>
            <w:rFonts w:ascii="Times New Roman" w:hAnsi="Times New Roman" w:cs="Times New Roman"/>
            <w:sz w:val="28"/>
            <w:szCs w:val="28"/>
            <w:lang w:val="en-US"/>
          </w:rPr>
          <w:t>Russia</w:t>
        </w:r>
      </w:smartTag>
    </w:p>
    <w:p w:rsidR="00087B41" w:rsidRPr="00BA4B96" w:rsidRDefault="00087B41" w:rsidP="00087B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87B41" w:rsidRPr="00DF076F" w:rsidRDefault="00087B41" w:rsidP="00087B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  <w:lang w:val="en-US"/>
        </w:rPr>
        <w:t>Ethno-cultural approach to education and development of child’s personality</w:t>
      </w:r>
    </w:p>
    <w:p w:rsidR="00087B41" w:rsidRPr="00DF076F" w:rsidRDefault="00087B41" w:rsidP="00087B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087B41" w:rsidRPr="00DF076F" w:rsidRDefault="00087B41" w:rsidP="00087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The article examines some aspects of ethno-cultural approach to organizing educational process in a primary school. Teacher’s pedagogical directional activity to a child’s personality development in the ethno-cultural context promotes socialization and social adaptation of a junior pupil. The importance of the process and the results of personality’s socialization stipulated by people’s culture must be essentially increased in a modern person’s life. </w:t>
      </w:r>
      <w:r w:rsidRPr="00DF076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87B41" w:rsidRPr="00DF076F" w:rsidRDefault="00087B41" w:rsidP="00087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</w:p>
    <w:p w:rsidR="00087B41" w:rsidRPr="005416C6" w:rsidRDefault="00087B41" w:rsidP="00087B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DF076F">
        <w:rPr>
          <w:rFonts w:ascii="Times New Roman" w:hAnsi="Times New Roman" w:cs="Times New Roman"/>
          <w:i/>
          <w:iCs/>
          <w:sz w:val="28"/>
          <w:szCs w:val="28"/>
          <w:lang w:val="en-US"/>
        </w:rPr>
        <w:t>Key words: ethno-cultural approach, culture, traditions, identity, a junior pupil.</w:t>
      </w:r>
    </w:p>
    <w:p w:rsidR="00087B41" w:rsidRDefault="00087B41" w:rsidP="0008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1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авторах</w:t>
      </w:r>
    </w:p>
    <w:p w:rsidR="00087B41" w:rsidRPr="005416C6" w:rsidRDefault="00087B41" w:rsidP="00087B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87B41" w:rsidRPr="005416C6" w:rsidRDefault="00087B41" w:rsidP="00087B4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416C6">
        <w:rPr>
          <w:rFonts w:ascii="Times New Roman" w:hAnsi="Times New Roman" w:cs="Times New Roman"/>
          <w:sz w:val="28"/>
          <w:szCs w:val="28"/>
        </w:rPr>
        <w:t>Колеошкина</w:t>
      </w:r>
      <w:proofErr w:type="spellEnd"/>
      <w:r w:rsidRPr="005416C6">
        <w:rPr>
          <w:rFonts w:ascii="Times New Roman" w:hAnsi="Times New Roman" w:cs="Times New Roman"/>
          <w:sz w:val="28"/>
          <w:szCs w:val="28"/>
        </w:rPr>
        <w:t xml:space="preserve"> Светлана Николаевна – кандидат педагогических наук, доцент Смоленского государственного университета, г. Смоленск, Россия, 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SKoleoshkina</w:t>
      </w:r>
      <w:proofErr w:type="spellEnd"/>
      <w:r w:rsidRPr="005416C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5416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6C6">
        <w:rPr>
          <w:rStyle w:val="a3"/>
          <w:szCs w:val="28"/>
        </w:rPr>
        <w:t>.</w:t>
      </w:r>
      <w:r w:rsidRPr="005416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B41" w:rsidRPr="005416C6" w:rsidRDefault="00087B41" w:rsidP="00087B41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5416C6">
        <w:rPr>
          <w:rFonts w:ascii="Times New Roman" w:hAnsi="Times New Roman" w:cs="Times New Roman"/>
          <w:sz w:val="28"/>
          <w:szCs w:val="28"/>
          <w:lang w:val="en-US"/>
        </w:rPr>
        <w:t>Koleoshkina</w:t>
      </w:r>
      <w:proofErr w:type="spellEnd"/>
      <w:r w:rsidRPr="005416C6">
        <w:rPr>
          <w:rFonts w:ascii="Times New Roman" w:hAnsi="Times New Roman" w:cs="Times New Roman"/>
          <w:sz w:val="28"/>
          <w:szCs w:val="28"/>
          <w:lang w:val="en-US"/>
        </w:rPr>
        <w:t xml:space="preserve"> Svetlana </w:t>
      </w:r>
      <w:proofErr w:type="spellStart"/>
      <w:r w:rsidRPr="005416C6">
        <w:rPr>
          <w:rFonts w:ascii="Times New Roman" w:hAnsi="Times New Roman" w:cs="Times New Roman"/>
          <w:sz w:val="28"/>
          <w:szCs w:val="28"/>
          <w:lang w:val="en-US"/>
        </w:rPr>
        <w:t>Nikolaevna</w:t>
      </w:r>
      <w:proofErr w:type="spellEnd"/>
      <w:r w:rsidRPr="005416C6">
        <w:rPr>
          <w:rFonts w:ascii="Times New Roman" w:hAnsi="Times New Roman" w:cs="Times New Roman"/>
          <w:sz w:val="28"/>
          <w:szCs w:val="28"/>
          <w:lang w:val="en-US"/>
        </w:rPr>
        <w:t xml:space="preserve"> – PhD in Pedagogics, Associate professor of </w:t>
      </w:r>
      <w:r w:rsidRPr="005416C6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Smolensk State University</w:t>
      </w:r>
      <w:r w:rsidRPr="005416C6">
        <w:rPr>
          <w:rFonts w:ascii="Times New Roman" w:hAnsi="Times New Roman" w:cs="Times New Roman"/>
          <w:sz w:val="28"/>
          <w:szCs w:val="28"/>
          <w:lang w:val="en-US"/>
        </w:rPr>
        <w:t>, Smolensk, Russia; SKoleoshkina@yandex.ru</w:t>
      </w:r>
      <w:r w:rsidRPr="005416C6">
        <w:rPr>
          <w:rStyle w:val="a3"/>
          <w:szCs w:val="28"/>
          <w:lang w:val="en-US"/>
        </w:rPr>
        <w:t>.</w:t>
      </w:r>
      <w:proofErr w:type="gramEnd"/>
    </w:p>
    <w:p w:rsidR="00087B41" w:rsidRPr="005416C6" w:rsidRDefault="00087B41" w:rsidP="00087B41">
      <w:pPr>
        <w:pStyle w:val="a4"/>
        <w:rPr>
          <w:b/>
          <w:szCs w:val="28"/>
          <w:u w:val="single"/>
          <w:lang w:val="en-US"/>
        </w:rPr>
      </w:pPr>
    </w:p>
    <w:p w:rsidR="00087B41" w:rsidRPr="00A521A4" w:rsidRDefault="00087B41" w:rsidP="00087B41">
      <w:pPr>
        <w:pStyle w:val="a4"/>
        <w:ind w:firstLine="360"/>
        <w:jc w:val="center"/>
        <w:rPr>
          <w:b/>
          <w:szCs w:val="28"/>
          <w:u w:val="single"/>
        </w:rPr>
      </w:pPr>
      <w:r w:rsidRPr="00A521A4">
        <w:rPr>
          <w:b/>
          <w:szCs w:val="28"/>
          <w:u w:val="single"/>
        </w:rPr>
        <w:t>ПРИМЕР ОФОРМЛЕНИЯ СТАТЬИ  СТУДЕНТА, АСПИРАНТА</w:t>
      </w:r>
    </w:p>
    <w:p w:rsidR="00087B41" w:rsidRPr="00A521A4" w:rsidRDefault="00087B41" w:rsidP="00087B41">
      <w:pPr>
        <w:pStyle w:val="a4"/>
        <w:ind w:firstLine="360"/>
        <w:jc w:val="left"/>
        <w:rPr>
          <w:b/>
          <w:szCs w:val="28"/>
        </w:rPr>
      </w:pPr>
    </w:p>
    <w:p w:rsidR="00087B41" w:rsidRPr="0019335E" w:rsidRDefault="00087B41" w:rsidP="00087B41">
      <w:pPr>
        <w:pStyle w:val="1"/>
        <w:jc w:val="right"/>
        <w:rPr>
          <w:szCs w:val="28"/>
        </w:rPr>
      </w:pPr>
      <w:r w:rsidRPr="0019335E">
        <w:rPr>
          <w:szCs w:val="28"/>
        </w:rPr>
        <w:t>Мокрицкая Ульяна Олеговна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Новосибирск, Россия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F076F">
        <w:rPr>
          <w:rFonts w:ascii="Times New Roman" w:hAnsi="Times New Roman" w:cs="Times New Roman"/>
          <w:b/>
          <w:bCs/>
          <w:sz w:val="28"/>
          <w:szCs w:val="28"/>
        </w:rPr>
        <w:t>Дворецкий Михаил Иванович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Новосибирский государственный педагогический университет, 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 xml:space="preserve">Новосибирск, Россия </w:t>
      </w: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087B41" w:rsidRPr="00DF076F" w:rsidRDefault="00087B41" w:rsidP="00087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F076F">
        <w:rPr>
          <w:rFonts w:ascii="Times New Roman" w:hAnsi="Times New Roman" w:cs="Times New Roman"/>
          <w:sz w:val="28"/>
          <w:szCs w:val="28"/>
        </w:rPr>
        <w:t>УДК 371.47</w:t>
      </w:r>
    </w:p>
    <w:p w:rsidR="00087B41" w:rsidRPr="00DF076F" w:rsidRDefault="00087B41" w:rsidP="00087B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7B41" w:rsidRDefault="00087B41" w:rsidP="00087B41">
      <w:pPr>
        <w:pStyle w:val="a4"/>
        <w:jc w:val="center"/>
        <w:rPr>
          <w:b/>
          <w:szCs w:val="28"/>
        </w:rPr>
      </w:pPr>
      <w:r w:rsidRPr="00A521A4">
        <w:rPr>
          <w:b/>
          <w:szCs w:val="28"/>
        </w:rPr>
        <w:t>[Далее статья оформляется по  общим требованиям]</w:t>
      </w:r>
    </w:p>
    <w:p w:rsidR="00EE7A48" w:rsidRDefault="00EE7A48">
      <w:bookmarkStart w:id="4" w:name="_GoBack"/>
      <w:bookmarkEnd w:id="4"/>
    </w:p>
    <w:sectPr w:rsidR="00EE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1519"/>
    <w:multiLevelType w:val="hybridMultilevel"/>
    <w:tmpl w:val="E2127D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41"/>
    <w:rsid w:val="00087B41"/>
    <w:rsid w:val="00EE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1"/>
  </w:style>
  <w:style w:type="paragraph" w:styleId="1">
    <w:name w:val="heading 1"/>
    <w:basedOn w:val="a"/>
    <w:next w:val="a"/>
    <w:link w:val="10"/>
    <w:qFormat/>
    <w:rsid w:val="00087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87B41"/>
    <w:rPr>
      <w:color w:val="0000FF" w:themeColor="hyperlink"/>
      <w:u w:val="single"/>
    </w:rPr>
  </w:style>
  <w:style w:type="paragraph" w:styleId="a4">
    <w:name w:val="Body Text"/>
    <w:basedOn w:val="a"/>
    <w:link w:val="a5"/>
    <w:rsid w:val="00087B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7B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087B41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11"/>
    <w:uiPriority w:val="99"/>
    <w:locked/>
    <w:rsid w:val="00087B41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8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41"/>
  </w:style>
  <w:style w:type="paragraph" w:styleId="1">
    <w:name w:val="heading 1"/>
    <w:basedOn w:val="a"/>
    <w:next w:val="a"/>
    <w:link w:val="10"/>
    <w:qFormat/>
    <w:rsid w:val="00087B4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B4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087B41"/>
    <w:rPr>
      <w:color w:val="0000FF" w:themeColor="hyperlink"/>
      <w:u w:val="single"/>
    </w:rPr>
  </w:style>
  <w:style w:type="paragraph" w:styleId="a4">
    <w:name w:val="Body Text"/>
    <w:basedOn w:val="a"/>
    <w:link w:val="a5"/>
    <w:rsid w:val="00087B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87B4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link w:val="ListParagraphChar"/>
    <w:uiPriority w:val="99"/>
    <w:qFormat/>
    <w:rsid w:val="00087B41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ListParagraphChar">
    <w:name w:val="List Paragraph Char"/>
    <w:link w:val="11"/>
    <w:uiPriority w:val="99"/>
    <w:locked/>
    <w:rsid w:val="00087B41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08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2021-09-14T13:09:00Z</dcterms:created>
  <dcterms:modified xsi:type="dcterms:W3CDTF">2021-09-14T13:10:00Z</dcterms:modified>
</cp:coreProperties>
</file>