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340B9" w14:textId="5222CD17" w:rsidR="00507100" w:rsidRPr="007E13E8" w:rsidRDefault="00724BD7" w:rsidP="00661A93">
      <w:pPr>
        <w:spacing w:after="0" w:line="240" w:lineRule="auto"/>
        <w:ind w:right="-14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3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СРАВНИТЕЛЬНАЯ ХАРАКТЕРИСТИКА </w:t>
      </w:r>
      <w:r w:rsidR="007E13E8" w:rsidRPr="007E13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СВОЙСТВ </w:t>
      </w:r>
      <w:r w:rsidR="008D06CB" w:rsidRPr="007E13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КРЕМНЕКИСЛЫХ ВУЛКАНОГЕННЫХ ПОРОД </w:t>
      </w:r>
      <w:r w:rsidRPr="007E13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(ЯГОДНИНСКОЕ МЕСТОРОЖДЕНИЕ, </w:t>
      </w:r>
      <w:r w:rsidR="00444D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</w:t>
      </w:r>
      <w:r w:rsidR="008D06CB" w:rsidRPr="007E13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АМЧАТК</w:t>
      </w:r>
      <w:r w:rsidRPr="007E13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А)</w:t>
      </w:r>
    </w:p>
    <w:p w14:paraId="1C173196" w14:textId="53AC2BA5" w:rsidR="00507100" w:rsidRDefault="00507100" w:rsidP="00661A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Дылевский К</w:t>
      </w:r>
      <w:r w:rsidR="008D06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D06CB">
        <w:rPr>
          <w:rFonts w:ascii="Times New Roman" w:hAnsi="Times New Roman" w:cs="Times New Roman"/>
          <w:sz w:val="24"/>
          <w:szCs w:val="24"/>
        </w:rPr>
        <w:t>.</w:t>
      </w:r>
    </w:p>
    <w:p w14:paraId="0A7EF0FE" w14:textId="77777777" w:rsidR="008D06CB" w:rsidRDefault="008D06CB" w:rsidP="00661A93">
      <w:pPr>
        <w:spacing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 курс, кафедра инженерной и экологической геологии</w:t>
      </w:r>
    </w:p>
    <w:p w14:paraId="42F00642" w14:textId="1C2AF216" w:rsidR="008D06CB" w:rsidRPr="007E13E8" w:rsidRDefault="008D06CB" w:rsidP="00661A93">
      <w:pPr>
        <w:spacing w:line="240" w:lineRule="auto"/>
        <w:jc w:val="center"/>
        <w:rPr>
          <w:color w:val="000000" w:themeColor="text1"/>
        </w:rPr>
      </w:pPr>
      <w:r w:rsidRPr="007E13E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Научный руководитель – доц. Фролова Ю.В.</w:t>
      </w:r>
    </w:p>
    <w:p w14:paraId="5D7BC25F" w14:textId="44063FF4" w:rsidR="008D6ADA" w:rsidRPr="007E13E8" w:rsidRDefault="008D6ADA" w:rsidP="00661A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3E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Ягоднинско</w:t>
      </w:r>
      <w:r w:rsidR="00724BD7" w:rsidRPr="007E13E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E1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месторождени</w:t>
      </w:r>
      <w:r w:rsidR="00724BD7" w:rsidRPr="007E13E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E1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цеолитов </w:t>
      </w:r>
      <w:r w:rsidR="00724BD7" w:rsidRPr="007E1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перлитов расположено на юге Камчатки и приурочено к сложно построенному вулканическому массиву неоген-четвертичного возраста. Его слагают разнообразные породы - </w:t>
      </w:r>
      <w:proofErr w:type="spellStart"/>
      <w:r w:rsidR="00724BD7" w:rsidRPr="007E13E8">
        <w:rPr>
          <w:rFonts w:ascii="Times New Roman" w:hAnsi="Times New Roman"/>
          <w:color w:val="000000" w:themeColor="text1"/>
          <w:sz w:val="24"/>
          <w:szCs w:val="24"/>
        </w:rPr>
        <w:t>риолиты</w:t>
      </w:r>
      <w:proofErr w:type="spellEnd"/>
      <w:r w:rsidR="00724BD7" w:rsidRPr="007E13E8">
        <w:rPr>
          <w:rFonts w:ascii="Times New Roman" w:hAnsi="Times New Roman"/>
          <w:color w:val="000000" w:themeColor="text1"/>
          <w:sz w:val="24"/>
          <w:szCs w:val="24"/>
        </w:rPr>
        <w:t xml:space="preserve"> и их брекчии, туфы, перлиты, имеющие </w:t>
      </w:r>
      <w:r w:rsidR="00480B3F" w:rsidRPr="007E13E8">
        <w:rPr>
          <w:rFonts w:ascii="Times New Roman" w:hAnsi="Times New Roman"/>
          <w:color w:val="000000" w:themeColor="text1"/>
          <w:sz w:val="24"/>
          <w:szCs w:val="24"/>
        </w:rPr>
        <w:t>сходный кислый</w:t>
      </w:r>
      <w:r w:rsidR="00724BD7" w:rsidRPr="007E13E8">
        <w:rPr>
          <w:rFonts w:ascii="Times New Roman" w:hAnsi="Times New Roman"/>
          <w:color w:val="000000" w:themeColor="text1"/>
          <w:sz w:val="24"/>
          <w:szCs w:val="24"/>
        </w:rPr>
        <w:t xml:space="preserve"> состав, </w:t>
      </w:r>
      <w:r w:rsidR="00480B3F" w:rsidRPr="007E13E8">
        <w:rPr>
          <w:rFonts w:ascii="Times New Roman" w:hAnsi="Times New Roman"/>
          <w:color w:val="000000" w:themeColor="text1"/>
          <w:sz w:val="24"/>
          <w:szCs w:val="24"/>
        </w:rPr>
        <w:t xml:space="preserve">поскольку они произошли из единого магматического очага, </w:t>
      </w:r>
      <w:r w:rsidR="00724BD7" w:rsidRPr="007E13E8">
        <w:rPr>
          <w:rFonts w:ascii="Times New Roman" w:hAnsi="Times New Roman"/>
          <w:color w:val="000000" w:themeColor="text1"/>
          <w:sz w:val="24"/>
          <w:szCs w:val="24"/>
        </w:rPr>
        <w:t>но отличающиеся по условиям образования.</w:t>
      </w:r>
    </w:p>
    <w:p w14:paraId="51C92545" w14:textId="4CAF8916" w:rsidR="00A21CCC" w:rsidRPr="007E13E8" w:rsidRDefault="00A1207E" w:rsidP="00661A9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13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25B82" w:rsidRPr="007E1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работы </w:t>
      </w:r>
      <w:r w:rsidR="00724BD7" w:rsidRPr="007E1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заключалась в сравнении вышеуказанных типов кремнекислых пород и выявлении различий </w:t>
      </w:r>
      <w:r w:rsidR="00A6522C" w:rsidRPr="007E1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их минеральном составе, </w:t>
      </w:r>
      <w:r w:rsidR="00480B3F" w:rsidRPr="007E13E8">
        <w:rPr>
          <w:rFonts w:ascii="Times New Roman" w:hAnsi="Times New Roman" w:cs="Times New Roman"/>
          <w:color w:val="000000" w:themeColor="text1"/>
          <w:sz w:val="24"/>
          <w:szCs w:val="24"/>
        </w:rPr>
        <w:t>строении</w:t>
      </w:r>
      <w:r w:rsidR="00A6522C" w:rsidRPr="007E1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свойствах, связанных с особенностями формирования. </w:t>
      </w:r>
      <w:r w:rsidR="00D52289" w:rsidRPr="007E13E8">
        <w:rPr>
          <w:rFonts w:ascii="Times New Roman" w:hAnsi="Times New Roman"/>
          <w:color w:val="000000" w:themeColor="text1"/>
          <w:sz w:val="24"/>
          <w:szCs w:val="24"/>
        </w:rPr>
        <w:t>Для этого были изучены петрографические характеристики и определены физико-механические свойства.</w:t>
      </w:r>
    </w:p>
    <w:p w14:paraId="25D25C0F" w14:textId="43883411" w:rsidR="00554D08" w:rsidRDefault="00480B3F" w:rsidP="00661A9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13E8">
        <w:rPr>
          <w:rFonts w:ascii="Times New Roman" w:hAnsi="Times New Roman"/>
          <w:color w:val="000000" w:themeColor="text1"/>
          <w:sz w:val="24"/>
          <w:szCs w:val="24"/>
        </w:rPr>
        <w:t xml:space="preserve">Установлено, что наиболее прочными являются </w:t>
      </w:r>
      <w:r w:rsidR="00554D08" w:rsidRPr="007E13E8">
        <w:rPr>
          <w:rFonts w:ascii="Times New Roman" w:hAnsi="Times New Roman"/>
          <w:color w:val="000000" w:themeColor="text1"/>
          <w:sz w:val="24"/>
          <w:szCs w:val="24"/>
        </w:rPr>
        <w:t>риолитовы</w:t>
      </w:r>
      <w:r w:rsidRPr="007E13E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554D08" w:rsidRPr="007E13E8">
        <w:rPr>
          <w:rFonts w:ascii="Times New Roman" w:hAnsi="Times New Roman"/>
          <w:color w:val="000000" w:themeColor="text1"/>
          <w:sz w:val="24"/>
          <w:szCs w:val="24"/>
        </w:rPr>
        <w:t xml:space="preserve"> брекчи</w:t>
      </w:r>
      <w:r w:rsidRPr="007E13E8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554D08" w:rsidRPr="007E13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E13E8">
        <w:rPr>
          <w:rFonts w:ascii="Times New Roman" w:hAnsi="Times New Roman"/>
          <w:color w:val="000000" w:themeColor="text1"/>
          <w:sz w:val="24"/>
          <w:szCs w:val="24"/>
        </w:rPr>
        <w:t>за счет крепкой кварцевой цементации</w:t>
      </w:r>
      <w:r w:rsidR="00FE532B" w:rsidRPr="007E13E8">
        <w:rPr>
          <w:rFonts w:ascii="Times New Roman" w:hAnsi="Times New Roman"/>
          <w:color w:val="000000" w:themeColor="text1"/>
          <w:sz w:val="24"/>
          <w:szCs w:val="24"/>
        </w:rPr>
        <w:t xml:space="preserve"> риолитовых обломков</w:t>
      </w:r>
      <w:r w:rsidR="00554D08" w:rsidRPr="007E13E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7E13E8">
        <w:rPr>
          <w:rFonts w:ascii="Times New Roman" w:hAnsi="Times New Roman"/>
          <w:color w:val="000000" w:themeColor="text1"/>
          <w:sz w:val="24"/>
          <w:szCs w:val="24"/>
        </w:rPr>
        <w:t xml:space="preserve">а </w:t>
      </w:r>
      <w:r w:rsidR="00554D08" w:rsidRPr="007E13E8">
        <w:rPr>
          <w:rFonts w:ascii="Times New Roman" w:hAnsi="Times New Roman"/>
          <w:color w:val="000000" w:themeColor="text1"/>
          <w:sz w:val="24"/>
          <w:szCs w:val="24"/>
        </w:rPr>
        <w:t xml:space="preserve">наименее прочными оказались туфы, </w:t>
      </w:r>
      <w:r w:rsidR="00FE532B" w:rsidRPr="007E13E8">
        <w:rPr>
          <w:rFonts w:ascii="Times New Roman" w:hAnsi="Times New Roman"/>
          <w:color w:val="000000" w:themeColor="text1"/>
          <w:sz w:val="24"/>
          <w:szCs w:val="24"/>
        </w:rPr>
        <w:t xml:space="preserve">что </w:t>
      </w:r>
      <w:r w:rsidR="00554D08" w:rsidRPr="007E13E8">
        <w:rPr>
          <w:rFonts w:ascii="Times New Roman" w:hAnsi="Times New Roman"/>
          <w:color w:val="000000" w:themeColor="text1"/>
          <w:sz w:val="24"/>
          <w:szCs w:val="24"/>
        </w:rPr>
        <w:t xml:space="preserve">связанно с их </w:t>
      </w:r>
      <w:r w:rsidR="00FE532B" w:rsidRPr="007E13E8">
        <w:rPr>
          <w:rFonts w:ascii="Times New Roman" w:hAnsi="Times New Roman"/>
          <w:color w:val="000000" w:themeColor="text1"/>
          <w:sz w:val="24"/>
          <w:szCs w:val="24"/>
        </w:rPr>
        <w:t xml:space="preserve">неоднородным строением и </w:t>
      </w:r>
      <w:r w:rsidR="00554D08" w:rsidRPr="007E13E8">
        <w:rPr>
          <w:rFonts w:ascii="Times New Roman" w:hAnsi="Times New Roman"/>
          <w:color w:val="000000" w:themeColor="text1"/>
          <w:sz w:val="24"/>
          <w:szCs w:val="24"/>
        </w:rPr>
        <w:t>сильной цеолитизацией.</w:t>
      </w:r>
      <w:r w:rsidR="00FE532B" w:rsidRPr="007E13E8">
        <w:rPr>
          <w:rFonts w:ascii="Times New Roman" w:hAnsi="Times New Roman"/>
          <w:color w:val="000000" w:themeColor="text1"/>
          <w:sz w:val="24"/>
          <w:szCs w:val="24"/>
        </w:rPr>
        <w:t xml:space="preserve"> На прочность данных пород значительное влияние оказывает пористость</w:t>
      </w:r>
      <w:r w:rsidR="007E13E8" w:rsidRPr="007E13E8">
        <w:rPr>
          <w:rFonts w:ascii="Times New Roman" w:hAnsi="Times New Roman"/>
          <w:color w:val="000000" w:themeColor="text1"/>
          <w:sz w:val="24"/>
          <w:szCs w:val="24"/>
        </w:rPr>
        <w:t>, увеличение которой закономерно снижает прочностные характеристики</w:t>
      </w:r>
      <w:r w:rsidR="007E13E8">
        <w:rPr>
          <w:rFonts w:ascii="Times New Roman" w:hAnsi="Times New Roman"/>
          <w:color w:val="000000" w:themeColor="text1"/>
          <w:sz w:val="24"/>
          <w:szCs w:val="24"/>
        </w:rPr>
        <w:t xml:space="preserve"> (рис.1)</w:t>
      </w:r>
      <w:r w:rsidR="00FE532B" w:rsidRPr="007E13E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C0F7F4D" w14:textId="77777777" w:rsidR="00661A93" w:rsidRPr="00165AAD" w:rsidRDefault="00661A93" w:rsidP="00661A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61A9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189E78B" wp14:editId="39B4892C">
            <wp:extent cx="5188285" cy="323331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1677" cy="327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B52AC" w14:textId="734BF1CD" w:rsidR="00661A93" w:rsidRPr="00661A93" w:rsidRDefault="00661A93" w:rsidP="00661A9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1. Зависимость прочности от пористости для разных типов кремнекислых пород</w:t>
      </w:r>
    </w:p>
    <w:p w14:paraId="64EAAC52" w14:textId="2F0A70BF" w:rsidR="007E13E8" w:rsidRPr="007E13E8" w:rsidRDefault="00554D08" w:rsidP="00661A9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13E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E13E8" w:rsidRPr="007E13E8">
        <w:rPr>
          <w:rFonts w:ascii="Times New Roman" w:hAnsi="Times New Roman"/>
          <w:color w:val="000000" w:themeColor="text1"/>
          <w:sz w:val="24"/>
          <w:szCs w:val="24"/>
        </w:rPr>
        <w:t>Между тем, н</w:t>
      </w:r>
      <w:r w:rsidR="00FE532B" w:rsidRPr="007E13E8">
        <w:rPr>
          <w:rFonts w:ascii="Times New Roman" w:hAnsi="Times New Roman"/>
          <w:color w:val="000000" w:themeColor="text1"/>
          <w:sz w:val="24"/>
          <w:szCs w:val="24"/>
        </w:rPr>
        <w:t xml:space="preserve">а прочность перлитов ни пористость, ни </w:t>
      </w:r>
      <w:r w:rsidR="007E311D" w:rsidRPr="007E13E8">
        <w:rPr>
          <w:rFonts w:ascii="Times New Roman" w:hAnsi="Times New Roman"/>
          <w:color w:val="000000" w:themeColor="text1"/>
          <w:sz w:val="24"/>
          <w:szCs w:val="24"/>
        </w:rPr>
        <w:t>степени их изменения</w:t>
      </w:r>
      <w:r w:rsidR="00FE532B" w:rsidRPr="007E13E8">
        <w:rPr>
          <w:rFonts w:ascii="Times New Roman" w:hAnsi="Times New Roman"/>
          <w:color w:val="000000" w:themeColor="text1"/>
          <w:sz w:val="24"/>
          <w:szCs w:val="24"/>
        </w:rPr>
        <w:t xml:space="preserve"> практически не влияют</w:t>
      </w:r>
      <w:r w:rsidR="007E13E8">
        <w:rPr>
          <w:rFonts w:ascii="Times New Roman" w:hAnsi="Times New Roman"/>
          <w:color w:val="000000" w:themeColor="text1"/>
          <w:sz w:val="24"/>
          <w:szCs w:val="24"/>
        </w:rPr>
        <w:t xml:space="preserve"> (рис.1)</w:t>
      </w:r>
      <w:r w:rsidR="007E13E8" w:rsidRPr="007E13E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E532B" w:rsidRPr="007E13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13E8" w:rsidRPr="007E13E8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7E311D" w:rsidRPr="007E13E8">
        <w:rPr>
          <w:rFonts w:ascii="Times New Roman" w:hAnsi="Times New Roman"/>
          <w:color w:val="000000" w:themeColor="text1"/>
          <w:sz w:val="24"/>
          <w:szCs w:val="24"/>
        </w:rPr>
        <w:t xml:space="preserve">ыявлено, что </w:t>
      </w:r>
      <w:r w:rsidR="007E13E8" w:rsidRPr="007E13E8">
        <w:rPr>
          <w:rFonts w:ascii="Times New Roman" w:hAnsi="Times New Roman"/>
          <w:color w:val="000000" w:themeColor="text1"/>
          <w:sz w:val="24"/>
          <w:szCs w:val="24"/>
        </w:rPr>
        <w:t xml:space="preserve">в данном случае </w:t>
      </w:r>
      <w:r w:rsidR="007E311D" w:rsidRPr="007E13E8">
        <w:rPr>
          <w:rFonts w:ascii="Times New Roman" w:hAnsi="Times New Roman"/>
          <w:color w:val="000000" w:themeColor="text1"/>
          <w:sz w:val="24"/>
          <w:szCs w:val="24"/>
        </w:rPr>
        <w:t>прочностные характеристики зависят от размера микротрещин и степени их заполнения цеолит</w:t>
      </w:r>
      <w:r w:rsidR="007E13E8" w:rsidRPr="007E13E8">
        <w:rPr>
          <w:rFonts w:ascii="Times New Roman" w:hAnsi="Times New Roman"/>
          <w:color w:val="000000" w:themeColor="text1"/>
          <w:sz w:val="24"/>
          <w:szCs w:val="24"/>
        </w:rPr>
        <w:t>ами. Н</w:t>
      </w:r>
      <w:r w:rsidR="007E311D" w:rsidRPr="007E13E8">
        <w:rPr>
          <w:rFonts w:ascii="Times New Roman" w:hAnsi="Times New Roman"/>
          <w:color w:val="000000" w:themeColor="text1"/>
          <w:sz w:val="24"/>
          <w:szCs w:val="24"/>
        </w:rPr>
        <w:t xml:space="preserve">аибольшая прочность </w:t>
      </w:r>
      <w:r w:rsidR="007E13E8" w:rsidRPr="007E13E8">
        <w:rPr>
          <w:rFonts w:ascii="Times New Roman" w:hAnsi="Times New Roman"/>
          <w:color w:val="000000" w:themeColor="text1"/>
          <w:sz w:val="24"/>
          <w:szCs w:val="24"/>
        </w:rPr>
        <w:t xml:space="preserve">характерна для </w:t>
      </w:r>
      <w:r w:rsidR="007E311D" w:rsidRPr="007E13E8">
        <w:rPr>
          <w:rFonts w:ascii="Times New Roman" w:hAnsi="Times New Roman"/>
          <w:color w:val="000000" w:themeColor="text1"/>
          <w:sz w:val="24"/>
          <w:szCs w:val="24"/>
        </w:rPr>
        <w:t xml:space="preserve">слабоизмененного перлита и перлита, у которого </w:t>
      </w:r>
      <w:r w:rsidR="007E13E8" w:rsidRPr="007E13E8">
        <w:rPr>
          <w:rFonts w:ascii="Times New Roman" w:hAnsi="Times New Roman"/>
          <w:color w:val="000000" w:themeColor="text1"/>
          <w:sz w:val="24"/>
          <w:szCs w:val="24"/>
        </w:rPr>
        <w:t xml:space="preserve">трещины </w:t>
      </w:r>
      <w:r w:rsidR="007E311D" w:rsidRPr="007E13E8">
        <w:rPr>
          <w:rFonts w:ascii="Times New Roman" w:hAnsi="Times New Roman"/>
          <w:color w:val="000000" w:themeColor="text1"/>
          <w:sz w:val="24"/>
          <w:szCs w:val="24"/>
        </w:rPr>
        <w:t>полностью заполнены цеолит</w:t>
      </w:r>
      <w:r w:rsidR="007E13E8" w:rsidRPr="007E13E8">
        <w:rPr>
          <w:rFonts w:ascii="Times New Roman" w:hAnsi="Times New Roman"/>
          <w:color w:val="000000" w:themeColor="text1"/>
          <w:sz w:val="24"/>
          <w:szCs w:val="24"/>
        </w:rPr>
        <w:t>ами</w:t>
      </w:r>
      <w:r w:rsidR="007E311D" w:rsidRPr="007E13E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E13E8" w:rsidRPr="007E13E8">
        <w:rPr>
          <w:rFonts w:ascii="Times New Roman" w:hAnsi="Times New Roman"/>
          <w:color w:val="000000" w:themeColor="text1"/>
          <w:sz w:val="24"/>
          <w:szCs w:val="24"/>
        </w:rPr>
        <w:t>Наименее прочным оказался перлит с открытыми трещинами, почти не заполненными цеолитами.</w:t>
      </w:r>
    </w:p>
    <w:sectPr w:rsidR="007E13E8" w:rsidRPr="007E1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3E9"/>
    <w:rsid w:val="0003139A"/>
    <w:rsid w:val="00165AAD"/>
    <w:rsid w:val="001A1F56"/>
    <w:rsid w:val="00225B82"/>
    <w:rsid w:val="00444D1E"/>
    <w:rsid w:val="00480B3F"/>
    <w:rsid w:val="00486A15"/>
    <w:rsid w:val="00507100"/>
    <w:rsid w:val="00554D08"/>
    <w:rsid w:val="005E0CF8"/>
    <w:rsid w:val="00625337"/>
    <w:rsid w:val="00661A93"/>
    <w:rsid w:val="006A03E9"/>
    <w:rsid w:val="006F2F5D"/>
    <w:rsid w:val="00724BD7"/>
    <w:rsid w:val="007631F3"/>
    <w:rsid w:val="007E13E8"/>
    <w:rsid w:val="007E311D"/>
    <w:rsid w:val="008D06CB"/>
    <w:rsid w:val="008D3CEE"/>
    <w:rsid w:val="008D6ADA"/>
    <w:rsid w:val="00A1207E"/>
    <w:rsid w:val="00A14A46"/>
    <w:rsid w:val="00A21CCC"/>
    <w:rsid w:val="00A6522C"/>
    <w:rsid w:val="00A9343E"/>
    <w:rsid w:val="00B5661E"/>
    <w:rsid w:val="00BD1330"/>
    <w:rsid w:val="00C91E80"/>
    <w:rsid w:val="00CE4517"/>
    <w:rsid w:val="00CF3CA1"/>
    <w:rsid w:val="00D52289"/>
    <w:rsid w:val="00ED61D8"/>
    <w:rsid w:val="00F55AB2"/>
    <w:rsid w:val="00F66AC9"/>
    <w:rsid w:val="00FC096E"/>
    <w:rsid w:val="00FE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F4AC"/>
  <w15:chartTrackingRefBased/>
  <w15:docId w15:val="{7D775BE9-9F54-44BF-B649-CE595C4A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Дылевский</dc:creator>
  <cp:keywords/>
  <dc:description/>
  <cp:lastModifiedBy>Константин Дылевский</cp:lastModifiedBy>
  <cp:revision>2</cp:revision>
  <dcterms:created xsi:type="dcterms:W3CDTF">2022-04-14T17:20:00Z</dcterms:created>
  <dcterms:modified xsi:type="dcterms:W3CDTF">2022-04-14T17:20:00Z</dcterms:modified>
</cp:coreProperties>
</file>