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8C" w:rsidRDefault="00B23B8C" w:rsidP="00CC739C">
      <w:pPr>
        <w:spacing w:before="40" w:line="275" w:lineRule="exact"/>
        <w:ind w:right="-43"/>
        <w:jc w:val="center"/>
        <w:rPr>
          <w:rFonts w:ascii="Times New Roman" w:hAnsi="Times New Roman"/>
          <w:i/>
          <w:sz w:val="24"/>
          <w:lang w:val="ru-RU"/>
        </w:rPr>
      </w:pPr>
      <w:r w:rsidRPr="008B26C8">
        <w:rPr>
          <w:rFonts w:ascii="Times New Roman" w:hAnsi="Times New Roman"/>
          <w:i/>
          <w:sz w:val="24"/>
          <w:lang w:val="ru-RU"/>
        </w:rPr>
        <w:t xml:space="preserve">Бюджетное учреждение </w:t>
      </w:r>
      <w:r>
        <w:rPr>
          <w:rFonts w:ascii="Times New Roman" w:hAnsi="Times New Roman"/>
          <w:i/>
          <w:sz w:val="24"/>
          <w:lang w:val="ru-RU"/>
        </w:rPr>
        <w:t xml:space="preserve">высшего образования </w:t>
      </w:r>
    </w:p>
    <w:p w:rsidR="00B23B8C" w:rsidRPr="008B26C8" w:rsidRDefault="00B23B8C" w:rsidP="00CC739C">
      <w:pPr>
        <w:spacing w:before="40" w:line="275" w:lineRule="exact"/>
        <w:ind w:right="-43"/>
        <w:jc w:val="center"/>
        <w:rPr>
          <w:rFonts w:ascii="Times New Roman" w:hAnsi="Times New Roman"/>
          <w:sz w:val="24"/>
          <w:szCs w:val="24"/>
          <w:lang w:val="ru-RU"/>
        </w:rPr>
      </w:pPr>
      <w:r w:rsidRPr="008B26C8">
        <w:rPr>
          <w:rFonts w:ascii="Times New Roman" w:hAnsi="Times New Roman"/>
          <w:i/>
          <w:sz w:val="24"/>
          <w:lang w:val="ru-RU"/>
        </w:rPr>
        <w:t>Х</w:t>
      </w:r>
      <w:r>
        <w:rPr>
          <w:rFonts w:ascii="Times New Roman" w:hAnsi="Times New Roman"/>
          <w:i/>
          <w:sz w:val="24"/>
          <w:lang w:val="ru-RU"/>
        </w:rPr>
        <w:t xml:space="preserve">анты-Мансийского автономного округа </w:t>
      </w:r>
      <w:r w:rsidRPr="008B26C8">
        <w:rPr>
          <w:rFonts w:ascii="Times New Roman" w:hAnsi="Times New Roman"/>
          <w:i/>
          <w:sz w:val="24"/>
          <w:lang w:val="ru-RU"/>
        </w:rPr>
        <w:t>-Югры</w:t>
      </w:r>
    </w:p>
    <w:p w:rsidR="00B23B8C" w:rsidRDefault="00B23B8C" w:rsidP="00CC739C">
      <w:pPr>
        <w:ind w:right="-43"/>
        <w:jc w:val="center"/>
        <w:rPr>
          <w:rFonts w:ascii="Times New Roman" w:hAnsi="Times New Roman"/>
          <w:i/>
          <w:sz w:val="24"/>
          <w:lang w:val="ru-RU"/>
        </w:rPr>
      </w:pPr>
      <w:r w:rsidRPr="008B26C8">
        <w:rPr>
          <w:rFonts w:ascii="Times New Roman" w:hAnsi="Times New Roman"/>
          <w:i/>
          <w:sz w:val="24"/>
          <w:lang w:val="ru-RU"/>
        </w:rPr>
        <w:t>Сургутский государственный педагогический</w:t>
      </w:r>
      <w:r w:rsidR="00BA0360">
        <w:rPr>
          <w:rFonts w:ascii="Times New Roman" w:hAnsi="Times New Roman"/>
          <w:i/>
          <w:sz w:val="24"/>
          <w:lang w:val="ru-RU"/>
        </w:rPr>
        <w:t xml:space="preserve"> </w:t>
      </w:r>
      <w:r w:rsidRPr="008B26C8">
        <w:rPr>
          <w:rFonts w:ascii="Times New Roman" w:hAnsi="Times New Roman"/>
          <w:i/>
          <w:sz w:val="24"/>
          <w:lang w:val="ru-RU"/>
        </w:rPr>
        <w:t xml:space="preserve">университет </w:t>
      </w:r>
    </w:p>
    <w:p w:rsidR="00B23B8C" w:rsidRPr="008B26C8" w:rsidRDefault="00B23B8C" w:rsidP="00CC739C">
      <w:pPr>
        <w:ind w:right="-43"/>
        <w:jc w:val="center"/>
        <w:rPr>
          <w:rFonts w:ascii="Times New Roman" w:hAnsi="Times New Roman"/>
          <w:sz w:val="24"/>
          <w:szCs w:val="24"/>
          <w:lang w:val="ru-RU"/>
        </w:rPr>
      </w:pPr>
      <w:r w:rsidRPr="008B26C8">
        <w:rPr>
          <w:rFonts w:ascii="Times New Roman" w:hAnsi="Times New Roman"/>
          <w:i/>
          <w:sz w:val="24"/>
          <w:lang w:val="ru-RU"/>
        </w:rPr>
        <w:t>Кафедра высшей математики иинформатики</w:t>
      </w:r>
    </w:p>
    <w:p w:rsidR="00B23B8C" w:rsidRPr="008B26C8" w:rsidRDefault="00B23B8C" w:rsidP="00CC739C">
      <w:pPr>
        <w:spacing w:before="10"/>
        <w:ind w:right="-43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B23B8C" w:rsidRPr="008B26C8" w:rsidRDefault="00B23B8C">
      <w:pPr>
        <w:pStyle w:val="Heading11"/>
        <w:ind w:left="1754" w:right="1754"/>
        <w:jc w:val="center"/>
        <w:rPr>
          <w:b w:val="0"/>
          <w:bCs w:val="0"/>
          <w:lang w:val="ru-RU"/>
        </w:rPr>
      </w:pPr>
      <w:bookmarkStart w:id="0" w:name="ИНФОРМАЦИОННОЕ_ПИСЬМО"/>
      <w:bookmarkEnd w:id="0"/>
      <w:r w:rsidRPr="008B26C8">
        <w:rPr>
          <w:lang w:val="ru-RU"/>
        </w:rPr>
        <w:t>ИНФОРМАЦИОННОЕ</w:t>
      </w:r>
      <w:r w:rsidR="00D61986">
        <w:rPr>
          <w:lang w:val="ru-RU"/>
        </w:rPr>
        <w:t xml:space="preserve"> </w:t>
      </w:r>
      <w:r w:rsidRPr="008B26C8">
        <w:rPr>
          <w:lang w:val="ru-RU"/>
        </w:rPr>
        <w:t>ПИСЬМО</w:t>
      </w:r>
    </w:p>
    <w:p w:rsidR="00B23B8C" w:rsidRPr="008B26C8" w:rsidRDefault="00B23B8C">
      <w:pPr>
        <w:spacing w:before="2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D11106" w:rsidRDefault="00B23B8C" w:rsidP="00282E1B">
      <w:pPr>
        <w:pStyle w:val="a3"/>
        <w:ind w:right="107" w:firstLine="780"/>
        <w:jc w:val="both"/>
        <w:rPr>
          <w:lang w:val="ru-RU"/>
        </w:rPr>
      </w:pPr>
      <w:r w:rsidRPr="008B26C8">
        <w:rPr>
          <w:lang w:val="ru-RU"/>
        </w:rPr>
        <w:t>Приглашаем научных работников, педагогов,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руководителей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образовательных учреждений, аспирантов, докторантов, </w:t>
      </w:r>
      <w:r w:rsidR="00EB6C60">
        <w:rPr>
          <w:lang w:val="ru-RU"/>
        </w:rPr>
        <w:t>магистрантов, обучающихся бакал</w:t>
      </w:r>
      <w:r w:rsidR="00D11106">
        <w:rPr>
          <w:lang w:val="ru-RU"/>
        </w:rPr>
        <w:t>авриата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(только в соавторстве с научным руководителем) принять участие во Всероссийской научно-практической конференции </w:t>
      </w:r>
      <w:r w:rsidR="004E1064">
        <w:rPr>
          <w:lang w:val="ru-RU"/>
        </w:rPr>
        <w:t>с международным участием</w:t>
      </w:r>
    </w:p>
    <w:p w:rsidR="002476C3" w:rsidRDefault="002476C3" w:rsidP="002476C3">
      <w:pPr>
        <w:pStyle w:val="a3"/>
        <w:ind w:right="107" w:firstLine="780"/>
        <w:jc w:val="center"/>
        <w:rPr>
          <w:lang w:val="ru-RU"/>
        </w:rPr>
      </w:pPr>
    </w:p>
    <w:p w:rsidR="00D11106" w:rsidRPr="002476C3" w:rsidRDefault="00B23B8C" w:rsidP="002476C3">
      <w:pPr>
        <w:pStyle w:val="a3"/>
        <w:ind w:right="107" w:firstLine="780"/>
        <w:jc w:val="center"/>
        <w:rPr>
          <w:lang w:val="ru-RU"/>
        </w:rPr>
      </w:pPr>
      <w:r w:rsidRPr="008B26C8">
        <w:rPr>
          <w:lang w:val="ru-RU"/>
        </w:rPr>
        <w:t>«</w:t>
      </w:r>
      <w:r w:rsidR="00FF2080" w:rsidRPr="00FF2080">
        <w:rPr>
          <w:b/>
          <w:caps/>
          <w:lang w:val="ru-RU"/>
        </w:rPr>
        <w:t>Цифровые инструменты в образовании</w:t>
      </w:r>
      <w:r w:rsidRPr="008B26C8">
        <w:rPr>
          <w:b/>
          <w:bCs/>
          <w:lang w:val="ru-RU"/>
        </w:rPr>
        <w:t>»</w:t>
      </w:r>
    </w:p>
    <w:p w:rsidR="002476C3" w:rsidRDefault="002476C3" w:rsidP="00282E1B">
      <w:pPr>
        <w:pStyle w:val="a3"/>
        <w:ind w:right="107" w:firstLine="780"/>
        <w:jc w:val="both"/>
        <w:rPr>
          <w:b/>
          <w:bCs/>
          <w:lang w:val="ru-RU"/>
        </w:rPr>
      </w:pPr>
    </w:p>
    <w:p w:rsidR="00B23B8C" w:rsidRDefault="00B23B8C" w:rsidP="00D11106">
      <w:pPr>
        <w:pStyle w:val="a3"/>
        <w:ind w:left="0" w:right="107" w:firstLine="0"/>
        <w:jc w:val="both"/>
        <w:rPr>
          <w:lang w:val="ru-RU"/>
        </w:rPr>
      </w:pPr>
      <w:r w:rsidRPr="008B26C8">
        <w:rPr>
          <w:lang w:val="ru-RU"/>
        </w:rPr>
        <w:t>с изданием</w:t>
      </w:r>
      <w:r w:rsidR="004E1064">
        <w:rPr>
          <w:lang w:val="ru-RU"/>
        </w:rPr>
        <w:t xml:space="preserve"> </w:t>
      </w:r>
      <w:r w:rsidRPr="008B26C8">
        <w:rPr>
          <w:lang w:val="ru-RU"/>
        </w:rPr>
        <w:t xml:space="preserve">электронного сборника материалов. </w:t>
      </w:r>
    </w:p>
    <w:p w:rsidR="00B23B8C" w:rsidRPr="008B26C8" w:rsidRDefault="00B23B8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23B8C" w:rsidRDefault="00B23B8C" w:rsidP="002476C3">
      <w:pPr>
        <w:pStyle w:val="a3"/>
        <w:ind w:left="567" w:right="108" w:firstLine="0"/>
        <w:rPr>
          <w:lang w:val="ru-RU"/>
        </w:rPr>
      </w:pPr>
      <w:r w:rsidRPr="008B26C8">
        <w:rPr>
          <w:lang w:val="ru-RU"/>
        </w:rPr>
        <w:t>В рамках конференции будут рассмотрены вопросы по следующим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направлениям:</w:t>
      </w:r>
    </w:p>
    <w:p w:rsidR="002476C3" w:rsidRPr="008B26C8" w:rsidRDefault="002476C3" w:rsidP="002476C3">
      <w:pPr>
        <w:pStyle w:val="a3"/>
        <w:ind w:left="567" w:right="108" w:firstLine="0"/>
        <w:rPr>
          <w:lang w:val="ru-RU"/>
        </w:rPr>
      </w:pPr>
    </w:p>
    <w:p w:rsidR="00E13969" w:rsidRDefault="00E13969" w:rsidP="00FF2080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2080">
        <w:rPr>
          <w:rFonts w:ascii="Times New Roman" w:hAnsi="Times New Roman"/>
          <w:sz w:val="24"/>
          <w:szCs w:val="24"/>
          <w:lang w:val="ru-RU"/>
        </w:rPr>
        <w:t>Цифровые инструменты в математическом образовании.</w:t>
      </w:r>
    </w:p>
    <w:p w:rsidR="00044729" w:rsidRDefault="00044729" w:rsidP="00FF2080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2080">
        <w:rPr>
          <w:rFonts w:ascii="Times New Roman" w:hAnsi="Times New Roman"/>
          <w:sz w:val="24"/>
          <w:szCs w:val="24"/>
          <w:lang w:val="ru-RU"/>
        </w:rPr>
        <w:t>Цифровые инструменты в обучении информатике.</w:t>
      </w:r>
    </w:p>
    <w:p w:rsidR="00FF2080" w:rsidRPr="00FF2080" w:rsidRDefault="00FF2080" w:rsidP="00FF2080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2080">
        <w:rPr>
          <w:rFonts w:ascii="Times New Roman" w:hAnsi="Times New Roman"/>
          <w:sz w:val="24"/>
          <w:szCs w:val="24"/>
          <w:lang w:val="ru-RU"/>
        </w:rPr>
        <w:t xml:space="preserve">Цифровые инструменты в подготовке </w:t>
      </w:r>
      <w:r w:rsidR="004E1064">
        <w:rPr>
          <w:rFonts w:ascii="Times New Roman" w:hAnsi="Times New Roman"/>
          <w:sz w:val="24"/>
          <w:szCs w:val="24"/>
          <w:lang w:val="ru-RU"/>
        </w:rPr>
        <w:t>педагогических кадров</w:t>
      </w:r>
      <w:r w:rsidRPr="00FF2080">
        <w:rPr>
          <w:rFonts w:ascii="Times New Roman" w:hAnsi="Times New Roman"/>
          <w:sz w:val="24"/>
          <w:szCs w:val="24"/>
          <w:lang w:val="ru-RU"/>
        </w:rPr>
        <w:t>.</w:t>
      </w:r>
    </w:p>
    <w:p w:rsidR="00FF2080" w:rsidRPr="00FF2080" w:rsidRDefault="00FF2080" w:rsidP="00FF2080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2080">
        <w:rPr>
          <w:rFonts w:ascii="Times New Roman" w:hAnsi="Times New Roman"/>
          <w:sz w:val="24"/>
          <w:szCs w:val="24"/>
          <w:lang w:val="ru-RU"/>
        </w:rPr>
        <w:t>Онлайн</w:t>
      </w:r>
      <w:proofErr w:type="spellEnd"/>
      <w:r w:rsidRPr="00FF2080">
        <w:rPr>
          <w:rFonts w:ascii="Times New Roman" w:hAnsi="Times New Roman"/>
          <w:sz w:val="24"/>
          <w:szCs w:val="24"/>
          <w:lang w:val="ru-RU"/>
        </w:rPr>
        <w:t xml:space="preserve"> обучение как сфера профессиональной деятельности</w:t>
      </w:r>
      <w:r w:rsidR="004E1064">
        <w:rPr>
          <w:rFonts w:ascii="Times New Roman" w:hAnsi="Times New Roman"/>
          <w:sz w:val="24"/>
          <w:szCs w:val="24"/>
          <w:lang w:val="ru-RU"/>
        </w:rPr>
        <w:t>.</w:t>
      </w:r>
      <w:r w:rsidRPr="00FF20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F2080" w:rsidRPr="00FF2080" w:rsidRDefault="00FF2080" w:rsidP="00FF2080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2080">
        <w:rPr>
          <w:rFonts w:ascii="Times New Roman" w:hAnsi="Times New Roman"/>
          <w:sz w:val="24"/>
          <w:szCs w:val="24"/>
          <w:lang w:val="ru-RU"/>
        </w:rPr>
        <w:t>Организация воспитательной работы в цифровой среде.</w:t>
      </w:r>
    </w:p>
    <w:p w:rsidR="00FF2080" w:rsidRPr="00FF2080" w:rsidRDefault="00FF2080" w:rsidP="00FF2080">
      <w:pPr>
        <w:pStyle w:val="a5"/>
        <w:widowControl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2080">
        <w:rPr>
          <w:rFonts w:ascii="Times New Roman" w:hAnsi="Times New Roman"/>
          <w:sz w:val="24"/>
          <w:szCs w:val="24"/>
          <w:lang w:val="ru-RU"/>
        </w:rPr>
        <w:t>Технологии и модели обучения в цифровой среде.</w:t>
      </w:r>
    </w:p>
    <w:p w:rsidR="00B23B8C" w:rsidRPr="008B26C8" w:rsidRDefault="00B23B8C">
      <w:pPr>
        <w:rPr>
          <w:rFonts w:ascii="Times New Roman" w:hAnsi="Times New Roman"/>
          <w:sz w:val="24"/>
          <w:szCs w:val="24"/>
          <w:lang w:val="ru-RU"/>
        </w:rPr>
      </w:pPr>
    </w:p>
    <w:p w:rsidR="00B23B8C" w:rsidRPr="008B26C8" w:rsidRDefault="00B23B8C">
      <w:pPr>
        <w:ind w:left="832" w:right="108"/>
        <w:rPr>
          <w:rFonts w:ascii="Times New Roman" w:hAnsi="Times New Roman"/>
          <w:sz w:val="24"/>
          <w:szCs w:val="24"/>
          <w:lang w:val="ru-RU"/>
        </w:rPr>
      </w:pPr>
      <w:r w:rsidRPr="000C6144">
        <w:rPr>
          <w:rFonts w:ascii="Times New Roman" w:hAnsi="Times New Roman"/>
          <w:b/>
          <w:bCs/>
          <w:sz w:val="24"/>
          <w:szCs w:val="24"/>
          <w:lang w:val="ru-RU"/>
        </w:rPr>
        <w:t xml:space="preserve">Сроки проведения конференции </w:t>
      </w:r>
      <w:r w:rsidRPr="008B26C8">
        <w:rPr>
          <w:rFonts w:ascii="Times New Roman" w:hAnsi="Times New Roman"/>
          <w:sz w:val="24"/>
          <w:szCs w:val="24"/>
          <w:lang w:val="ru-RU"/>
        </w:rPr>
        <w:t xml:space="preserve">– с </w:t>
      </w:r>
      <w:r w:rsidR="004E1064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4E1064">
        <w:rPr>
          <w:rFonts w:ascii="Times New Roman" w:hAnsi="Times New Roman"/>
          <w:sz w:val="24"/>
          <w:szCs w:val="24"/>
          <w:lang w:val="ru-RU"/>
        </w:rPr>
        <w:t>7</w:t>
      </w:r>
      <w:r w:rsidR="00DA251B">
        <w:rPr>
          <w:rFonts w:ascii="Times New Roman" w:hAnsi="Times New Roman"/>
          <w:sz w:val="24"/>
          <w:szCs w:val="24"/>
          <w:lang w:val="ru-RU"/>
        </w:rPr>
        <w:t xml:space="preserve"> апреля</w:t>
      </w:r>
      <w:r w:rsidRPr="008B26C8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4E1064">
        <w:rPr>
          <w:rFonts w:ascii="Times New Roman" w:hAnsi="Times New Roman"/>
          <w:sz w:val="24"/>
          <w:szCs w:val="24"/>
          <w:lang w:val="ru-RU"/>
        </w:rPr>
        <w:t>3</w:t>
      </w:r>
      <w:r w:rsidRPr="008B26C8">
        <w:rPr>
          <w:rFonts w:ascii="Times New Roman" w:hAnsi="Times New Roman"/>
          <w:sz w:val="24"/>
          <w:szCs w:val="24"/>
          <w:lang w:val="ru-RU"/>
        </w:rPr>
        <w:t>г.</w:t>
      </w:r>
    </w:p>
    <w:p w:rsidR="00D11106" w:rsidRPr="000C6144" w:rsidRDefault="00D11106" w:rsidP="00D11106">
      <w:pPr>
        <w:pStyle w:val="a3"/>
        <w:ind w:right="107" w:firstLine="780"/>
        <w:jc w:val="both"/>
        <w:rPr>
          <w:lang w:val="ru-RU"/>
        </w:rPr>
      </w:pPr>
      <w:r w:rsidRPr="008B26C8">
        <w:rPr>
          <w:lang w:val="ru-RU"/>
        </w:rPr>
        <w:t xml:space="preserve">Участие в конференции и публикация материалов </w:t>
      </w:r>
      <w:r w:rsidRPr="008B26C8">
        <w:rPr>
          <w:b/>
          <w:bCs/>
          <w:lang w:val="ru-RU"/>
        </w:rPr>
        <w:t>–</w:t>
      </w:r>
      <w:r w:rsidR="004E1064">
        <w:rPr>
          <w:b/>
          <w:bCs/>
          <w:lang w:val="ru-RU"/>
        </w:rPr>
        <w:t xml:space="preserve"> </w:t>
      </w:r>
      <w:r w:rsidRPr="000C6144">
        <w:rPr>
          <w:bCs/>
          <w:lang w:val="ru-RU"/>
        </w:rPr>
        <w:t>бесплатно.</w:t>
      </w:r>
    </w:p>
    <w:p w:rsidR="00B23B8C" w:rsidRPr="008B26C8" w:rsidRDefault="00B23B8C">
      <w:pPr>
        <w:pStyle w:val="a3"/>
        <w:ind w:right="107"/>
        <w:jc w:val="both"/>
        <w:rPr>
          <w:lang w:val="ru-RU"/>
        </w:rPr>
      </w:pPr>
      <w:r w:rsidRPr="008B26C8">
        <w:rPr>
          <w:lang w:val="ru-RU"/>
        </w:rPr>
        <w:t xml:space="preserve">Конференция проводится в </w:t>
      </w:r>
      <w:r w:rsidR="00580FE5">
        <w:rPr>
          <w:lang w:val="ru-RU"/>
        </w:rPr>
        <w:t xml:space="preserve">очной, заочной, дистанционной, </w:t>
      </w:r>
      <w:r w:rsidR="004E1064">
        <w:rPr>
          <w:lang w:val="ru-RU"/>
        </w:rPr>
        <w:t>смешанной</w:t>
      </w:r>
      <w:r w:rsidRPr="008B26C8">
        <w:rPr>
          <w:lang w:val="ru-RU"/>
        </w:rPr>
        <w:t xml:space="preserve"> форме.</w:t>
      </w:r>
      <w:r w:rsidR="002476C3">
        <w:rPr>
          <w:lang w:val="ru-RU"/>
        </w:rPr>
        <w:t xml:space="preserve"> Участникам конференции необходимо зарегистрироваться на платформе организации конференций Ломоносов (</w:t>
      </w:r>
      <w:hyperlink r:id="rId8" w:history="1">
        <w:r w:rsidR="002476C3" w:rsidRPr="00D35A87">
          <w:rPr>
            <w:rStyle w:val="a6"/>
            <w:lang w:val="ru-RU"/>
          </w:rPr>
          <w:t>https://lomonosov-msu.ru/</w:t>
        </w:r>
      </w:hyperlink>
      <w:r w:rsidR="002476C3">
        <w:rPr>
          <w:lang w:val="ru-RU"/>
        </w:rPr>
        <w:t>) и подать заявку на участие в конференции (</w:t>
      </w:r>
      <w:hyperlink r:id="rId9" w:history="1">
        <w:r w:rsidR="00CD6EDB" w:rsidRPr="00B14F46">
          <w:rPr>
            <w:rStyle w:val="a6"/>
          </w:rPr>
          <w:t>https</w:t>
        </w:r>
        <w:r w:rsidR="00CD6EDB" w:rsidRPr="00B14F46">
          <w:rPr>
            <w:rStyle w:val="a6"/>
            <w:lang w:val="ru-RU"/>
          </w:rPr>
          <w:t>://</w:t>
        </w:r>
        <w:r w:rsidR="00CD6EDB" w:rsidRPr="00B14F46">
          <w:rPr>
            <w:rStyle w:val="a6"/>
          </w:rPr>
          <w:t>lomonosov</w:t>
        </w:r>
        <w:r w:rsidR="00CD6EDB" w:rsidRPr="00B14F46">
          <w:rPr>
            <w:rStyle w:val="a6"/>
            <w:lang w:val="ru-RU"/>
          </w:rPr>
          <w:t>-</w:t>
        </w:r>
        <w:r w:rsidR="00CD6EDB" w:rsidRPr="00B14F46">
          <w:rPr>
            <w:rStyle w:val="a6"/>
          </w:rPr>
          <w:t>msu</w:t>
        </w:r>
        <w:r w:rsidR="00CD6EDB" w:rsidRPr="00B14F46">
          <w:rPr>
            <w:rStyle w:val="a6"/>
            <w:lang w:val="ru-RU"/>
          </w:rPr>
          <w:t>.</w:t>
        </w:r>
        <w:r w:rsidR="00CD6EDB" w:rsidRPr="00B14F46">
          <w:rPr>
            <w:rStyle w:val="a6"/>
          </w:rPr>
          <w:t>ru</w:t>
        </w:r>
        <w:r w:rsidR="00CD6EDB" w:rsidRPr="00B14F46">
          <w:rPr>
            <w:rStyle w:val="a6"/>
            <w:lang w:val="ru-RU"/>
          </w:rPr>
          <w:t>/</w:t>
        </w:r>
        <w:r w:rsidR="00CD6EDB" w:rsidRPr="00B14F46">
          <w:rPr>
            <w:rStyle w:val="a6"/>
          </w:rPr>
          <w:t>rus</w:t>
        </w:r>
        <w:r w:rsidR="00CD6EDB" w:rsidRPr="00B14F46">
          <w:rPr>
            <w:rStyle w:val="a6"/>
            <w:lang w:val="ru-RU"/>
          </w:rPr>
          <w:t>/</w:t>
        </w:r>
        <w:r w:rsidR="00CD6EDB" w:rsidRPr="00B14F46">
          <w:rPr>
            <w:rStyle w:val="a6"/>
          </w:rPr>
          <w:t>event</w:t>
        </w:r>
        <w:r w:rsidR="00CD6EDB" w:rsidRPr="00B14F46">
          <w:rPr>
            <w:rStyle w:val="a6"/>
            <w:lang w:val="ru-RU"/>
          </w:rPr>
          <w:t>/7943/</w:t>
        </w:r>
      </w:hyperlink>
      <w:r w:rsidR="002476C3">
        <w:rPr>
          <w:lang w:val="ru-RU"/>
        </w:rPr>
        <w:t>).</w:t>
      </w:r>
      <w:r w:rsidR="004E1064">
        <w:rPr>
          <w:lang w:val="ru-RU"/>
        </w:rPr>
        <w:t xml:space="preserve"> </w:t>
      </w:r>
      <w:r w:rsidR="005569BD">
        <w:rPr>
          <w:lang w:val="ru-RU"/>
        </w:rPr>
        <w:t xml:space="preserve">Материалы конференции размещаются </w:t>
      </w:r>
      <w:r w:rsidR="002476C3">
        <w:rPr>
          <w:lang w:val="ru-RU"/>
        </w:rPr>
        <w:t xml:space="preserve">на </w:t>
      </w:r>
      <w:r w:rsidR="00402EDF">
        <w:rPr>
          <w:lang w:val="ru-RU"/>
        </w:rPr>
        <w:t xml:space="preserve">платформе </w:t>
      </w:r>
      <w:hyperlink r:id="rId10" w:history="1">
        <w:r w:rsidR="00CD6EDB" w:rsidRPr="00B14F46">
          <w:rPr>
            <w:rStyle w:val="a6"/>
          </w:rPr>
          <w:t>https</w:t>
        </w:r>
        <w:r w:rsidR="00CD6EDB" w:rsidRPr="00B14F46">
          <w:rPr>
            <w:rStyle w:val="a6"/>
            <w:lang w:val="ru-RU"/>
          </w:rPr>
          <w:t>://</w:t>
        </w:r>
        <w:r w:rsidR="00CD6EDB" w:rsidRPr="00B14F46">
          <w:rPr>
            <w:rStyle w:val="a6"/>
          </w:rPr>
          <w:t>lomonosov</w:t>
        </w:r>
        <w:r w:rsidR="00CD6EDB" w:rsidRPr="00B14F46">
          <w:rPr>
            <w:rStyle w:val="a6"/>
            <w:lang w:val="ru-RU"/>
          </w:rPr>
          <w:t>-</w:t>
        </w:r>
        <w:r w:rsidR="00CD6EDB" w:rsidRPr="00B14F46">
          <w:rPr>
            <w:rStyle w:val="a6"/>
          </w:rPr>
          <w:t>msu</w:t>
        </w:r>
        <w:r w:rsidR="00CD6EDB" w:rsidRPr="00B14F46">
          <w:rPr>
            <w:rStyle w:val="a6"/>
            <w:lang w:val="ru-RU"/>
          </w:rPr>
          <w:t>.</w:t>
        </w:r>
        <w:r w:rsidR="00CD6EDB" w:rsidRPr="00B14F46">
          <w:rPr>
            <w:rStyle w:val="a6"/>
          </w:rPr>
          <w:t>ru</w:t>
        </w:r>
        <w:r w:rsidR="00CD6EDB" w:rsidRPr="00B14F46">
          <w:rPr>
            <w:rStyle w:val="a6"/>
            <w:lang w:val="ru-RU"/>
          </w:rPr>
          <w:t>/</w:t>
        </w:r>
        <w:r w:rsidR="00CD6EDB" w:rsidRPr="00B14F46">
          <w:rPr>
            <w:rStyle w:val="a6"/>
          </w:rPr>
          <w:t>rus</w:t>
        </w:r>
        <w:r w:rsidR="00CD6EDB" w:rsidRPr="00B14F46">
          <w:rPr>
            <w:rStyle w:val="a6"/>
            <w:lang w:val="ru-RU"/>
          </w:rPr>
          <w:t>/</w:t>
        </w:r>
        <w:r w:rsidR="00CD6EDB" w:rsidRPr="00B14F46">
          <w:rPr>
            <w:rStyle w:val="a6"/>
          </w:rPr>
          <w:t>event</w:t>
        </w:r>
        <w:r w:rsidR="00CD6EDB" w:rsidRPr="00B14F46">
          <w:rPr>
            <w:rStyle w:val="a6"/>
            <w:lang w:val="ru-RU"/>
          </w:rPr>
          <w:t>/7943/</w:t>
        </w:r>
      </w:hyperlink>
      <w:r w:rsidR="00C268C7">
        <w:rPr>
          <w:lang w:val="ru-RU"/>
        </w:rPr>
        <w:t>.</w:t>
      </w:r>
      <w:r w:rsidRPr="008B26C8">
        <w:rPr>
          <w:lang w:val="ru-RU"/>
        </w:rPr>
        <w:t xml:space="preserve"> По итогам конференции будет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выпущен электронный сборник материалов конференции </w:t>
      </w:r>
      <w:r w:rsidRPr="0092054E">
        <w:rPr>
          <w:lang w:val="ru-RU"/>
        </w:rPr>
        <w:t xml:space="preserve">с присвоением кода </w:t>
      </w:r>
      <w:r w:rsidRPr="0092054E">
        <w:t>ISBN</w:t>
      </w:r>
      <w:r w:rsidRPr="00DA6C91">
        <w:rPr>
          <w:lang w:val="ru-RU"/>
        </w:rPr>
        <w:t>.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Материалы, опубликованные в данном сборнике, будут размещены на сайте Научной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электронной библиотеки </w:t>
      </w:r>
      <w:hyperlink r:id="rId11">
        <w:r>
          <w:t>http</w:t>
        </w:r>
        <w:r w:rsidRPr="008B26C8">
          <w:rPr>
            <w:lang w:val="ru-RU"/>
          </w:rPr>
          <w:t>://</w:t>
        </w:r>
        <w:r>
          <w:t>elibrary</w:t>
        </w:r>
        <w:r w:rsidRPr="008B26C8">
          <w:rPr>
            <w:lang w:val="ru-RU"/>
          </w:rPr>
          <w:t>.</w:t>
        </w:r>
        <w:r>
          <w:t>ru</w:t>
        </w:r>
        <w:r w:rsidRPr="008B26C8">
          <w:rPr>
            <w:lang w:val="ru-RU"/>
          </w:rPr>
          <w:t>,</w:t>
        </w:r>
      </w:hyperlink>
      <w:r w:rsidRPr="008B26C8">
        <w:rPr>
          <w:lang w:val="ru-RU"/>
        </w:rPr>
        <w:t xml:space="preserve"> индекс</w:t>
      </w:r>
      <w:r w:rsidR="00F12BA7">
        <w:rPr>
          <w:lang w:val="ru-RU"/>
        </w:rPr>
        <w:t>ируются</w:t>
      </w:r>
      <w:r w:rsidRPr="008B26C8">
        <w:rPr>
          <w:lang w:val="ru-RU"/>
        </w:rPr>
        <w:t xml:space="preserve"> в </w:t>
      </w:r>
      <w:proofErr w:type="spellStart"/>
      <w:r w:rsidRPr="008B26C8">
        <w:rPr>
          <w:lang w:val="ru-RU"/>
        </w:rPr>
        <w:t>наукометрической</w:t>
      </w:r>
      <w:proofErr w:type="spellEnd"/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базе </w:t>
      </w:r>
      <w:r w:rsidRPr="00DA6C91">
        <w:rPr>
          <w:lang w:val="ru-RU"/>
        </w:rPr>
        <w:t>РИНЦ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(Российского индекса научного цитирования) и позволит отследить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цитируемость сборника в научных изданиях. Для отслеживания цитируемости работы в научных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изданиях авторам статей необходимо зарегистрироваться на сайте</w:t>
      </w:r>
      <w:r w:rsidR="002476C3">
        <w:rPr>
          <w:lang w:val="ru-RU"/>
        </w:rPr>
        <w:t xml:space="preserve"> </w:t>
      </w:r>
      <w:hyperlink r:id="rId12">
        <w:r>
          <w:t>http</w:t>
        </w:r>
        <w:r w:rsidRPr="008B26C8">
          <w:rPr>
            <w:lang w:val="ru-RU"/>
          </w:rPr>
          <w:t>://</w:t>
        </w:r>
        <w:r>
          <w:t>elibrary</w:t>
        </w:r>
        <w:r w:rsidRPr="008B26C8">
          <w:rPr>
            <w:lang w:val="ru-RU"/>
          </w:rPr>
          <w:t>.</w:t>
        </w:r>
        <w:r>
          <w:t>ru</w:t>
        </w:r>
        <w:r w:rsidRPr="008B26C8">
          <w:rPr>
            <w:lang w:val="ru-RU"/>
          </w:rPr>
          <w:t>.</w:t>
        </w:r>
      </w:hyperlink>
    </w:p>
    <w:p w:rsidR="00B23B8C" w:rsidRPr="008B26C8" w:rsidRDefault="00B23B8C">
      <w:pPr>
        <w:rPr>
          <w:rFonts w:ascii="Times New Roman" w:hAnsi="Times New Roman"/>
          <w:sz w:val="24"/>
          <w:szCs w:val="24"/>
          <w:lang w:val="ru-RU"/>
        </w:rPr>
      </w:pPr>
    </w:p>
    <w:p w:rsidR="00B23B8C" w:rsidRDefault="00B23B8C">
      <w:pPr>
        <w:pStyle w:val="Heading11"/>
        <w:spacing w:line="272" w:lineRule="exact"/>
        <w:ind w:left="832" w:right="108"/>
        <w:rPr>
          <w:lang w:val="ru-RU"/>
        </w:rPr>
      </w:pPr>
      <w:bookmarkStart w:id="1" w:name="Требования_к_предоставлению_материалов:"/>
      <w:bookmarkEnd w:id="1"/>
      <w:r w:rsidRPr="008B26C8">
        <w:rPr>
          <w:lang w:val="ru-RU"/>
        </w:rPr>
        <w:t xml:space="preserve">Требования к </w:t>
      </w:r>
      <w:proofErr w:type="spellStart"/>
      <w:r w:rsidRPr="008B26C8">
        <w:rPr>
          <w:lang w:val="ru-RU"/>
        </w:rPr>
        <w:t>предоставлениюматериалов</w:t>
      </w:r>
      <w:proofErr w:type="spellEnd"/>
      <w:r w:rsidRPr="008B26C8">
        <w:rPr>
          <w:lang w:val="ru-RU"/>
        </w:rPr>
        <w:t>:</w:t>
      </w:r>
    </w:p>
    <w:p w:rsidR="0092054E" w:rsidRPr="008B26C8" w:rsidRDefault="0092054E">
      <w:pPr>
        <w:pStyle w:val="Heading11"/>
        <w:spacing w:line="272" w:lineRule="exact"/>
        <w:ind w:left="832" w:right="108"/>
        <w:rPr>
          <w:b w:val="0"/>
          <w:bCs w:val="0"/>
          <w:lang w:val="ru-RU"/>
        </w:rPr>
      </w:pPr>
      <w:r>
        <w:rPr>
          <w:lang w:val="ru-RU"/>
        </w:rPr>
        <w:t>Оригинальность не менее 75%.</w:t>
      </w:r>
    </w:p>
    <w:p w:rsidR="00B23B8C" w:rsidRPr="00047B55" w:rsidRDefault="00B23B8C">
      <w:pPr>
        <w:pStyle w:val="a3"/>
        <w:ind w:right="107"/>
        <w:jc w:val="both"/>
        <w:rPr>
          <w:lang w:val="ru-RU"/>
        </w:rPr>
      </w:pPr>
      <w:r w:rsidRPr="00D02171">
        <w:rPr>
          <w:lang w:val="ru-RU"/>
        </w:rPr>
        <w:t>Для участия в мероприятии необходимо зарегистрироваться и заполнить (</w:t>
      </w:r>
      <w:r w:rsidRPr="00D02171">
        <w:t>on</w:t>
      </w:r>
      <w:r w:rsidRPr="00D02171">
        <w:rPr>
          <w:lang w:val="ru-RU"/>
        </w:rPr>
        <w:t>-</w:t>
      </w:r>
      <w:r w:rsidRPr="00D02171">
        <w:t>line</w:t>
      </w:r>
      <w:r w:rsidRPr="00D02171">
        <w:rPr>
          <w:lang w:val="ru-RU"/>
        </w:rPr>
        <w:t>) форму заявки</w:t>
      </w:r>
      <w:r w:rsidR="002476C3">
        <w:rPr>
          <w:lang w:val="ru-RU"/>
        </w:rPr>
        <w:t xml:space="preserve"> на платформе </w:t>
      </w:r>
      <w:hyperlink r:id="rId13" w:history="1">
        <w:r w:rsidR="00B14F46" w:rsidRPr="00B14F46">
          <w:rPr>
            <w:rStyle w:val="a6"/>
          </w:rPr>
          <w:t>https</w:t>
        </w:r>
        <w:r w:rsidR="00B14F46" w:rsidRPr="00B14F46">
          <w:rPr>
            <w:rStyle w:val="a6"/>
            <w:lang w:val="ru-RU"/>
          </w:rPr>
          <w:t>://</w:t>
        </w:r>
        <w:r w:rsidR="00B14F46" w:rsidRPr="00B14F46">
          <w:rPr>
            <w:rStyle w:val="a6"/>
          </w:rPr>
          <w:t>lomonosov</w:t>
        </w:r>
        <w:r w:rsidR="00B14F46" w:rsidRPr="00B14F46">
          <w:rPr>
            <w:rStyle w:val="a6"/>
            <w:lang w:val="ru-RU"/>
          </w:rPr>
          <w:t>-</w:t>
        </w:r>
        <w:r w:rsidR="00B14F46" w:rsidRPr="00B14F46">
          <w:rPr>
            <w:rStyle w:val="a6"/>
          </w:rPr>
          <w:t>msu</w:t>
        </w:r>
        <w:r w:rsidR="00B14F46" w:rsidRPr="00B14F46">
          <w:rPr>
            <w:rStyle w:val="a6"/>
            <w:lang w:val="ru-RU"/>
          </w:rPr>
          <w:t>.</w:t>
        </w:r>
        <w:r w:rsidR="00B14F46" w:rsidRPr="00B14F46">
          <w:rPr>
            <w:rStyle w:val="a6"/>
          </w:rPr>
          <w:t>ru</w:t>
        </w:r>
        <w:r w:rsidR="00B14F46" w:rsidRPr="00B14F46">
          <w:rPr>
            <w:rStyle w:val="a6"/>
            <w:lang w:val="ru-RU"/>
          </w:rPr>
          <w:t>/</w:t>
        </w:r>
        <w:r w:rsidR="00B14F46" w:rsidRPr="00B14F46">
          <w:rPr>
            <w:rStyle w:val="a6"/>
          </w:rPr>
          <w:t>rus</w:t>
        </w:r>
        <w:r w:rsidR="00B14F46" w:rsidRPr="00B14F46">
          <w:rPr>
            <w:rStyle w:val="a6"/>
            <w:lang w:val="ru-RU"/>
          </w:rPr>
          <w:t>/</w:t>
        </w:r>
        <w:r w:rsidR="00B14F46" w:rsidRPr="00B14F46">
          <w:rPr>
            <w:rStyle w:val="a6"/>
          </w:rPr>
          <w:t>event</w:t>
        </w:r>
        <w:r w:rsidR="00B14F46" w:rsidRPr="00B14F46">
          <w:rPr>
            <w:rStyle w:val="a6"/>
            <w:lang w:val="ru-RU"/>
          </w:rPr>
          <w:t>/7943/</w:t>
        </w:r>
      </w:hyperlink>
      <w:r w:rsidRPr="00D02171">
        <w:rPr>
          <w:lang w:val="ru-RU"/>
        </w:rPr>
        <w:t>. Материалы</w:t>
      </w:r>
      <w:r w:rsidR="002476C3">
        <w:rPr>
          <w:lang w:val="ru-RU"/>
        </w:rPr>
        <w:t xml:space="preserve"> </w:t>
      </w:r>
      <w:r w:rsidRPr="00D02171">
        <w:rPr>
          <w:lang w:val="ru-RU"/>
        </w:rPr>
        <w:t>для участия</w:t>
      </w:r>
      <w:r w:rsidR="002476C3">
        <w:rPr>
          <w:lang w:val="ru-RU"/>
        </w:rPr>
        <w:t xml:space="preserve"> </w:t>
      </w:r>
      <w:r w:rsidRPr="00D02171">
        <w:rPr>
          <w:lang w:val="ru-RU"/>
        </w:rPr>
        <w:t>в</w:t>
      </w:r>
      <w:r w:rsidR="002476C3">
        <w:rPr>
          <w:lang w:val="ru-RU"/>
        </w:rPr>
        <w:t xml:space="preserve"> </w:t>
      </w:r>
      <w:r w:rsidRPr="00D02171">
        <w:rPr>
          <w:lang w:val="ru-RU"/>
        </w:rPr>
        <w:t>конференции</w:t>
      </w:r>
      <w:r w:rsidR="002476C3">
        <w:rPr>
          <w:lang w:val="ru-RU"/>
        </w:rPr>
        <w:t xml:space="preserve"> </w:t>
      </w:r>
      <w:r w:rsidRPr="00D02171">
        <w:rPr>
          <w:lang w:val="ru-RU"/>
        </w:rPr>
        <w:t>принимаются</w:t>
      </w:r>
      <w:r w:rsidR="002476C3">
        <w:rPr>
          <w:lang w:val="ru-RU"/>
        </w:rPr>
        <w:t xml:space="preserve"> </w:t>
      </w:r>
      <w:r w:rsidRPr="00D02171">
        <w:rPr>
          <w:b/>
          <w:lang w:val="ru-RU"/>
        </w:rPr>
        <w:t>до</w:t>
      </w:r>
      <w:r w:rsidR="008B3413" w:rsidRPr="008B3413">
        <w:rPr>
          <w:b/>
          <w:lang w:val="ru-RU"/>
        </w:rPr>
        <w:t xml:space="preserve"> </w:t>
      </w:r>
      <w:r w:rsidR="002476C3">
        <w:rPr>
          <w:b/>
          <w:lang w:val="ru-RU"/>
        </w:rPr>
        <w:t>31</w:t>
      </w:r>
      <w:r w:rsidRPr="00D02171">
        <w:rPr>
          <w:b/>
          <w:lang w:val="ru-RU"/>
        </w:rPr>
        <w:t xml:space="preserve"> марта202</w:t>
      </w:r>
      <w:r w:rsidR="008B3413" w:rsidRPr="008B3413">
        <w:rPr>
          <w:b/>
          <w:lang w:val="ru-RU"/>
        </w:rPr>
        <w:t>3</w:t>
      </w:r>
      <w:r w:rsidRPr="00D02171">
        <w:rPr>
          <w:b/>
          <w:lang w:val="ru-RU"/>
        </w:rPr>
        <w:t> г</w:t>
      </w:r>
      <w:r w:rsidRPr="00D02171">
        <w:rPr>
          <w:lang w:val="ru-RU"/>
        </w:rPr>
        <w:t>.</w:t>
      </w:r>
      <w:r w:rsidRPr="00D02171">
        <w:rPr>
          <w:spacing w:val="22"/>
          <w:lang w:val="ru-RU"/>
        </w:rPr>
        <w:t xml:space="preserve"> и </w:t>
      </w:r>
      <w:r w:rsidRPr="00D02171">
        <w:rPr>
          <w:lang w:val="ru-RU"/>
        </w:rPr>
        <w:t xml:space="preserve">размещаются на сайте конференции по адресу </w:t>
      </w:r>
      <w:hyperlink r:id="rId14" w:history="1">
        <w:r w:rsidR="00B14F46" w:rsidRPr="00B14F46">
          <w:rPr>
            <w:rStyle w:val="a6"/>
          </w:rPr>
          <w:t>https</w:t>
        </w:r>
        <w:r w:rsidR="00B14F46" w:rsidRPr="00B14F46">
          <w:rPr>
            <w:rStyle w:val="a6"/>
            <w:lang w:val="ru-RU"/>
          </w:rPr>
          <w:t>://</w:t>
        </w:r>
        <w:proofErr w:type="spellStart"/>
        <w:r w:rsidR="00B14F46" w:rsidRPr="00B14F46">
          <w:rPr>
            <w:rStyle w:val="a6"/>
          </w:rPr>
          <w:t>lomonosov</w:t>
        </w:r>
        <w:proofErr w:type="spellEnd"/>
        <w:r w:rsidR="00B14F46" w:rsidRPr="00B14F46">
          <w:rPr>
            <w:rStyle w:val="a6"/>
            <w:lang w:val="ru-RU"/>
          </w:rPr>
          <w:t>-</w:t>
        </w:r>
        <w:proofErr w:type="spellStart"/>
        <w:r w:rsidR="00B14F46" w:rsidRPr="00B14F46">
          <w:rPr>
            <w:rStyle w:val="a6"/>
          </w:rPr>
          <w:t>msu</w:t>
        </w:r>
        <w:proofErr w:type="spellEnd"/>
        <w:r w:rsidR="00B14F46" w:rsidRPr="00B14F46">
          <w:rPr>
            <w:rStyle w:val="a6"/>
            <w:lang w:val="ru-RU"/>
          </w:rPr>
          <w:t>.</w:t>
        </w:r>
        <w:proofErr w:type="spellStart"/>
        <w:r w:rsidR="00B14F46" w:rsidRPr="00B14F46">
          <w:rPr>
            <w:rStyle w:val="a6"/>
          </w:rPr>
          <w:t>ru</w:t>
        </w:r>
        <w:proofErr w:type="spellEnd"/>
        <w:r w:rsidR="00B14F46" w:rsidRPr="00B14F46">
          <w:rPr>
            <w:rStyle w:val="a6"/>
            <w:lang w:val="ru-RU"/>
          </w:rPr>
          <w:t>/</w:t>
        </w:r>
        <w:proofErr w:type="spellStart"/>
        <w:r w:rsidR="00B14F46" w:rsidRPr="00B14F46">
          <w:rPr>
            <w:rStyle w:val="a6"/>
          </w:rPr>
          <w:t>rus</w:t>
        </w:r>
        <w:proofErr w:type="spellEnd"/>
        <w:r w:rsidR="00B14F46" w:rsidRPr="00B14F46">
          <w:rPr>
            <w:rStyle w:val="a6"/>
            <w:lang w:val="ru-RU"/>
          </w:rPr>
          <w:t>/</w:t>
        </w:r>
        <w:r w:rsidR="00B14F46" w:rsidRPr="00B14F46">
          <w:rPr>
            <w:rStyle w:val="a6"/>
          </w:rPr>
          <w:t>event</w:t>
        </w:r>
        <w:r w:rsidR="00B14F46" w:rsidRPr="00B14F46">
          <w:rPr>
            <w:rStyle w:val="a6"/>
            <w:lang w:val="ru-RU"/>
          </w:rPr>
          <w:t>/7943/</w:t>
        </w:r>
      </w:hyperlink>
      <w:r w:rsidRPr="00D02171">
        <w:rPr>
          <w:lang w:val="ru-RU"/>
        </w:rPr>
        <w:t xml:space="preserve">. Обсуждение материалов участников будет организовано </w:t>
      </w:r>
      <w:r w:rsidR="008B3413" w:rsidRPr="008B3413">
        <w:rPr>
          <w:lang w:val="ru-RU"/>
        </w:rPr>
        <w:t>6</w:t>
      </w:r>
      <w:r w:rsidR="008164E9" w:rsidRPr="00D02171">
        <w:rPr>
          <w:lang w:val="ru-RU"/>
        </w:rPr>
        <w:t>-</w:t>
      </w:r>
      <w:r w:rsidR="008B3413" w:rsidRPr="008B3413">
        <w:rPr>
          <w:lang w:val="ru-RU"/>
        </w:rPr>
        <w:t xml:space="preserve">7 </w:t>
      </w:r>
      <w:r w:rsidR="00DA251B" w:rsidRPr="00D02171">
        <w:rPr>
          <w:lang w:val="ru-RU"/>
        </w:rPr>
        <w:t>апреля</w:t>
      </w:r>
      <w:r w:rsidR="00FF2080" w:rsidRPr="00D02171">
        <w:rPr>
          <w:lang w:val="ru-RU"/>
        </w:rPr>
        <w:t xml:space="preserve"> 202</w:t>
      </w:r>
      <w:r w:rsidR="008B3413" w:rsidRPr="008B3413">
        <w:rPr>
          <w:lang w:val="ru-RU"/>
        </w:rPr>
        <w:t>3</w:t>
      </w:r>
      <w:r w:rsidR="00FF2080" w:rsidRPr="00D02171">
        <w:rPr>
          <w:lang w:val="ru-RU"/>
        </w:rPr>
        <w:t xml:space="preserve"> г</w:t>
      </w:r>
      <w:r w:rsidRPr="00D02171">
        <w:rPr>
          <w:lang w:val="ru-RU"/>
        </w:rPr>
        <w:t xml:space="preserve">. Размещение материалов на портале </w:t>
      </w:r>
      <w:proofErr w:type="spellStart"/>
      <w:r w:rsidRPr="00D02171">
        <w:t>eL</w:t>
      </w:r>
      <w:proofErr w:type="spellEnd"/>
      <w:r w:rsidRPr="00D02171">
        <w:rPr>
          <w:lang w:val="ru-RU"/>
        </w:rPr>
        <w:t>IBRARY – до 15 сентября 202</w:t>
      </w:r>
      <w:r w:rsidR="0092054E">
        <w:rPr>
          <w:lang w:val="ru-RU"/>
        </w:rPr>
        <w:t>3</w:t>
      </w:r>
      <w:r w:rsidRPr="00D02171">
        <w:rPr>
          <w:lang w:val="ru-RU"/>
        </w:rPr>
        <w:t xml:space="preserve"> г.</w:t>
      </w:r>
    </w:p>
    <w:p w:rsidR="00B23B8C" w:rsidRPr="00AD1706" w:rsidRDefault="00B23B8C">
      <w:pPr>
        <w:spacing w:before="5"/>
        <w:rPr>
          <w:rFonts w:ascii="Times New Roman" w:hAnsi="Times New Roman"/>
          <w:sz w:val="24"/>
          <w:szCs w:val="24"/>
          <w:lang w:val="ru-RU"/>
        </w:rPr>
      </w:pPr>
    </w:p>
    <w:p w:rsidR="00B23B8C" w:rsidRDefault="00B23B8C" w:rsidP="00FF2080">
      <w:pPr>
        <w:pStyle w:val="a3"/>
        <w:ind w:right="107"/>
        <w:jc w:val="both"/>
        <w:rPr>
          <w:lang w:val="ru-RU"/>
        </w:rPr>
      </w:pPr>
      <w:r w:rsidRPr="008B26C8">
        <w:rPr>
          <w:lang w:val="ru-RU"/>
        </w:rPr>
        <w:t>Материалы следует представлять в</w:t>
      </w:r>
      <w:r w:rsidR="002476C3">
        <w:rPr>
          <w:lang w:val="ru-RU"/>
        </w:rPr>
        <w:t xml:space="preserve"> </w:t>
      </w:r>
      <w:r>
        <w:rPr>
          <w:lang w:val="ru-RU"/>
        </w:rPr>
        <w:t>текстовом</w:t>
      </w:r>
      <w:r w:rsidRPr="008B26C8">
        <w:rPr>
          <w:lang w:val="ru-RU"/>
        </w:rPr>
        <w:t xml:space="preserve"> формате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(файлы с расширением </w:t>
      </w:r>
      <w:r>
        <w:rPr>
          <w:lang w:val="ru-RU"/>
        </w:rPr>
        <w:t>*.</w:t>
      </w:r>
      <w:proofErr w:type="spellStart"/>
      <w:r>
        <w:rPr>
          <w:lang w:val="ru-RU"/>
        </w:rPr>
        <w:t>doc</w:t>
      </w:r>
      <w:proofErr w:type="spellEnd"/>
      <w:r>
        <w:rPr>
          <w:lang w:val="ru-RU"/>
        </w:rPr>
        <w:t xml:space="preserve"> или*.</w:t>
      </w:r>
      <w:proofErr w:type="spellStart"/>
      <w:r w:rsidRPr="001200C5">
        <w:rPr>
          <w:lang w:val="ru-RU"/>
        </w:rPr>
        <w:t>docx</w:t>
      </w:r>
      <w:proofErr w:type="spellEnd"/>
      <w:r w:rsidRPr="008B26C8">
        <w:rPr>
          <w:lang w:val="ru-RU"/>
        </w:rPr>
        <w:t>). Присылаемые статьи должны соответствовать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тематике конференции. Перед публикацией статьи проходят обязательное рецензирование и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проверку на </w:t>
      </w:r>
      <w:r w:rsidR="00FF2080">
        <w:rPr>
          <w:lang w:val="ru-RU"/>
        </w:rPr>
        <w:t>оригинальность</w:t>
      </w:r>
      <w:r w:rsidR="00580FE5">
        <w:rPr>
          <w:lang w:val="ru-RU"/>
        </w:rPr>
        <w:t xml:space="preserve"> (</w:t>
      </w:r>
      <w:r w:rsidR="00580FE5" w:rsidRPr="00931993">
        <w:rPr>
          <w:b/>
          <w:lang w:val="ru-RU"/>
        </w:rPr>
        <w:t>оригинальность не менее 75%</w:t>
      </w:r>
      <w:r w:rsidR="00580FE5">
        <w:rPr>
          <w:lang w:val="ru-RU"/>
        </w:rPr>
        <w:t>)</w:t>
      </w:r>
      <w:r w:rsidRPr="008B26C8">
        <w:rPr>
          <w:lang w:val="ru-RU"/>
        </w:rPr>
        <w:t>. Оргкомитет оставляет за собой право на редакционную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правку орфографического и технического характера. Другие </w:t>
      </w:r>
      <w:r w:rsidRPr="008B26C8">
        <w:rPr>
          <w:lang w:val="ru-RU"/>
        </w:rPr>
        <w:lastRenderedPageBreak/>
        <w:t>изменения могут вноситься в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текст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после согласования с автором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(авторами).</w:t>
      </w:r>
      <w:r>
        <w:rPr>
          <w:lang w:val="ru-RU"/>
        </w:rPr>
        <w:t xml:space="preserve"> Статьи, несоответствующие требованиям, будут возвращены и не войдут в сборник материалов конференции.</w:t>
      </w:r>
      <w:bookmarkStart w:id="2" w:name="Требования_к_оформлению_статей:"/>
      <w:bookmarkEnd w:id="2"/>
    </w:p>
    <w:p w:rsidR="00D02171" w:rsidRDefault="00D02171">
      <w:pPr>
        <w:pStyle w:val="Heading11"/>
        <w:spacing w:before="47" w:line="272" w:lineRule="exact"/>
        <w:ind w:left="832" w:right="108"/>
        <w:rPr>
          <w:lang w:val="ru-RU"/>
        </w:rPr>
      </w:pPr>
    </w:p>
    <w:p w:rsidR="00B23B8C" w:rsidRPr="008B26C8" w:rsidRDefault="00B23B8C">
      <w:pPr>
        <w:pStyle w:val="Heading11"/>
        <w:spacing w:before="47" w:line="272" w:lineRule="exact"/>
        <w:ind w:left="832" w:right="108"/>
        <w:rPr>
          <w:b w:val="0"/>
          <w:bCs w:val="0"/>
          <w:lang w:val="ru-RU"/>
        </w:rPr>
      </w:pPr>
      <w:bookmarkStart w:id="3" w:name="_GoBack"/>
      <w:bookmarkEnd w:id="3"/>
      <w:r w:rsidRPr="008B26C8">
        <w:rPr>
          <w:lang w:val="ru-RU"/>
        </w:rPr>
        <w:t>Требования к оформлениюстатей:</w:t>
      </w:r>
    </w:p>
    <w:p w:rsidR="00580FE5" w:rsidRPr="0092054E" w:rsidRDefault="00B23B8C" w:rsidP="0092054E">
      <w:pPr>
        <w:widowControl/>
        <w:tabs>
          <w:tab w:val="left" w:pos="540"/>
          <w:tab w:val="left" w:pos="851"/>
          <w:tab w:val="num" w:pos="1440"/>
        </w:tabs>
        <w:ind w:firstLine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2054E">
        <w:rPr>
          <w:rFonts w:ascii="Times New Roman" w:eastAsia="Times New Roman" w:hAnsi="Times New Roman"/>
          <w:sz w:val="24"/>
          <w:szCs w:val="24"/>
          <w:lang w:val="ru-RU"/>
        </w:rPr>
        <w:t>Формат</w:t>
      </w:r>
      <w:r w:rsidR="003B0A90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054E">
        <w:rPr>
          <w:rFonts w:ascii="Times New Roman" w:eastAsia="Times New Roman" w:hAnsi="Times New Roman"/>
          <w:sz w:val="24"/>
          <w:szCs w:val="24"/>
          <w:lang w:val="ru-RU"/>
        </w:rPr>
        <w:t>страницы:</w:t>
      </w:r>
      <w:r w:rsidR="002476C3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054E">
        <w:rPr>
          <w:rFonts w:ascii="Times New Roman" w:eastAsia="Times New Roman" w:hAnsi="Times New Roman"/>
          <w:sz w:val="24"/>
          <w:szCs w:val="24"/>
          <w:lang w:val="ru-RU"/>
        </w:rPr>
        <w:t>размер</w:t>
      </w:r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054E">
        <w:rPr>
          <w:rFonts w:ascii="Times New Roman" w:eastAsia="Times New Roman" w:hAnsi="Times New Roman"/>
          <w:sz w:val="24"/>
          <w:szCs w:val="24"/>
          <w:lang w:val="ru-RU"/>
        </w:rPr>
        <w:t>А5,</w:t>
      </w:r>
      <w:r w:rsidR="002476C3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054E">
        <w:rPr>
          <w:rFonts w:ascii="Times New Roman" w:eastAsia="Times New Roman" w:hAnsi="Times New Roman"/>
          <w:sz w:val="24"/>
          <w:szCs w:val="24"/>
          <w:lang w:val="ru-RU"/>
        </w:rPr>
        <w:t>ориентация</w:t>
      </w:r>
      <w:r w:rsidR="002476C3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>книжная</w:t>
      </w:r>
      <w:r w:rsidRPr="0092054E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Размеры полей: верхнее – </w:t>
      </w:r>
      <w:smartTag w:uri="urn:schemas-microsoft-com:office:smarttags" w:element="metricconverter">
        <w:smartTagPr>
          <w:attr w:name="ProductID" w:val="2 см"/>
        </w:smartTagPr>
        <w:r w:rsidR="00580FE5" w:rsidRPr="0092054E">
          <w:rPr>
            <w:rFonts w:ascii="Times New Roman" w:eastAsia="Times New Roman" w:hAnsi="Times New Roman"/>
            <w:sz w:val="24"/>
            <w:szCs w:val="24"/>
            <w:lang w:val="ru-RU"/>
          </w:rPr>
          <w:t>2 см</w:t>
        </w:r>
      </w:smartTag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580FE5" w:rsidRPr="0092054E">
          <w:rPr>
            <w:rFonts w:ascii="Times New Roman" w:eastAsia="Times New Roman" w:hAnsi="Times New Roman"/>
            <w:sz w:val="24"/>
            <w:szCs w:val="24"/>
            <w:lang w:val="ru-RU"/>
          </w:rPr>
          <w:t>2 см</w:t>
        </w:r>
      </w:smartTag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="00580FE5" w:rsidRPr="0092054E">
          <w:rPr>
            <w:rFonts w:ascii="Times New Roman" w:eastAsia="Times New Roman" w:hAnsi="Times New Roman"/>
            <w:sz w:val="24"/>
            <w:szCs w:val="24"/>
            <w:lang w:val="ru-RU"/>
          </w:rPr>
          <w:t>2 см</w:t>
        </w:r>
      </w:smartTag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2 см"/>
        </w:smartTagPr>
        <w:r w:rsidR="00580FE5" w:rsidRPr="0092054E">
          <w:rPr>
            <w:rFonts w:ascii="Times New Roman" w:eastAsia="Times New Roman" w:hAnsi="Times New Roman"/>
            <w:sz w:val="24"/>
            <w:szCs w:val="24"/>
            <w:lang w:val="ru-RU"/>
          </w:rPr>
          <w:t>2 см</w:t>
        </w:r>
      </w:smartTag>
      <w:r w:rsidR="00580FE5" w:rsidRPr="0092054E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gramEnd"/>
    </w:p>
    <w:p w:rsidR="00B23B8C" w:rsidRPr="008B26C8" w:rsidRDefault="002476C3">
      <w:pPr>
        <w:pStyle w:val="a3"/>
        <w:ind w:right="107"/>
        <w:jc w:val="both"/>
        <w:rPr>
          <w:lang w:val="ru-RU"/>
        </w:rPr>
      </w:pPr>
      <w:r>
        <w:rPr>
          <w:lang w:val="ru-RU"/>
        </w:rPr>
        <w:t xml:space="preserve"> </w:t>
      </w:r>
      <w:r w:rsidR="00B23B8C" w:rsidRPr="002476C3">
        <w:rPr>
          <w:lang w:val="ru-RU"/>
        </w:rPr>
        <w:t>Шрифт</w:t>
      </w:r>
      <w:r>
        <w:rPr>
          <w:lang w:val="ru-RU"/>
        </w:rPr>
        <w:t xml:space="preserve"> </w:t>
      </w:r>
      <w:proofErr w:type="spellStart"/>
      <w:r w:rsidR="00B23B8C">
        <w:t>TimesNewRoman</w:t>
      </w:r>
      <w:proofErr w:type="spellEnd"/>
      <w:r w:rsidR="00B23B8C" w:rsidRPr="002476C3">
        <w:rPr>
          <w:lang w:val="ru-RU"/>
        </w:rPr>
        <w:t>,</w:t>
      </w:r>
      <w:r>
        <w:rPr>
          <w:lang w:val="ru-RU"/>
        </w:rPr>
        <w:t xml:space="preserve"> </w:t>
      </w:r>
      <w:r w:rsidR="00B23B8C" w:rsidRPr="002476C3">
        <w:rPr>
          <w:lang w:val="ru-RU"/>
        </w:rPr>
        <w:t>размер</w:t>
      </w:r>
      <w:r w:rsidR="00015E91">
        <w:rPr>
          <w:lang w:val="ru-RU"/>
        </w:rPr>
        <w:t xml:space="preserve"> </w:t>
      </w:r>
      <w:r w:rsidR="00B23B8C" w:rsidRPr="002476C3">
        <w:rPr>
          <w:lang w:val="ru-RU"/>
        </w:rPr>
        <w:t>–</w:t>
      </w:r>
      <w:r w:rsidR="00015E91">
        <w:rPr>
          <w:lang w:val="ru-RU"/>
        </w:rPr>
        <w:t xml:space="preserve"> </w:t>
      </w:r>
      <w:r w:rsidR="00B23B8C" w:rsidRPr="002476C3">
        <w:rPr>
          <w:lang w:val="ru-RU"/>
        </w:rPr>
        <w:t>1</w:t>
      </w:r>
      <w:r w:rsidR="00015E91">
        <w:rPr>
          <w:lang w:val="ru-RU"/>
        </w:rPr>
        <w:t>2</w:t>
      </w:r>
      <w:r w:rsidR="00B23B8C" w:rsidRPr="002476C3">
        <w:rPr>
          <w:lang w:val="ru-RU"/>
        </w:rPr>
        <w:t>пт.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Междустрочный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интервал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–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полуторный,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отступ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красной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>строки</w:t>
      </w:r>
      <w:r>
        <w:rPr>
          <w:lang w:val="ru-RU"/>
        </w:rPr>
        <w:t xml:space="preserve"> </w:t>
      </w:r>
      <w:r w:rsidR="00B23B8C" w:rsidRPr="008B26C8">
        <w:rPr>
          <w:lang w:val="ru-RU"/>
        </w:rPr>
        <w:t xml:space="preserve">– </w:t>
      </w:r>
      <w:smartTag w:uri="urn:schemas-microsoft-com:office:smarttags" w:element="metricconverter">
        <w:smartTagPr>
          <w:attr w:name="ProductID" w:val="0,75 см"/>
        </w:smartTagPr>
        <w:r w:rsidR="00B23B8C">
          <w:rPr>
            <w:lang w:val="ru-RU"/>
          </w:rPr>
          <w:t>0,75 см</w:t>
        </w:r>
      </w:smartTag>
      <w:r w:rsidR="00B23B8C">
        <w:rPr>
          <w:lang w:val="ru-RU"/>
        </w:rPr>
        <w:t>, выравнивание по ширине</w:t>
      </w:r>
      <w:r w:rsidR="00B23B8C" w:rsidRPr="008B26C8">
        <w:rPr>
          <w:lang w:val="ru-RU"/>
        </w:rPr>
        <w:t>. Объем статьи – не менее 4</w:t>
      </w:r>
      <w:r w:rsidR="00015E91">
        <w:rPr>
          <w:lang w:val="ru-RU"/>
        </w:rPr>
        <w:t xml:space="preserve"> </w:t>
      </w:r>
      <w:r w:rsidR="00B23B8C" w:rsidRPr="008B26C8">
        <w:rPr>
          <w:lang w:val="ru-RU"/>
        </w:rPr>
        <w:t>страниц.</w:t>
      </w:r>
    </w:p>
    <w:p w:rsidR="00B23B8C" w:rsidRPr="002A4BE2" w:rsidRDefault="00B23B8C">
      <w:pPr>
        <w:pStyle w:val="a3"/>
        <w:ind w:left="832" w:right="108" w:firstLine="0"/>
        <w:rPr>
          <w:lang w:val="ru-RU"/>
        </w:rPr>
      </w:pPr>
      <w:r w:rsidRPr="008B26C8">
        <w:rPr>
          <w:lang w:val="ru-RU"/>
        </w:rPr>
        <w:t>Первая страница текста должна содержать следующую информацию</w:t>
      </w:r>
      <w:r w:rsidR="0092054E">
        <w:rPr>
          <w:lang w:val="ru-RU"/>
        </w:rPr>
        <w:t xml:space="preserve"> (оформление по образцу)</w:t>
      </w:r>
      <w:r w:rsidRPr="002A4BE2">
        <w:rPr>
          <w:lang w:val="ru-RU"/>
        </w:rPr>
        <w:t>:</w:t>
      </w:r>
    </w:p>
    <w:p w:rsidR="00B23B8C" w:rsidRDefault="002476C3" w:rsidP="00AD1706">
      <w:pPr>
        <w:pStyle w:val="a5"/>
        <w:numPr>
          <w:ilvl w:val="0"/>
          <w:numId w:val="2"/>
        </w:numPr>
        <w:tabs>
          <w:tab w:val="left" w:pos="550"/>
        </w:tabs>
        <w:spacing w:before="4" w:line="293" w:lineRule="exact"/>
        <w:ind w:firstLine="2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lang w:val="ru-RU"/>
        </w:rPr>
        <w:t>н</w:t>
      </w:r>
      <w:r w:rsidR="00B23B8C">
        <w:rPr>
          <w:rFonts w:ascii="Times New Roman" w:hAnsi="Times New Roman"/>
          <w:sz w:val="24"/>
        </w:rPr>
        <w:t>азвание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B23B8C">
        <w:rPr>
          <w:rFonts w:ascii="Times New Roman" w:hAnsi="Times New Roman"/>
          <w:sz w:val="24"/>
        </w:rPr>
        <w:t>статьи</w:t>
      </w:r>
      <w:proofErr w:type="spellEnd"/>
      <w:r w:rsidR="00B23B8C">
        <w:rPr>
          <w:rFonts w:ascii="Times New Roman" w:hAnsi="Times New Roman"/>
          <w:sz w:val="24"/>
        </w:rPr>
        <w:t>;</w:t>
      </w:r>
    </w:p>
    <w:p w:rsidR="00B23B8C" w:rsidRPr="00CC739C" w:rsidRDefault="00B23B8C" w:rsidP="00AD1706">
      <w:pPr>
        <w:pStyle w:val="a5"/>
        <w:numPr>
          <w:ilvl w:val="0"/>
          <w:numId w:val="2"/>
        </w:numPr>
        <w:tabs>
          <w:tab w:val="left" w:pos="550"/>
        </w:tabs>
        <w:spacing w:before="4" w:line="293" w:lineRule="exact"/>
        <w:ind w:firstLine="218"/>
        <w:rPr>
          <w:rFonts w:ascii="Times New Roman" w:hAnsi="Times New Roman"/>
          <w:sz w:val="24"/>
          <w:lang w:val="ru-RU"/>
        </w:rPr>
      </w:pPr>
      <w:r w:rsidRPr="00CC739C">
        <w:rPr>
          <w:rFonts w:ascii="Times New Roman" w:hAnsi="Times New Roman"/>
          <w:sz w:val="24"/>
          <w:lang w:val="ru-RU"/>
        </w:rPr>
        <w:t>фамилия, имя, отчество автора (авторов);</w:t>
      </w:r>
    </w:p>
    <w:p w:rsidR="00B23B8C" w:rsidRPr="008B26C8" w:rsidRDefault="00B23B8C" w:rsidP="00AD1706">
      <w:pPr>
        <w:pStyle w:val="a5"/>
        <w:numPr>
          <w:ilvl w:val="0"/>
          <w:numId w:val="2"/>
        </w:numPr>
        <w:tabs>
          <w:tab w:val="left" w:pos="550"/>
        </w:tabs>
        <w:spacing w:before="28" w:line="274" w:lineRule="exact"/>
        <w:ind w:right="110" w:firstLine="218"/>
        <w:jc w:val="both"/>
        <w:rPr>
          <w:rFonts w:ascii="Times New Roman" w:hAnsi="Times New Roman"/>
          <w:sz w:val="24"/>
          <w:szCs w:val="24"/>
          <w:lang w:val="ru-RU"/>
        </w:rPr>
      </w:pPr>
      <w:r w:rsidRPr="008B26C8">
        <w:rPr>
          <w:rFonts w:ascii="Times New Roman" w:hAnsi="Times New Roman"/>
          <w:sz w:val="24"/>
          <w:lang w:val="ru-RU"/>
        </w:rPr>
        <w:t>краткие сведения об авторе (авторах): ученая степень, звание, должность,</w:t>
      </w:r>
      <w:r w:rsidR="002476C3">
        <w:rPr>
          <w:rFonts w:ascii="Times New Roman" w:hAnsi="Times New Roman"/>
          <w:sz w:val="24"/>
          <w:lang w:val="ru-RU"/>
        </w:rPr>
        <w:t xml:space="preserve"> </w:t>
      </w:r>
      <w:r w:rsidRPr="008B26C8">
        <w:rPr>
          <w:rFonts w:ascii="Times New Roman" w:hAnsi="Times New Roman"/>
          <w:sz w:val="24"/>
          <w:lang w:val="ru-RU"/>
        </w:rPr>
        <w:t>место работы;</w:t>
      </w:r>
    </w:p>
    <w:p w:rsidR="00B23B8C" w:rsidRPr="00CC739C" w:rsidRDefault="00B23B8C" w:rsidP="00AD1706">
      <w:pPr>
        <w:pStyle w:val="a5"/>
        <w:numPr>
          <w:ilvl w:val="0"/>
          <w:numId w:val="2"/>
        </w:numPr>
        <w:tabs>
          <w:tab w:val="left" w:pos="550"/>
        </w:tabs>
        <w:spacing w:before="4" w:line="293" w:lineRule="exact"/>
        <w:ind w:firstLine="218"/>
        <w:rPr>
          <w:rFonts w:ascii="Times New Roman" w:hAnsi="Times New Roman"/>
          <w:sz w:val="24"/>
          <w:lang w:val="ru-RU"/>
        </w:rPr>
      </w:pPr>
      <w:r w:rsidRPr="00CC739C">
        <w:rPr>
          <w:rFonts w:ascii="Times New Roman" w:hAnsi="Times New Roman"/>
          <w:sz w:val="24"/>
          <w:lang w:val="ru-RU"/>
        </w:rPr>
        <w:t>краткая аннотация (объемом не более 500 символов);</w:t>
      </w:r>
    </w:p>
    <w:p w:rsidR="00B23B8C" w:rsidRPr="00CC739C" w:rsidRDefault="00B23B8C" w:rsidP="00AD1706">
      <w:pPr>
        <w:pStyle w:val="a5"/>
        <w:numPr>
          <w:ilvl w:val="0"/>
          <w:numId w:val="2"/>
        </w:numPr>
        <w:tabs>
          <w:tab w:val="left" w:pos="550"/>
        </w:tabs>
        <w:spacing w:before="4" w:line="293" w:lineRule="exact"/>
        <w:ind w:firstLine="218"/>
        <w:rPr>
          <w:rFonts w:ascii="Times New Roman" w:hAnsi="Times New Roman"/>
          <w:sz w:val="24"/>
          <w:lang w:val="ru-RU"/>
        </w:rPr>
      </w:pPr>
      <w:r w:rsidRPr="00CC739C">
        <w:rPr>
          <w:rFonts w:ascii="Times New Roman" w:hAnsi="Times New Roman"/>
          <w:sz w:val="24"/>
          <w:lang w:val="ru-RU"/>
        </w:rPr>
        <w:t>ключевые слова (6 – 10 слов, через запятую).</w:t>
      </w:r>
    </w:p>
    <w:p w:rsidR="00B23B8C" w:rsidRPr="008B26C8" w:rsidRDefault="00B23B8C">
      <w:pPr>
        <w:spacing w:before="2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4" w:name="Статьи_без_аннотации,_ключевых_слов_и_за"/>
      <w:bookmarkEnd w:id="4"/>
    </w:p>
    <w:p w:rsidR="00B23B8C" w:rsidRDefault="00B23B8C">
      <w:pPr>
        <w:pStyle w:val="a3"/>
        <w:ind w:right="119"/>
        <w:jc w:val="both"/>
        <w:rPr>
          <w:lang w:val="ru-RU"/>
        </w:rPr>
      </w:pPr>
      <w:r w:rsidRPr="008B26C8">
        <w:rPr>
          <w:lang w:val="ru-RU"/>
        </w:rPr>
        <w:t>В конце текста приводится список источников</w:t>
      </w:r>
      <w:r>
        <w:rPr>
          <w:lang w:val="ru-RU"/>
        </w:rPr>
        <w:t xml:space="preserve"> в алфавитном порядке</w:t>
      </w:r>
      <w:r w:rsidRPr="008B26C8">
        <w:rPr>
          <w:lang w:val="ru-RU"/>
        </w:rPr>
        <w:t>. Литература на иностранных</w:t>
      </w:r>
      <w:r w:rsidR="002476C3">
        <w:rPr>
          <w:lang w:val="ru-RU"/>
        </w:rPr>
        <w:t xml:space="preserve"> </w:t>
      </w:r>
      <w:r w:rsidRPr="008B26C8">
        <w:rPr>
          <w:spacing w:val="-3"/>
          <w:lang w:val="ru-RU"/>
        </w:rPr>
        <w:t>языках</w:t>
      </w:r>
      <w:r w:rsidR="002476C3">
        <w:rPr>
          <w:spacing w:val="-3"/>
          <w:lang w:val="ru-RU"/>
        </w:rPr>
        <w:t xml:space="preserve"> </w:t>
      </w:r>
      <w:r w:rsidRPr="008B26C8">
        <w:rPr>
          <w:lang w:val="ru-RU"/>
        </w:rPr>
        <w:t>дается после отечественных изданий. Ссылки на литературу в тексте делаются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путем </w:t>
      </w:r>
      <w:r w:rsidR="002476C3" w:rsidRPr="008B26C8">
        <w:rPr>
          <w:lang w:val="ru-RU"/>
        </w:rPr>
        <w:t>указания,</w:t>
      </w:r>
      <w:r w:rsidRPr="008B26C8">
        <w:rPr>
          <w:lang w:val="ru-RU"/>
        </w:rPr>
        <w:t xml:space="preserve"> в квадратных скобках порядкового номера цитируемого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источника.</w:t>
      </w:r>
    </w:p>
    <w:p w:rsidR="00015E91" w:rsidRDefault="00015E91" w:rsidP="00015E91">
      <w:pPr>
        <w:pStyle w:val="msonormalrtejustify"/>
        <w:tabs>
          <w:tab w:val="left" w:pos="-284"/>
          <w:tab w:val="left" w:pos="851"/>
          <w:tab w:val="num" w:pos="144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Ф</w:t>
      </w:r>
      <w:r w:rsidRPr="0039661A">
        <w:rPr>
          <w:bCs/>
          <w:color w:val="000000"/>
        </w:rPr>
        <w:t>ормулы</w:t>
      </w:r>
      <w:r w:rsidRPr="0039661A">
        <w:rPr>
          <w:color w:val="000000"/>
        </w:rPr>
        <w:t xml:space="preserve"> оформляют в текстовом файле в формульном редакторе </w:t>
      </w:r>
      <w:r w:rsidRPr="0039661A">
        <w:rPr>
          <w:color w:val="000000"/>
          <w:lang w:val="en-US"/>
        </w:rPr>
        <w:t>MS</w:t>
      </w:r>
      <w:r w:rsidRPr="0039661A">
        <w:rPr>
          <w:color w:val="000000"/>
        </w:rPr>
        <w:t xml:space="preserve"> </w:t>
      </w:r>
      <w:r w:rsidRPr="0039661A">
        <w:rPr>
          <w:color w:val="000000"/>
          <w:lang w:val="en-US"/>
        </w:rPr>
        <w:t>Equation</w:t>
      </w:r>
      <w:r w:rsidRPr="0039661A">
        <w:rPr>
          <w:color w:val="000000"/>
        </w:rPr>
        <w:t xml:space="preserve"> 3.0 (или другим совместимым с </w:t>
      </w:r>
      <w:r w:rsidRPr="0039661A">
        <w:rPr>
          <w:color w:val="000000"/>
          <w:lang w:val="en-US"/>
        </w:rPr>
        <w:t>MS</w:t>
      </w:r>
      <w:r w:rsidRPr="0039661A">
        <w:rPr>
          <w:color w:val="000000"/>
        </w:rPr>
        <w:t xml:space="preserve"> </w:t>
      </w:r>
      <w:r w:rsidRPr="0039661A">
        <w:rPr>
          <w:color w:val="000000"/>
          <w:lang w:val="en-US"/>
        </w:rPr>
        <w:t>Word</w:t>
      </w:r>
      <w:r w:rsidRPr="0039661A">
        <w:rPr>
          <w:color w:val="000000"/>
        </w:rPr>
        <w:t xml:space="preserve"> 2007,2010), гарнитуры шрифтов: </w:t>
      </w:r>
      <w:proofErr w:type="gramStart"/>
      <w:r w:rsidRPr="0039661A">
        <w:rPr>
          <w:color w:val="000000"/>
          <w:lang w:val="en-US"/>
        </w:rPr>
        <w:t>Times</w:t>
      </w:r>
      <w:r w:rsidRPr="0039661A">
        <w:rPr>
          <w:color w:val="000000"/>
        </w:rPr>
        <w:t xml:space="preserve"> </w:t>
      </w:r>
      <w:r w:rsidRPr="0039661A">
        <w:rPr>
          <w:color w:val="000000"/>
          <w:lang w:val="en-US"/>
        </w:rPr>
        <w:t>New</w:t>
      </w:r>
      <w:r w:rsidRPr="0039661A">
        <w:rPr>
          <w:color w:val="000000"/>
        </w:rPr>
        <w:t xml:space="preserve"> </w:t>
      </w:r>
      <w:r w:rsidRPr="0039661A">
        <w:rPr>
          <w:color w:val="000000"/>
          <w:lang w:val="en-US"/>
        </w:rPr>
        <w:t>Roman</w:t>
      </w:r>
      <w:r w:rsidRPr="0039661A">
        <w:rPr>
          <w:color w:val="000000"/>
        </w:rPr>
        <w:t xml:space="preserve">, </w:t>
      </w:r>
      <w:r w:rsidRPr="0039661A">
        <w:rPr>
          <w:color w:val="000000"/>
          <w:lang w:val="en-US"/>
        </w:rPr>
        <w:t>Symbol</w:t>
      </w:r>
      <w:r>
        <w:rPr>
          <w:color w:val="000000"/>
        </w:rPr>
        <w:t>.</w:t>
      </w:r>
      <w:proofErr w:type="gramEnd"/>
    </w:p>
    <w:p w:rsidR="00B23B8C" w:rsidRPr="008B26C8" w:rsidRDefault="00015E91" w:rsidP="00015E91">
      <w:pPr>
        <w:pStyle w:val="msonormalrtejustify"/>
        <w:tabs>
          <w:tab w:val="left" w:pos="-284"/>
          <w:tab w:val="left" w:pos="851"/>
          <w:tab w:val="num" w:pos="144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Т</w:t>
      </w:r>
      <w:r w:rsidRPr="0039661A">
        <w:rPr>
          <w:bCs/>
          <w:color w:val="000000"/>
        </w:rPr>
        <w:t>аблицы</w:t>
      </w:r>
      <w:r w:rsidRPr="0039661A">
        <w:rPr>
          <w:color w:val="000000"/>
        </w:rPr>
        <w:t xml:space="preserve"> создают средствами программы </w:t>
      </w:r>
      <w:r w:rsidRPr="0039661A">
        <w:rPr>
          <w:color w:val="000000"/>
          <w:lang w:val="en-US"/>
        </w:rPr>
        <w:t>MS</w:t>
      </w:r>
      <w:r w:rsidRPr="0039661A">
        <w:rPr>
          <w:color w:val="000000"/>
        </w:rPr>
        <w:t xml:space="preserve"> </w:t>
      </w:r>
      <w:r w:rsidRPr="0039661A">
        <w:rPr>
          <w:color w:val="000000"/>
          <w:lang w:val="en-US"/>
        </w:rPr>
        <w:t>Word</w:t>
      </w:r>
      <w:r w:rsidRPr="0039661A">
        <w:rPr>
          <w:color w:val="000000"/>
        </w:rPr>
        <w:t xml:space="preserve"> с помощью вкладки меню «Таблица», альбомного расположения таблицы выносятся в отдельный файл. Таблицы «горизонтально» – </w:t>
      </w:r>
      <w:r w:rsidRPr="0039661A">
        <w:rPr>
          <w:bCs/>
          <w:color w:val="000000"/>
          <w:u w:val="single"/>
        </w:rPr>
        <w:t xml:space="preserve">обязательно </w:t>
      </w:r>
      <w:r w:rsidRPr="0039661A">
        <w:rPr>
          <w:color w:val="000000"/>
        </w:rPr>
        <w:t>в отдельном файле</w:t>
      </w:r>
      <w:r>
        <w:rPr>
          <w:color w:val="000000"/>
        </w:rPr>
        <w:t xml:space="preserve">. </w:t>
      </w:r>
      <w:r w:rsidR="00B23B8C" w:rsidRPr="008B26C8">
        <w:t>Таблицы оформляются в едином авторском стиле со ссылками в тексте,</w:t>
      </w:r>
      <w:r w:rsidR="002476C3">
        <w:t xml:space="preserve"> </w:t>
      </w:r>
      <w:r w:rsidR="00B23B8C" w:rsidRPr="008B26C8">
        <w:t>пояснениями и заголовками, иллюстрации черно-белые в *.</w:t>
      </w:r>
      <w:r w:rsidR="00B23B8C">
        <w:t>jpg</w:t>
      </w:r>
      <w:r w:rsidR="00B23B8C" w:rsidRPr="008B26C8">
        <w:t xml:space="preserve"> с подписями, </w:t>
      </w:r>
      <w:r w:rsidR="00B23B8C">
        <w:t>вставляются</w:t>
      </w:r>
      <w:r w:rsidR="00B23B8C" w:rsidRPr="008B26C8">
        <w:t xml:space="preserve"> в те</w:t>
      </w:r>
      <w:proofErr w:type="gramStart"/>
      <w:r w:rsidR="00B23B8C" w:rsidRPr="008B26C8">
        <w:t>кст</w:t>
      </w:r>
      <w:r w:rsidR="002476C3">
        <w:t xml:space="preserve"> </w:t>
      </w:r>
      <w:r w:rsidR="00B23B8C" w:rsidRPr="008B26C8">
        <w:t>ст</w:t>
      </w:r>
      <w:proofErr w:type="gramEnd"/>
      <w:r w:rsidR="00B23B8C" w:rsidRPr="008B26C8">
        <w:t>атьи со</w:t>
      </w:r>
      <w:r w:rsidR="002476C3">
        <w:t xml:space="preserve"> </w:t>
      </w:r>
      <w:r w:rsidR="00B23B8C" w:rsidRPr="008B26C8">
        <w:t>ссылками</w:t>
      </w:r>
      <w:r w:rsidR="00B23B8C">
        <w:t>, выравнивание абзаца по центру</w:t>
      </w:r>
      <w:r w:rsidR="00B23B8C" w:rsidRPr="008B26C8">
        <w:t>.</w:t>
      </w:r>
      <w:r w:rsidR="002476C3">
        <w:t xml:space="preserve"> </w:t>
      </w:r>
      <w:r w:rsidR="00B23B8C" w:rsidRPr="008B26C8">
        <w:t>Размер</w:t>
      </w:r>
      <w:r w:rsidR="002476C3">
        <w:t xml:space="preserve"> </w:t>
      </w:r>
      <w:r w:rsidR="00B23B8C" w:rsidRPr="008B26C8">
        <w:t>рисунка</w:t>
      </w:r>
      <w:r w:rsidR="002476C3">
        <w:t xml:space="preserve"> </w:t>
      </w:r>
      <w:r w:rsidR="00B23B8C" w:rsidRPr="008B26C8">
        <w:t>не</w:t>
      </w:r>
      <w:r w:rsidR="002476C3">
        <w:t xml:space="preserve"> </w:t>
      </w:r>
      <w:r w:rsidR="00B23B8C" w:rsidRPr="008B26C8">
        <w:t>должен</w:t>
      </w:r>
      <w:r w:rsidR="002476C3">
        <w:t xml:space="preserve"> </w:t>
      </w:r>
      <w:r w:rsidR="00B23B8C" w:rsidRPr="008B26C8">
        <w:t>превышать</w:t>
      </w:r>
      <w:r w:rsidR="002476C3">
        <w:t xml:space="preserve"> </w:t>
      </w:r>
      <w:r w:rsidR="00B23B8C">
        <w:t>7</w:t>
      </w:r>
      <w:r w:rsidR="00B23B8C" w:rsidRPr="008B26C8">
        <w:t>×</w:t>
      </w:r>
      <w:r w:rsidR="00B23B8C">
        <w:t>12</w:t>
      </w:r>
      <w:r w:rsidR="00B23B8C" w:rsidRPr="008B26C8">
        <w:t>см.</w:t>
      </w:r>
      <w:r w:rsidR="002476C3">
        <w:t xml:space="preserve"> </w:t>
      </w:r>
      <w:r w:rsidR="00B23B8C" w:rsidRPr="008B26C8">
        <w:t>Приложения</w:t>
      </w:r>
      <w:r w:rsidR="002476C3">
        <w:t xml:space="preserve"> </w:t>
      </w:r>
      <w:r w:rsidR="00B23B8C" w:rsidRPr="008B26C8">
        <w:t>за</w:t>
      </w:r>
      <w:r w:rsidR="002476C3">
        <w:t xml:space="preserve"> </w:t>
      </w:r>
      <w:r w:rsidR="00B23B8C" w:rsidRPr="008B26C8">
        <w:t>пределы статьи не выносятся. При наличии диаграмм в тексте статьи необходимо</w:t>
      </w:r>
      <w:r w:rsidR="002476C3">
        <w:t xml:space="preserve"> </w:t>
      </w:r>
      <w:r w:rsidR="00B23B8C" w:rsidRPr="008B26C8">
        <w:t>выполнять следующие требования: нельзя употреблять цвет при построении диаграмм –</w:t>
      </w:r>
      <w:r w:rsidR="002476C3">
        <w:t xml:space="preserve"> </w:t>
      </w:r>
      <w:r w:rsidR="00B23B8C" w:rsidRPr="008B26C8">
        <w:t xml:space="preserve">следует выбирать рисунок (точки, штрихи, полоски); </w:t>
      </w:r>
      <w:r w:rsidR="002476C3">
        <w:t xml:space="preserve"> </w:t>
      </w:r>
      <w:r w:rsidR="00B23B8C" w:rsidRPr="008B26C8">
        <w:t>нельзя располагать диаграммы на цветном фоне.</w:t>
      </w:r>
    </w:p>
    <w:p w:rsidR="00B23B8C" w:rsidRDefault="00B23B8C">
      <w:pPr>
        <w:pStyle w:val="a3"/>
        <w:ind w:right="104"/>
        <w:jc w:val="both"/>
        <w:rPr>
          <w:b/>
          <w:bCs/>
          <w:lang w:val="ru-RU"/>
        </w:rPr>
      </w:pPr>
    </w:p>
    <w:p w:rsidR="00B23B8C" w:rsidRDefault="00B23B8C" w:rsidP="00B55A0B">
      <w:pPr>
        <w:pStyle w:val="a3"/>
        <w:ind w:right="104"/>
        <w:jc w:val="both"/>
        <w:rPr>
          <w:lang w:val="ru-RU"/>
        </w:rPr>
      </w:pPr>
      <w:r w:rsidRPr="008B26C8">
        <w:rPr>
          <w:b/>
          <w:bCs/>
          <w:lang w:val="ru-RU"/>
        </w:rPr>
        <w:t xml:space="preserve">Оргкомитет конференции: </w:t>
      </w:r>
      <w:r w:rsidRPr="008B26C8">
        <w:rPr>
          <w:lang w:val="ru-RU"/>
        </w:rPr>
        <w:t xml:space="preserve">кафедра высшей математики и информатики </w:t>
      </w:r>
      <w:proofErr w:type="spellStart"/>
      <w:r w:rsidRPr="008B26C8">
        <w:rPr>
          <w:lang w:val="ru-RU"/>
        </w:rPr>
        <w:t>Сургутского</w:t>
      </w:r>
      <w:proofErr w:type="spellEnd"/>
      <w:r w:rsidRPr="008B26C8">
        <w:rPr>
          <w:lang w:val="ru-RU"/>
        </w:rPr>
        <w:t xml:space="preserve"> государственного педагогического университета, председатель оргкомитета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– </w:t>
      </w:r>
      <w:proofErr w:type="spellStart"/>
      <w:r w:rsidR="00015E91">
        <w:rPr>
          <w:lang w:val="ru-RU"/>
        </w:rPr>
        <w:t>Мугаллимова</w:t>
      </w:r>
      <w:proofErr w:type="spellEnd"/>
      <w:r w:rsidR="00015E91">
        <w:rPr>
          <w:lang w:val="ru-RU"/>
        </w:rPr>
        <w:t xml:space="preserve"> Светлана </w:t>
      </w:r>
      <w:proofErr w:type="spellStart"/>
      <w:r w:rsidR="00015E91">
        <w:rPr>
          <w:lang w:val="ru-RU"/>
        </w:rPr>
        <w:t>Ринатовна</w:t>
      </w:r>
      <w:proofErr w:type="spellEnd"/>
      <w:r w:rsidRPr="008B26C8">
        <w:rPr>
          <w:lang w:val="ru-RU"/>
        </w:rPr>
        <w:t>, к.п.н., доцент, заведующий кафедрой высшей математики и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 xml:space="preserve">информатики </w:t>
      </w:r>
      <w:proofErr w:type="spellStart"/>
      <w:r w:rsidRPr="008B26C8">
        <w:rPr>
          <w:lang w:val="ru-RU"/>
        </w:rPr>
        <w:t>Сургутского</w:t>
      </w:r>
      <w:proofErr w:type="spellEnd"/>
      <w:r w:rsidRPr="008B26C8">
        <w:rPr>
          <w:lang w:val="ru-RU"/>
        </w:rPr>
        <w:t xml:space="preserve"> государственного педагог</w:t>
      </w:r>
      <w:r>
        <w:rPr>
          <w:lang w:val="ru-RU"/>
        </w:rPr>
        <w:t>ического университета. Контактное лицо – Третьяков Сергей Анатольевич</w:t>
      </w:r>
      <w:r w:rsidRPr="008B26C8">
        <w:rPr>
          <w:lang w:val="ru-RU"/>
        </w:rPr>
        <w:t>,</w:t>
      </w:r>
      <w:r>
        <w:rPr>
          <w:lang w:val="ru-RU"/>
        </w:rPr>
        <w:t xml:space="preserve"> к.ф.-м.н.,</w:t>
      </w:r>
      <w:r w:rsidR="002476C3">
        <w:rPr>
          <w:lang w:val="ru-RU"/>
        </w:rPr>
        <w:t xml:space="preserve"> </w:t>
      </w:r>
      <w:r>
        <w:rPr>
          <w:lang w:val="ru-RU"/>
        </w:rPr>
        <w:t>доцент</w:t>
      </w:r>
      <w:r w:rsidRPr="008B26C8">
        <w:rPr>
          <w:lang w:val="ru-RU"/>
        </w:rPr>
        <w:t xml:space="preserve"> кафедры высшей математики и</w:t>
      </w:r>
      <w:r w:rsidR="002476C3">
        <w:rPr>
          <w:lang w:val="ru-RU"/>
        </w:rPr>
        <w:t xml:space="preserve"> </w:t>
      </w:r>
      <w:r w:rsidRPr="008B26C8">
        <w:rPr>
          <w:lang w:val="ru-RU"/>
        </w:rPr>
        <w:t>информатики</w:t>
      </w:r>
      <w:r w:rsidR="002476C3">
        <w:rPr>
          <w:lang w:val="ru-RU"/>
        </w:rPr>
        <w:t xml:space="preserve"> </w:t>
      </w:r>
      <w:proofErr w:type="spellStart"/>
      <w:r>
        <w:rPr>
          <w:lang w:val="ru-RU"/>
        </w:rPr>
        <w:t>СурГПУ</w:t>
      </w:r>
      <w:proofErr w:type="spellEnd"/>
      <w:r>
        <w:rPr>
          <w:lang w:val="ru-RU"/>
        </w:rPr>
        <w:t>.</w:t>
      </w:r>
    </w:p>
    <w:p w:rsidR="00B23B8C" w:rsidRPr="00015E91" w:rsidRDefault="00B23B8C" w:rsidP="00B55A0B">
      <w:pPr>
        <w:pStyle w:val="a3"/>
        <w:ind w:right="104"/>
        <w:jc w:val="both"/>
        <w:rPr>
          <w:lang w:val="ru-RU"/>
        </w:rPr>
      </w:pPr>
      <w:r w:rsidRPr="00B55A0B">
        <w:rPr>
          <w:b/>
          <w:bCs/>
          <w:lang w:val="ru-RU"/>
        </w:rPr>
        <w:t xml:space="preserve">Электронная почта </w:t>
      </w:r>
      <w:r w:rsidRPr="00B55A0B">
        <w:rPr>
          <w:bCs/>
          <w:lang w:val="ru-RU"/>
        </w:rPr>
        <w:t xml:space="preserve">для обмена информацией по организационным вопросам: </w:t>
      </w:r>
      <w:r w:rsidRPr="002650DF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br/>
      </w:r>
      <w:proofErr w:type="spellStart"/>
      <w:r w:rsidR="00015E91">
        <w:t>tretsa</w:t>
      </w:r>
      <w:proofErr w:type="spellEnd"/>
      <w:r w:rsidR="00015E91" w:rsidRPr="00015E91">
        <w:rPr>
          <w:lang w:val="ru-RU"/>
        </w:rPr>
        <w:t>@</w:t>
      </w:r>
      <w:r w:rsidR="00015E91">
        <w:t>mail</w:t>
      </w:r>
      <w:r w:rsidR="00015E91" w:rsidRPr="00015E91">
        <w:rPr>
          <w:lang w:val="ru-RU"/>
        </w:rPr>
        <w:t>.</w:t>
      </w:r>
      <w:proofErr w:type="spellStart"/>
      <w:r w:rsidR="00015E91">
        <w:t>ru</w:t>
      </w:r>
      <w:proofErr w:type="spellEnd"/>
      <w:r w:rsidRPr="00015E91">
        <w:rPr>
          <w:lang w:val="ru-RU"/>
        </w:rPr>
        <w:t>.</w:t>
      </w:r>
    </w:p>
    <w:p w:rsidR="00B23B8C" w:rsidRPr="00B55A0B" w:rsidRDefault="00B23B8C">
      <w:pPr>
        <w:pStyle w:val="a3"/>
        <w:ind w:right="104"/>
        <w:jc w:val="both"/>
        <w:rPr>
          <w:lang w:val="ru-RU"/>
        </w:rPr>
      </w:pPr>
    </w:p>
    <w:p w:rsidR="00015E91" w:rsidRPr="002A4BE2" w:rsidRDefault="00015E91" w:rsidP="00015E91">
      <w:pPr>
        <w:pStyle w:val="a3"/>
        <w:ind w:right="112"/>
        <w:jc w:val="both"/>
        <w:rPr>
          <w:spacing w:val="-3"/>
          <w:lang w:val="ru-RU"/>
        </w:rPr>
      </w:pPr>
      <w:r w:rsidRPr="008B26C8">
        <w:rPr>
          <w:b/>
          <w:spacing w:val="-3"/>
          <w:lang w:val="ru-RU"/>
        </w:rPr>
        <w:t xml:space="preserve">Контактная информация: </w:t>
      </w:r>
      <w:r w:rsidRPr="008B26C8">
        <w:rPr>
          <w:spacing w:val="-3"/>
          <w:lang w:val="ru-RU"/>
        </w:rPr>
        <w:t xml:space="preserve">628400, </w:t>
      </w:r>
      <w:r w:rsidRPr="008B26C8">
        <w:rPr>
          <w:lang w:val="ru-RU"/>
        </w:rPr>
        <w:t xml:space="preserve">Тюменская </w:t>
      </w:r>
      <w:r w:rsidRPr="008B26C8">
        <w:rPr>
          <w:spacing w:val="-3"/>
          <w:lang w:val="ru-RU"/>
        </w:rPr>
        <w:t xml:space="preserve">область, </w:t>
      </w:r>
      <w:r w:rsidRPr="008B26C8">
        <w:rPr>
          <w:lang w:val="ru-RU"/>
        </w:rPr>
        <w:t xml:space="preserve">г. </w:t>
      </w:r>
      <w:r w:rsidRPr="008B26C8">
        <w:rPr>
          <w:spacing w:val="-3"/>
          <w:lang w:val="ru-RU"/>
        </w:rPr>
        <w:t xml:space="preserve">Сургут, </w:t>
      </w:r>
      <w:r w:rsidRPr="008B26C8">
        <w:rPr>
          <w:spacing w:val="-4"/>
          <w:lang w:val="ru-RU"/>
        </w:rPr>
        <w:t xml:space="preserve">ул. </w:t>
      </w:r>
      <w:r w:rsidRPr="008B26C8">
        <w:rPr>
          <w:spacing w:val="-3"/>
          <w:lang w:val="ru-RU"/>
        </w:rPr>
        <w:t xml:space="preserve">Артёма </w:t>
      </w:r>
      <w:r w:rsidRPr="008B26C8">
        <w:rPr>
          <w:lang w:val="ru-RU"/>
        </w:rPr>
        <w:t>9,</w:t>
      </w:r>
      <w:r w:rsidRPr="00015E91">
        <w:rPr>
          <w:lang w:val="ru-RU"/>
        </w:rPr>
        <w:t xml:space="preserve"> </w:t>
      </w:r>
      <w:r w:rsidRPr="008B26C8">
        <w:rPr>
          <w:spacing w:val="-3"/>
          <w:lang w:val="ru-RU"/>
        </w:rPr>
        <w:t>корпус</w:t>
      </w:r>
      <w:r w:rsidRPr="008B26C8">
        <w:rPr>
          <w:lang w:val="ru-RU"/>
        </w:rPr>
        <w:t xml:space="preserve"> 2, </w:t>
      </w:r>
      <w:r w:rsidRPr="008B26C8">
        <w:rPr>
          <w:spacing w:val="-3"/>
          <w:lang w:val="ru-RU"/>
        </w:rPr>
        <w:t>блок</w:t>
      </w:r>
      <w:proofErr w:type="gramStart"/>
      <w:r w:rsidRPr="008B26C8">
        <w:rPr>
          <w:spacing w:val="-3"/>
          <w:lang w:val="ru-RU"/>
        </w:rPr>
        <w:t xml:space="preserve"> В</w:t>
      </w:r>
      <w:proofErr w:type="gramEnd"/>
      <w:r w:rsidRPr="008B26C8">
        <w:rPr>
          <w:spacing w:val="-3"/>
          <w:lang w:val="ru-RU"/>
        </w:rPr>
        <w:t xml:space="preserve">, </w:t>
      </w:r>
      <w:r w:rsidRPr="008B26C8">
        <w:rPr>
          <w:lang w:val="ru-RU"/>
        </w:rPr>
        <w:t xml:space="preserve">к. 314, кафедра </w:t>
      </w:r>
      <w:r w:rsidRPr="008B26C8">
        <w:rPr>
          <w:spacing w:val="-2"/>
          <w:lang w:val="ru-RU"/>
        </w:rPr>
        <w:t xml:space="preserve">высшей </w:t>
      </w:r>
      <w:r w:rsidRPr="008B26C8">
        <w:rPr>
          <w:spacing w:val="-3"/>
          <w:lang w:val="ru-RU"/>
        </w:rPr>
        <w:t>математики; телефон: 8(3462)</w:t>
      </w:r>
      <w:r>
        <w:rPr>
          <w:spacing w:val="-3"/>
          <w:lang w:val="ru-RU"/>
        </w:rPr>
        <w:t>774070</w:t>
      </w:r>
      <w:r w:rsidRPr="008B26C8">
        <w:rPr>
          <w:spacing w:val="-3"/>
          <w:lang w:val="ru-RU"/>
        </w:rPr>
        <w:t>, добавочный</w:t>
      </w:r>
      <w:r w:rsidRPr="009834C1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289; адрес электронной почты делопроизводителя кафедры</w:t>
      </w:r>
      <w:r w:rsidRPr="002A4BE2">
        <w:rPr>
          <w:spacing w:val="-3"/>
          <w:lang w:val="ru-RU"/>
        </w:rPr>
        <w:t xml:space="preserve">: </w:t>
      </w:r>
      <w:r w:rsidRPr="009834C1">
        <w:rPr>
          <w:spacing w:val="-3"/>
          <w:lang w:val="ru-RU"/>
        </w:rPr>
        <w:t>EKiryanova@surgpu.ru</w:t>
      </w:r>
    </w:p>
    <w:p w:rsidR="00B23B8C" w:rsidRDefault="00B23B8C">
      <w:pPr>
        <w:rPr>
          <w:rFonts w:ascii="Times New Roman" w:hAnsi="Times New Roman"/>
          <w:sz w:val="24"/>
          <w:szCs w:val="24"/>
          <w:lang w:val="ru-RU"/>
        </w:rPr>
      </w:pPr>
    </w:p>
    <w:p w:rsidR="00B23B8C" w:rsidRPr="008B26C8" w:rsidRDefault="00B23B8C">
      <w:pPr>
        <w:rPr>
          <w:rFonts w:ascii="Times New Roman" w:hAnsi="Times New Roman"/>
          <w:sz w:val="24"/>
          <w:szCs w:val="24"/>
          <w:lang w:val="ru-RU"/>
        </w:rPr>
      </w:pPr>
    </w:p>
    <w:p w:rsidR="00B23B8C" w:rsidRDefault="00B23B8C">
      <w:pPr>
        <w:pStyle w:val="a3"/>
        <w:ind w:left="5570" w:right="108" w:firstLine="0"/>
        <w:rPr>
          <w:lang w:val="ru-RU"/>
        </w:rPr>
      </w:pPr>
      <w:r w:rsidRPr="008B26C8">
        <w:rPr>
          <w:lang w:val="ru-RU"/>
        </w:rPr>
        <w:t xml:space="preserve">С уважением, </w:t>
      </w:r>
    </w:p>
    <w:p w:rsidR="00B23B8C" w:rsidRDefault="00B23B8C" w:rsidP="00931993">
      <w:pPr>
        <w:pStyle w:val="a3"/>
        <w:ind w:left="5570" w:right="108" w:firstLine="0"/>
        <w:rPr>
          <w:lang w:val="ru-RU"/>
        </w:rPr>
      </w:pPr>
      <w:r w:rsidRPr="008B26C8">
        <w:rPr>
          <w:lang w:val="ru-RU"/>
        </w:rPr>
        <w:t>Оргкомитетконференции.</w:t>
      </w:r>
    </w:p>
    <w:p w:rsidR="00B23B8C" w:rsidRDefault="00B23B8C">
      <w:pPr>
        <w:pStyle w:val="a3"/>
        <w:spacing w:before="40"/>
        <w:ind w:left="0" w:right="113" w:firstLine="0"/>
        <w:jc w:val="right"/>
        <w:rPr>
          <w:spacing w:val="-9"/>
          <w:lang w:val="ru-RU"/>
        </w:rPr>
      </w:pPr>
      <w:r>
        <w:rPr>
          <w:lang w:val="ru-RU"/>
        </w:rPr>
        <w:br w:type="page"/>
      </w:r>
      <w:r w:rsidRPr="002A4BE2">
        <w:rPr>
          <w:lang w:val="ru-RU"/>
        </w:rPr>
        <w:lastRenderedPageBreak/>
        <w:t>ПРИЛОЖЕНИЕ</w:t>
      </w:r>
    </w:p>
    <w:p w:rsidR="00B23B8C" w:rsidRPr="002A4BE2" w:rsidRDefault="00B23B8C" w:rsidP="002A4BE2">
      <w:pPr>
        <w:pStyle w:val="a3"/>
        <w:spacing w:before="40"/>
        <w:ind w:left="0" w:right="113" w:firstLine="0"/>
        <w:jc w:val="center"/>
        <w:rPr>
          <w:i/>
          <w:lang w:val="ru-RU"/>
        </w:rPr>
      </w:pPr>
      <w:r w:rsidRPr="002A4BE2">
        <w:rPr>
          <w:i/>
          <w:spacing w:val="-9"/>
          <w:lang w:val="ru-RU"/>
        </w:rPr>
        <w:t>Образец оформления статьи</w:t>
      </w:r>
    </w:p>
    <w:p w:rsidR="00B23B8C" w:rsidRPr="002A4BE2" w:rsidRDefault="00B23B8C">
      <w:pPr>
        <w:spacing w:before="7"/>
        <w:rPr>
          <w:rFonts w:ascii="Times New Roman" w:hAnsi="Times New Roman"/>
          <w:sz w:val="18"/>
          <w:szCs w:val="18"/>
          <w:lang w:val="ru-RU"/>
        </w:rPr>
      </w:pPr>
    </w:p>
    <w:p w:rsidR="00B23B8C" w:rsidRPr="00015E91" w:rsidRDefault="00B23B8C" w:rsidP="009A5E3B">
      <w:pPr>
        <w:spacing w:before="64"/>
        <w:ind w:left="3588"/>
        <w:jc w:val="right"/>
        <w:rPr>
          <w:rFonts w:ascii="Arial Narrow" w:hAnsi="Arial Narrow"/>
          <w:b/>
          <w:sz w:val="20"/>
          <w:szCs w:val="20"/>
          <w:lang w:val="ru-RU"/>
        </w:rPr>
      </w:pPr>
      <w:bookmarkStart w:id="5" w:name="НАЗВАНИЕ_СТАТЬИ"/>
      <w:bookmarkEnd w:id="5"/>
      <w:r w:rsidRPr="00015E91">
        <w:rPr>
          <w:rFonts w:ascii="Arial Narrow" w:hAnsi="Arial Narrow"/>
          <w:b/>
          <w:sz w:val="20"/>
          <w:szCs w:val="20"/>
          <w:lang w:val="ru-RU"/>
        </w:rPr>
        <w:t>ИВАНОВ Иван Иванович</w:t>
      </w:r>
    </w:p>
    <w:p w:rsidR="00B23B8C" w:rsidRPr="00015E91" w:rsidRDefault="00B23B8C" w:rsidP="009A5E3B">
      <w:pPr>
        <w:spacing w:before="113" w:line="360" w:lineRule="auto"/>
        <w:ind w:left="1822" w:right="115" w:firstLine="2402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 xml:space="preserve">кандидат педагогических наук, доцент </w:t>
      </w:r>
    </w:p>
    <w:p w:rsidR="00B23B8C" w:rsidRPr="00015E91" w:rsidRDefault="00B23B8C" w:rsidP="009A5E3B">
      <w:pPr>
        <w:spacing w:line="360" w:lineRule="auto"/>
        <w:ind w:left="1820" w:right="113" w:firstLine="2404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 xml:space="preserve">Бюджетное учреждение высшего образования ХМАО-Югры </w:t>
      </w:r>
    </w:p>
    <w:p w:rsidR="00B23B8C" w:rsidRPr="00015E91" w:rsidRDefault="00B23B8C" w:rsidP="009A5E3B">
      <w:pPr>
        <w:spacing w:line="360" w:lineRule="auto"/>
        <w:ind w:left="1820" w:right="113" w:firstLine="2404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>Сургутский государственный педагогический университет,</w:t>
      </w:r>
    </w:p>
    <w:p w:rsidR="00B23B8C" w:rsidRPr="00015E91" w:rsidRDefault="00B23B8C" w:rsidP="009A5E3B">
      <w:pPr>
        <w:spacing w:line="360" w:lineRule="auto"/>
        <w:ind w:left="1820" w:right="113" w:firstLine="2404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>г. Сургут</w:t>
      </w:r>
    </w:p>
    <w:p w:rsidR="00B23B8C" w:rsidRPr="00015E91" w:rsidRDefault="00B23B8C" w:rsidP="009A5E3B">
      <w:pPr>
        <w:spacing w:before="64"/>
        <w:ind w:left="3588"/>
        <w:jc w:val="right"/>
        <w:rPr>
          <w:rFonts w:ascii="Arial Narrow" w:hAnsi="Arial Narrow"/>
          <w:b/>
          <w:sz w:val="20"/>
          <w:szCs w:val="20"/>
          <w:lang w:val="ru-RU"/>
        </w:rPr>
      </w:pPr>
      <w:r w:rsidRPr="00015E91">
        <w:rPr>
          <w:rFonts w:ascii="Arial Narrow" w:hAnsi="Arial Narrow"/>
          <w:b/>
          <w:sz w:val="20"/>
          <w:szCs w:val="20"/>
          <w:lang w:val="ru-RU"/>
        </w:rPr>
        <w:t>Александрова Александра Александровна</w:t>
      </w:r>
    </w:p>
    <w:p w:rsidR="00B23B8C" w:rsidRPr="00015E91" w:rsidRDefault="00B23B8C" w:rsidP="009A5E3B">
      <w:pPr>
        <w:spacing w:before="113" w:line="360" w:lineRule="auto"/>
        <w:ind w:left="1822" w:right="115" w:firstLine="2402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>студент</w:t>
      </w:r>
    </w:p>
    <w:p w:rsidR="00B23B8C" w:rsidRPr="00015E91" w:rsidRDefault="00B23B8C" w:rsidP="009A5E3B">
      <w:pPr>
        <w:spacing w:line="360" w:lineRule="auto"/>
        <w:ind w:left="1820" w:right="113" w:firstLine="2404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 xml:space="preserve">Бюджетное учреждение высшего образования ХМАО-Югры </w:t>
      </w:r>
    </w:p>
    <w:p w:rsidR="00B23B8C" w:rsidRPr="00015E91" w:rsidRDefault="00B23B8C" w:rsidP="009A5E3B">
      <w:pPr>
        <w:spacing w:line="360" w:lineRule="auto"/>
        <w:ind w:left="1820" w:right="113" w:firstLine="2404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>Сургутский государственный педагогический университет,</w:t>
      </w:r>
    </w:p>
    <w:p w:rsidR="00B23B8C" w:rsidRPr="00015E91" w:rsidRDefault="00B23B8C" w:rsidP="009A5E3B">
      <w:pPr>
        <w:spacing w:line="360" w:lineRule="auto"/>
        <w:ind w:left="1820" w:right="113" w:firstLine="2404"/>
        <w:jc w:val="right"/>
        <w:rPr>
          <w:rFonts w:ascii="Arial Narrow" w:hAnsi="Arial Narrow"/>
          <w:i/>
          <w:sz w:val="20"/>
          <w:szCs w:val="20"/>
          <w:lang w:val="ru-RU"/>
        </w:rPr>
      </w:pPr>
      <w:r w:rsidRPr="00015E91">
        <w:rPr>
          <w:rFonts w:ascii="Arial Narrow" w:hAnsi="Arial Narrow"/>
          <w:i/>
          <w:sz w:val="20"/>
          <w:szCs w:val="20"/>
          <w:lang w:val="ru-RU"/>
        </w:rPr>
        <w:t>г. Сургут</w:t>
      </w:r>
    </w:p>
    <w:p w:rsidR="00B23B8C" w:rsidRPr="008B26C8" w:rsidRDefault="00B23B8C" w:rsidP="009A5E3B">
      <w:pPr>
        <w:spacing w:before="1"/>
        <w:ind w:right="10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3B8C" w:rsidRDefault="00B23B8C" w:rsidP="009A5E3B">
      <w:pPr>
        <w:jc w:val="center"/>
        <w:rPr>
          <w:rFonts w:ascii="Arial Narrow" w:hAnsi="Arial Narrow"/>
          <w:sz w:val="24"/>
          <w:lang w:val="ru-RU"/>
        </w:rPr>
      </w:pPr>
      <w:r w:rsidRPr="009A5E3B">
        <w:rPr>
          <w:rFonts w:ascii="Arial Narrow" w:hAnsi="Arial Narrow"/>
          <w:sz w:val="24"/>
          <w:lang w:val="ru-RU"/>
        </w:rPr>
        <w:t>НАЗВАНИЕСТАТЬИ</w:t>
      </w:r>
    </w:p>
    <w:p w:rsidR="00B23B8C" w:rsidRPr="009A5E3B" w:rsidRDefault="00B23B8C" w:rsidP="009A5E3B">
      <w:pPr>
        <w:spacing w:before="7"/>
        <w:rPr>
          <w:rFonts w:ascii="Arial Narrow" w:hAnsi="Arial Narrow" w:cs="Arial Narrow"/>
          <w:sz w:val="35"/>
          <w:szCs w:val="35"/>
          <w:lang w:val="ru-RU"/>
        </w:rPr>
      </w:pPr>
    </w:p>
    <w:p w:rsidR="00B23B8C" w:rsidRPr="008B26C8" w:rsidRDefault="00B23B8C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B23B8C" w:rsidRPr="00015E91" w:rsidRDefault="00B23B8C" w:rsidP="009A5E3B">
      <w:pPr>
        <w:spacing w:line="357" w:lineRule="auto"/>
        <w:ind w:left="115" w:right="111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15E91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Аннотация. </w:t>
      </w:r>
      <w:r w:rsidRPr="00015E91">
        <w:rPr>
          <w:rFonts w:ascii="Times New Roman" w:hAnsi="Times New Roman"/>
          <w:i/>
          <w:sz w:val="24"/>
          <w:szCs w:val="24"/>
          <w:lang w:val="ru-RU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</w:p>
    <w:p w:rsidR="00B23B8C" w:rsidRPr="00015E91" w:rsidRDefault="00B23B8C" w:rsidP="009A5E3B">
      <w:pPr>
        <w:spacing w:line="357" w:lineRule="auto"/>
        <w:ind w:left="115" w:right="111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15E91">
        <w:rPr>
          <w:rFonts w:ascii="Times New Roman" w:hAnsi="Times New Roman"/>
          <w:b/>
          <w:i/>
          <w:sz w:val="24"/>
          <w:szCs w:val="24"/>
          <w:lang w:val="ru-RU"/>
        </w:rPr>
        <w:t xml:space="preserve">Ключевые слова: </w:t>
      </w:r>
      <w:r w:rsidRPr="00015E91">
        <w:rPr>
          <w:rFonts w:ascii="Times New Roman" w:hAnsi="Times New Roman"/>
          <w:i/>
          <w:sz w:val="24"/>
          <w:szCs w:val="24"/>
          <w:lang w:val="ru-RU"/>
        </w:rPr>
        <w:t>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</w:p>
    <w:p w:rsidR="00B23B8C" w:rsidRPr="009A5E3B" w:rsidRDefault="00B23B8C">
      <w:pPr>
        <w:rPr>
          <w:rFonts w:ascii="Times New Roman" w:hAnsi="Times New Roman"/>
          <w:i/>
          <w:sz w:val="20"/>
          <w:szCs w:val="20"/>
          <w:lang w:val="ru-RU"/>
        </w:rPr>
      </w:pPr>
    </w:p>
    <w:p w:rsidR="00B23B8C" w:rsidRPr="00015E91" w:rsidRDefault="00B23B8C" w:rsidP="0092054E">
      <w:pPr>
        <w:pStyle w:val="a3"/>
        <w:spacing w:before="154" w:line="360" w:lineRule="auto"/>
        <w:ind w:left="0" w:right="110" w:firstLine="427"/>
        <w:jc w:val="both"/>
        <w:rPr>
          <w:lang w:val="ru-RU"/>
        </w:rPr>
      </w:pPr>
      <w:r w:rsidRPr="00015E91">
        <w:rPr>
          <w:lang w:val="ru-RU"/>
        </w:rPr>
        <w:t>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 Те</w:t>
      </w:r>
      <w:proofErr w:type="gramStart"/>
      <w:r w:rsidRPr="00015E91">
        <w:rPr>
          <w:lang w:val="ru-RU"/>
        </w:rPr>
        <w:t>кст ст</w:t>
      </w:r>
      <w:proofErr w:type="gramEnd"/>
      <w:r w:rsidRPr="00015E91">
        <w:rPr>
          <w:lang w:val="ru-RU"/>
        </w:rPr>
        <w:t>атьи.</w:t>
      </w:r>
    </w:p>
    <w:p w:rsidR="00B23B8C" w:rsidRPr="009A5E3B" w:rsidRDefault="00B23B8C" w:rsidP="0092054E">
      <w:pPr>
        <w:rPr>
          <w:rFonts w:ascii="Times New Roman" w:hAnsi="Times New Roman"/>
          <w:lang w:val="ru-RU"/>
        </w:rPr>
      </w:pPr>
    </w:p>
    <w:p w:rsidR="00B23B8C" w:rsidRPr="00015E91" w:rsidRDefault="00B23B8C" w:rsidP="0092054E">
      <w:pPr>
        <w:spacing w:before="135"/>
        <w:ind w:right="23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015E91">
        <w:rPr>
          <w:rFonts w:ascii="Times New Roman" w:hAnsi="Times New Roman"/>
          <w:b/>
          <w:i/>
          <w:sz w:val="24"/>
          <w:szCs w:val="24"/>
          <w:lang w:val="ru-RU"/>
        </w:rPr>
        <w:t>Список использованных источников</w:t>
      </w:r>
    </w:p>
    <w:p w:rsidR="00B23B8C" w:rsidRPr="00015E91" w:rsidRDefault="00B23B8C" w:rsidP="0092054E">
      <w:pPr>
        <w:spacing w:before="2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CD6EDB" w:rsidRPr="00CD6EDB" w:rsidRDefault="00CD6EDB" w:rsidP="00CD6EDB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 xml:space="preserve">Архипов, Г.И. Лекции по математическому анализу: учебник для университетов и </w:t>
      </w:r>
      <w:proofErr w:type="spellStart"/>
      <w:proofErr w:type="gramStart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>пед</w:t>
      </w:r>
      <w:proofErr w:type="spellEnd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>. вузов</w:t>
      </w:r>
      <w:proofErr w:type="gramEnd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 xml:space="preserve">. / Г.И. Архипов. В.А. Садовничий, В.Н. </w:t>
      </w:r>
      <w:proofErr w:type="spellStart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>Чубариков</w:t>
      </w:r>
      <w:proofErr w:type="spellEnd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 xml:space="preserve">; под ред. В.А. </w:t>
      </w:r>
      <w:proofErr w:type="spellStart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>Садовничего</w:t>
      </w:r>
      <w:proofErr w:type="spellEnd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 xml:space="preserve">. – М.: Дрофа, 2004 – 640 </w:t>
      </w:r>
      <w:proofErr w:type="gramStart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>с</w:t>
      </w:r>
      <w:proofErr w:type="gramEnd"/>
      <w:r w:rsidRPr="00CD6EDB">
        <w:rPr>
          <w:rFonts w:ascii="Times New Roman" w:hAnsi="Times New Roman"/>
          <w:color w:val="222222"/>
          <w:sz w:val="24"/>
          <w:szCs w:val="24"/>
          <w:lang w:val="ru-RU"/>
        </w:rPr>
        <w:t>.</w:t>
      </w:r>
    </w:p>
    <w:p w:rsidR="00CD6EDB" w:rsidRPr="00CD6EDB" w:rsidRDefault="00CD6EDB" w:rsidP="00CD6EDB">
      <w:pPr>
        <w:pStyle w:val="a5"/>
        <w:widowControl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D6EDB">
        <w:rPr>
          <w:rFonts w:ascii="Times New Roman" w:hAnsi="Times New Roman"/>
          <w:sz w:val="24"/>
          <w:szCs w:val="24"/>
          <w:lang w:val="ru-RU"/>
        </w:rPr>
        <w:t xml:space="preserve">Лазарев, В. С. Опыт разработки и реализации учебного курса на основе </w:t>
      </w:r>
      <w:proofErr w:type="spellStart"/>
      <w:r w:rsidRPr="00CD6EDB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 xml:space="preserve"> подхода / В. С. Лазарев // Вестник </w:t>
      </w:r>
      <w:proofErr w:type="spellStart"/>
      <w:r w:rsidRPr="00CD6EDB">
        <w:rPr>
          <w:rFonts w:ascii="Times New Roman" w:hAnsi="Times New Roman"/>
          <w:sz w:val="24"/>
          <w:szCs w:val="24"/>
          <w:lang w:val="ru-RU"/>
        </w:rPr>
        <w:t>Сургутского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 xml:space="preserve"> государственного педагогического университета. – 2020. – № 1(64). – С. 48-55. – </w:t>
      </w:r>
      <w:r w:rsidRPr="00CD6EDB">
        <w:rPr>
          <w:rFonts w:ascii="Times New Roman" w:hAnsi="Times New Roman"/>
          <w:sz w:val="24"/>
          <w:szCs w:val="24"/>
        </w:rPr>
        <w:t>DOI</w:t>
      </w:r>
      <w:r w:rsidRPr="00CD6EDB">
        <w:rPr>
          <w:rFonts w:ascii="Times New Roman" w:hAnsi="Times New Roman"/>
          <w:sz w:val="24"/>
          <w:szCs w:val="24"/>
          <w:lang w:val="ru-RU"/>
        </w:rPr>
        <w:t xml:space="preserve"> 10.26105/</w:t>
      </w:r>
      <w:r w:rsidRPr="00CD6EDB">
        <w:rPr>
          <w:rFonts w:ascii="Times New Roman" w:hAnsi="Times New Roman"/>
          <w:sz w:val="24"/>
          <w:szCs w:val="24"/>
        </w:rPr>
        <w:t>SSPU</w:t>
      </w:r>
      <w:r w:rsidRPr="00CD6EDB">
        <w:rPr>
          <w:rFonts w:ascii="Times New Roman" w:hAnsi="Times New Roman"/>
          <w:sz w:val="24"/>
          <w:szCs w:val="24"/>
          <w:lang w:val="ru-RU"/>
        </w:rPr>
        <w:t xml:space="preserve">.2020.64.1.018. – </w:t>
      </w:r>
      <w:r w:rsidRPr="00CD6EDB">
        <w:rPr>
          <w:rFonts w:ascii="Times New Roman" w:hAnsi="Times New Roman"/>
          <w:sz w:val="24"/>
          <w:szCs w:val="24"/>
        </w:rPr>
        <w:t>EDN</w:t>
      </w:r>
      <w:r w:rsidRPr="00CD6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6EDB">
        <w:rPr>
          <w:rFonts w:ascii="Times New Roman" w:hAnsi="Times New Roman"/>
          <w:sz w:val="24"/>
          <w:szCs w:val="24"/>
        </w:rPr>
        <w:t>GXBBPC</w:t>
      </w:r>
      <w:r w:rsidRPr="00CD6ED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D6EDB" w:rsidRPr="00CD6EDB" w:rsidRDefault="00CD6EDB" w:rsidP="00CD6EDB">
      <w:pPr>
        <w:pStyle w:val="a5"/>
        <w:widowControl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D6EDB">
        <w:rPr>
          <w:rFonts w:ascii="Times New Roman" w:hAnsi="Times New Roman"/>
          <w:sz w:val="24"/>
          <w:szCs w:val="24"/>
          <w:lang w:val="ru-RU"/>
        </w:rPr>
        <w:t>Шумейко, О. Н. Реализация системно-деятельностного подхода в процессе обучения / О. Н. Шумейко. — Текст</w:t>
      </w:r>
      <w:proofErr w:type="gramStart"/>
      <w:r w:rsidRPr="00CD6EDB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CD6EDB">
        <w:rPr>
          <w:rFonts w:ascii="Times New Roman" w:hAnsi="Times New Roman"/>
          <w:sz w:val="24"/>
          <w:szCs w:val="24"/>
          <w:lang w:val="ru-RU"/>
        </w:rPr>
        <w:t xml:space="preserve"> непосредственный // Актуальные вопросы современной педагогики : материалы </w:t>
      </w:r>
      <w:r w:rsidRPr="00CD6EDB">
        <w:rPr>
          <w:rFonts w:ascii="Times New Roman" w:hAnsi="Times New Roman"/>
          <w:sz w:val="24"/>
          <w:szCs w:val="24"/>
        </w:rPr>
        <w:t>VIII</w:t>
      </w:r>
      <w:r w:rsidRPr="00CD6E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EDB">
        <w:rPr>
          <w:rFonts w:ascii="Times New Roman" w:hAnsi="Times New Roman"/>
          <w:sz w:val="24"/>
          <w:szCs w:val="24"/>
          <w:lang w:val="ru-RU"/>
        </w:rPr>
        <w:t>Междунар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D6EDB">
        <w:rPr>
          <w:rFonts w:ascii="Times New Roman" w:hAnsi="Times New Roman"/>
          <w:sz w:val="24"/>
          <w:szCs w:val="24"/>
          <w:lang w:val="ru-RU"/>
        </w:rPr>
        <w:t>науч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CD6EDB">
        <w:rPr>
          <w:rFonts w:ascii="Times New Roman" w:hAnsi="Times New Roman"/>
          <w:sz w:val="24"/>
          <w:szCs w:val="24"/>
          <w:lang w:val="ru-RU"/>
        </w:rPr>
        <w:t>конф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>. (г. Самара, март 2016 г.). — Самара</w:t>
      </w:r>
      <w:proofErr w:type="gramStart"/>
      <w:r w:rsidRPr="00CD6EDB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CD6EDB">
        <w:rPr>
          <w:rFonts w:ascii="Times New Roman" w:hAnsi="Times New Roman"/>
          <w:sz w:val="24"/>
          <w:szCs w:val="24"/>
          <w:lang w:val="ru-RU"/>
        </w:rPr>
        <w:t xml:space="preserve"> ООО "Издательство АСГАРД", 2016. — С. 18-25. — </w:t>
      </w:r>
      <w:r w:rsidRPr="00CD6EDB">
        <w:rPr>
          <w:rFonts w:ascii="Times New Roman" w:hAnsi="Times New Roman"/>
          <w:sz w:val="24"/>
          <w:szCs w:val="24"/>
        </w:rPr>
        <w:t>URL</w:t>
      </w:r>
      <w:r w:rsidRPr="00CD6E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CD6EDB">
        <w:rPr>
          <w:rFonts w:ascii="Times New Roman" w:hAnsi="Times New Roman"/>
          <w:sz w:val="24"/>
          <w:szCs w:val="24"/>
        </w:rPr>
        <w:t>https</w:t>
      </w:r>
      <w:r w:rsidRPr="00CD6EDB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CD6EDB">
        <w:rPr>
          <w:rFonts w:ascii="Times New Roman" w:hAnsi="Times New Roman"/>
          <w:sz w:val="24"/>
          <w:szCs w:val="24"/>
        </w:rPr>
        <w:t>moluch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D6EDB">
        <w:rPr>
          <w:rFonts w:ascii="Times New Roman" w:hAnsi="Times New Roman"/>
          <w:sz w:val="24"/>
          <w:szCs w:val="24"/>
        </w:rPr>
        <w:t>ru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>/</w:t>
      </w:r>
      <w:r w:rsidRPr="00CD6EDB">
        <w:rPr>
          <w:rFonts w:ascii="Times New Roman" w:hAnsi="Times New Roman"/>
          <w:sz w:val="24"/>
          <w:szCs w:val="24"/>
        </w:rPr>
        <w:t>conf</w:t>
      </w:r>
      <w:r w:rsidRPr="00CD6EDB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CD6EDB">
        <w:rPr>
          <w:rFonts w:ascii="Times New Roman" w:hAnsi="Times New Roman"/>
          <w:sz w:val="24"/>
          <w:szCs w:val="24"/>
        </w:rPr>
        <w:t>ped</w:t>
      </w:r>
      <w:proofErr w:type="spellEnd"/>
      <w:r w:rsidRPr="00CD6EDB">
        <w:rPr>
          <w:rFonts w:ascii="Times New Roman" w:hAnsi="Times New Roman"/>
          <w:sz w:val="24"/>
          <w:szCs w:val="24"/>
          <w:lang w:val="ru-RU"/>
        </w:rPr>
        <w:t>/</w:t>
      </w:r>
      <w:r w:rsidRPr="00CD6EDB">
        <w:rPr>
          <w:rFonts w:ascii="Times New Roman" w:hAnsi="Times New Roman"/>
          <w:sz w:val="24"/>
          <w:szCs w:val="24"/>
        </w:rPr>
        <w:t>archive</w:t>
      </w:r>
      <w:r w:rsidRPr="00CD6EDB">
        <w:rPr>
          <w:rFonts w:ascii="Times New Roman" w:hAnsi="Times New Roman"/>
          <w:sz w:val="24"/>
          <w:szCs w:val="24"/>
          <w:lang w:val="ru-RU"/>
        </w:rPr>
        <w:t>/188/9804/ (дата обращения: 20.07.2022).</w:t>
      </w:r>
    </w:p>
    <w:sectPr w:rsidR="00CD6EDB" w:rsidRPr="00CD6EDB" w:rsidSect="00FF2080">
      <w:footerReference w:type="even" r:id="rId15"/>
      <w:footerReference w:type="default" r:id="rId16"/>
      <w:pgSz w:w="11920" w:h="16850"/>
      <w:pgMar w:top="851" w:right="850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8C" w:rsidRDefault="00B23B8C">
      <w:r>
        <w:separator/>
      </w:r>
    </w:p>
  </w:endnote>
  <w:endnote w:type="continuationSeparator" w:id="1">
    <w:p w:rsidR="00B23B8C" w:rsidRDefault="00B2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8C" w:rsidRDefault="007B3084" w:rsidP="009628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23B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3B8C" w:rsidRDefault="00B23B8C" w:rsidP="0096283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8C" w:rsidRPr="00962833" w:rsidRDefault="00B23B8C" w:rsidP="00962833">
    <w:pPr>
      <w:pStyle w:val="a8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8C" w:rsidRDefault="00B23B8C">
      <w:r>
        <w:separator/>
      </w:r>
    </w:p>
  </w:footnote>
  <w:footnote w:type="continuationSeparator" w:id="1">
    <w:p w:rsidR="00B23B8C" w:rsidRDefault="00B2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C61"/>
    <w:multiLevelType w:val="hybridMultilevel"/>
    <w:tmpl w:val="8272BC8A"/>
    <w:lvl w:ilvl="0" w:tplc="A8789784">
      <w:start w:val="1"/>
      <w:numFmt w:val="decimal"/>
      <w:lvlText w:val="%1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AE8E8E">
      <w:start w:val="1"/>
      <w:numFmt w:val="bullet"/>
      <w:lvlText w:val="•"/>
      <w:lvlJc w:val="left"/>
      <w:pPr>
        <w:ind w:left="1473" w:hanging="420"/>
      </w:pPr>
      <w:rPr>
        <w:rFonts w:hint="default"/>
      </w:rPr>
    </w:lvl>
    <w:lvl w:ilvl="2" w:tplc="54E2BDA6">
      <w:start w:val="1"/>
      <w:numFmt w:val="bullet"/>
      <w:lvlText w:val="•"/>
      <w:lvlJc w:val="left"/>
      <w:pPr>
        <w:ind w:left="2406" w:hanging="420"/>
      </w:pPr>
      <w:rPr>
        <w:rFonts w:hint="default"/>
      </w:rPr>
    </w:lvl>
    <w:lvl w:ilvl="3" w:tplc="09661116">
      <w:start w:val="1"/>
      <w:numFmt w:val="bullet"/>
      <w:lvlText w:val="•"/>
      <w:lvlJc w:val="left"/>
      <w:pPr>
        <w:ind w:left="3339" w:hanging="420"/>
      </w:pPr>
      <w:rPr>
        <w:rFonts w:hint="default"/>
      </w:rPr>
    </w:lvl>
    <w:lvl w:ilvl="4" w:tplc="CA5E2ACA">
      <w:start w:val="1"/>
      <w:numFmt w:val="bullet"/>
      <w:lvlText w:val="•"/>
      <w:lvlJc w:val="left"/>
      <w:pPr>
        <w:ind w:left="4272" w:hanging="420"/>
      </w:pPr>
      <w:rPr>
        <w:rFonts w:hint="default"/>
      </w:rPr>
    </w:lvl>
    <w:lvl w:ilvl="5" w:tplc="E2D0C324">
      <w:start w:val="1"/>
      <w:numFmt w:val="bullet"/>
      <w:lvlText w:val="•"/>
      <w:lvlJc w:val="left"/>
      <w:pPr>
        <w:ind w:left="5205" w:hanging="420"/>
      </w:pPr>
      <w:rPr>
        <w:rFonts w:hint="default"/>
      </w:rPr>
    </w:lvl>
    <w:lvl w:ilvl="6" w:tplc="C4966180">
      <w:start w:val="1"/>
      <w:numFmt w:val="bullet"/>
      <w:lvlText w:val="•"/>
      <w:lvlJc w:val="left"/>
      <w:pPr>
        <w:ind w:left="6138" w:hanging="420"/>
      </w:pPr>
      <w:rPr>
        <w:rFonts w:hint="default"/>
      </w:rPr>
    </w:lvl>
    <w:lvl w:ilvl="7" w:tplc="C84A73E6">
      <w:start w:val="1"/>
      <w:numFmt w:val="bullet"/>
      <w:lvlText w:val="•"/>
      <w:lvlJc w:val="left"/>
      <w:pPr>
        <w:ind w:left="7071" w:hanging="420"/>
      </w:pPr>
      <w:rPr>
        <w:rFonts w:hint="default"/>
      </w:rPr>
    </w:lvl>
    <w:lvl w:ilvl="8" w:tplc="B816B462">
      <w:start w:val="1"/>
      <w:numFmt w:val="bullet"/>
      <w:lvlText w:val="•"/>
      <w:lvlJc w:val="left"/>
      <w:pPr>
        <w:ind w:left="8004" w:hanging="420"/>
      </w:pPr>
      <w:rPr>
        <w:rFonts w:hint="default"/>
      </w:rPr>
    </w:lvl>
  </w:abstractNum>
  <w:abstractNum w:abstractNumId="1">
    <w:nsid w:val="0CF6773D"/>
    <w:multiLevelType w:val="hybridMultilevel"/>
    <w:tmpl w:val="449E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2C3"/>
    <w:multiLevelType w:val="multilevel"/>
    <w:tmpl w:val="B39047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017608"/>
    <w:multiLevelType w:val="hybridMultilevel"/>
    <w:tmpl w:val="B6E62C36"/>
    <w:lvl w:ilvl="0" w:tplc="5FF80C54">
      <w:start w:val="1"/>
      <w:numFmt w:val="bullet"/>
      <w:lvlText w:val=""/>
      <w:lvlJc w:val="left"/>
      <w:pPr>
        <w:ind w:left="112" w:hanging="360"/>
      </w:pPr>
      <w:rPr>
        <w:rFonts w:ascii="Symbol" w:eastAsia="Times New Roman" w:hAnsi="Symbol" w:hint="default"/>
        <w:w w:val="100"/>
        <w:sz w:val="24"/>
      </w:rPr>
    </w:lvl>
    <w:lvl w:ilvl="1" w:tplc="5C9E8EF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42C4C0D2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3" w:tplc="F30CBE1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F8626B5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F1E439FA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8DF8054C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7" w:tplc="928EE724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DD96650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4">
    <w:nsid w:val="601B2FD4"/>
    <w:multiLevelType w:val="hybridMultilevel"/>
    <w:tmpl w:val="16369218"/>
    <w:lvl w:ilvl="0" w:tplc="25E2AAAC">
      <w:start w:val="1"/>
      <w:numFmt w:val="decimal"/>
      <w:lvlText w:val="%1."/>
      <w:lvlJc w:val="left"/>
      <w:pPr>
        <w:ind w:left="137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4C5D28">
      <w:start w:val="1"/>
      <w:numFmt w:val="bullet"/>
      <w:lvlText w:val="•"/>
      <w:lvlJc w:val="left"/>
      <w:pPr>
        <w:ind w:left="2229" w:hanging="540"/>
      </w:pPr>
      <w:rPr>
        <w:rFonts w:hint="default"/>
      </w:rPr>
    </w:lvl>
    <w:lvl w:ilvl="2" w:tplc="3AAAEB5E">
      <w:start w:val="1"/>
      <w:numFmt w:val="bullet"/>
      <w:lvlText w:val="•"/>
      <w:lvlJc w:val="left"/>
      <w:pPr>
        <w:ind w:left="3078" w:hanging="540"/>
      </w:pPr>
      <w:rPr>
        <w:rFonts w:hint="default"/>
      </w:rPr>
    </w:lvl>
    <w:lvl w:ilvl="3" w:tplc="07968448">
      <w:start w:val="1"/>
      <w:numFmt w:val="bullet"/>
      <w:lvlText w:val="•"/>
      <w:lvlJc w:val="left"/>
      <w:pPr>
        <w:ind w:left="3927" w:hanging="540"/>
      </w:pPr>
      <w:rPr>
        <w:rFonts w:hint="default"/>
      </w:rPr>
    </w:lvl>
    <w:lvl w:ilvl="4" w:tplc="4F7E231A">
      <w:start w:val="1"/>
      <w:numFmt w:val="bullet"/>
      <w:lvlText w:val="•"/>
      <w:lvlJc w:val="left"/>
      <w:pPr>
        <w:ind w:left="4776" w:hanging="540"/>
      </w:pPr>
      <w:rPr>
        <w:rFonts w:hint="default"/>
      </w:rPr>
    </w:lvl>
    <w:lvl w:ilvl="5" w:tplc="EBD85D54">
      <w:start w:val="1"/>
      <w:numFmt w:val="bullet"/>
      <w:lvlText w:val="•"/>
      <w:lvlJc w:val="left"/>
      <w:pPr>
        <w:ind w:left="5625" w:hanging="540"/>
      </w:pPr>
      <w:rPr>
        <w:rFonts w:hint="default"/>
      </w:rPr>
    </w:lvl>
    <w:lvl w:ilvl="6" w:tplc="E8EA10D0">
      <w:start w:val="1"/>
      <w:numFmt w:val="bullet"/>
      <w:lvlText w:val="•"/>
      <w:lvlJc w:val="left"/>
      <w:pPr>
        <w:ind w:left="6474" w:hanging="540"/>
      </w:pPr>
      <w:rPr>
        <w:rFonts w:hint="default"/>
      </w:rPr>
    </w:lvl>
    <w:lvl w:ilvl="7" w:tplc="4F0CF6DC">
      <w:start w:val="1"/>
      <w:numFmt w:val="bullet"/>
      <w:lvlText w:val="•"/>
      <w:lvlJc w:val="left"/>
      <w:pPr>
        <w:ind w:left="7323" w:hanging="540"/>
      </w:pPr>
      <w:rPr>
        <w:rFonts w:hint="default"/>
      </w:rPr>
    </w:lvl>
    <w:lvl w:ilvl="8" w:tplc="0C6291C0">
      <w:start w:val="1"/>
      <w:numFmt w:val="bullet"/>
      <w:lvlText w:val="•"/>
      <w:lvlJc w:val="left"/>
      <w:pPr>
        <w:ind w:left="8172" w:hanging="540"/>
      </w:pPr>
      <w:rPr>
        <w:rFonts w:hint="default"/>
      </w:rPr>
    </w:lvl>
  </w:abstractNum>
  <w:abstractNum w:abstractNumId="5">
    <w:nsid w:val="68857BDF"/>
    <w:multiLevelType w:val="hybridMultilevel"/>
    <w:tmpl w:val="BD26CF6E"/>
    <w:lvl w:ilvl="0" w:tplc="6F7C4CD2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808E88">
      <w:start w:val="1"/>
      <w:numFmt w:val="bullet"/>
      <w:lvlText w:val="•"/>
      <w:lvlJc w:val="left"/>
      <w:pPr>
        <w:ind w:left="1095" w:hanging="274"/>
      </w:pPr>
      <w:rPr>
        <w:rFonts w:hint="default"/>
      </w:rPr>
    </w:lvl>
    <w:lvl w:ilvl="2" w:tplc="63A08590">
      <w:start w:val="1"/>
      <w:numFmt w:val="bullet"/>
      <w:lvlText w:val="•"/>
      <w:lvlJc w:val="left"/>
      <w:pPr>
        <w:ind w:left="2070" w:hanging="274"/>
      </w:pPr>
      <w:rPr>
        <w:rFonts w:hint="default"/>
      </w:rPr>
    </w:lvl>
    <w:lvl w:ilvl="3" w:tplc="60286E9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4" w:tplc="0DBA0260">
      <w:start w:val="1"/>
      <w:numFmt w:val="bullet"/>
      <w:lvlText w:val="•"/>
      <w:lvlJc w:val="left"/>
      <w:pPr>
        <w:ind w:left="4020" w:hanging="274"/>
      </w:pPr>
      <w:rPr>
        <w:rFonts w:hint="default"/>
      </w:rPr>
    </w:lvl>
    <w:lvl w:ilvl="5" w:tplc="56823418">
      <w:start w:val="1"/>
      <w:numFmt w:val="bullet"/>
      <w:lvlText w:val="•"/>
      <w:lvlJc w:val="left"/>
      <w:pPr>
        <w:ind w:left="4995" w:hanging="274"/>
      </w:pPr>
      <w:rPr>
        <w:rFonts w:hint="default"/>
      </w:rPr>
    </w:lvl>
    <w:lvl w:ilvl="6" w:tplc="DC52CCCE">
      <w:start w:val="1"/>
      <w:numFmt w:val="bullet"/>
      <w:lvlText w:val="•"/>
      <w:lvlJc w:val="left"/>
      <w:pPr>
        <w:ind w:left="5970" w:hanging="274"/>
      </w:pPr>
      <w:rPr>
        <w:rFonts w:hint="default"/>
      </w:rPr>
    </w:lvl>
    <w:lvl w:ilvl="7" w:tplc="AE36EE06">
      <w:start w:val="1"/>
      <w:numFmt w:val="bullet"/>
      <w:lvlText w:val="•"/>
      <w:lvlJc w:val="left"/>
      <w:pPr>
        <w:ind w:left="6945" w:hanging="274"/>
      </w:pPr>
      <w:rPr>
        <w:rFonts w:hint="default"/>
      </w:rPr>
    </w:lvl>
    <w:lvl w:ilvl="8" w:tplc="E9761C5E">
      <w:start w:val="1"/>
      <w:numFmt w:val="bullet"/>
      <w:lvlText w:val="•"/>
      <w:lvlJc w:val="left"/>
      <w:pPr>
        <w:ind w:left="7920" w:hanging="274"/>
      </w:pPr>
      <w:rPr>
        <w:rFonts w:hint="default"/>
      </w:rPr>
    </w:lvl>
  </w:abstractNum>
  <w:abstractNum w:abstractNumId="6">
    <w:nsid w:val="78785D71"/>
    <w:multiLevelType w:val="hybridMultilevel"/>
    <w:tmpl w:val="10AE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70504"/>
    <w:rsid w:val="00005455"/>
    <w:rsid w:val="000055AA"/>
    <w:rsid w:val="00015E91"/>
    <w:rsid w:val="00044729"/>
    <w:rsid w:val="00047B55"/>
    <w:rsid w:val="000C6144"/>
    <w:rsid w:val="000D1E5F"/>
    <w:rsid w:val="000E2F5A"/>
    <w:rsid w:val="001200C5"/>
    <w:rsid w:val="0017326E"/>
    <w:rsid w:val="00187E03"/>
    <w:rsid w:val="001D2CAA"/>
    <w:rsid w:val="001D4950"/>
    <w:rsid w:val="002476C3"/>
    <w:rsid w:val="002650DF"/>
    <w:rsid w:val="002828B1"/>
    <w:rsid w:val="00282E1B"/>
    <w:rsid w:val="002973A7"/>
    <w:rsid w:val="002A4BE2"/>
    <w:rsid w:val="00301C2A"/>
    <w:rsid w:val="00367F3F"/>
    <w:rsid w:val="003849E3"/>
    <w:rsid w:val="003B0A90"/>
    <w:rsid w:val="003E4D21"/>
    <w:rsid w:val="003F44FE"/>
    <w:rsid w:val="003F6CC1"/>
    <w:rsid w:val="00402EDF"/>
    <w:rsid w:val="00442FEB"/>
    <w:rsid w:val="0047415C"/>
    <w:rsid w:val="004D31A4"/>
    <w:rsid w:val="004E1064"/>
    <w:rsid w:val="00512E3C"/>
    <w:rsid w:val="005153F2"/>
    <w:rsid w:val="00525821"/>
    <w:rsid w:val="005477BC"/>
    <w:rsid w:val="005569BD"/>
    <w:rsid w:val="00580FE5"/>
    <w:rsid w:val="00586638"/>
    <w:rsid w:val="005A383E"/>
    <w:rsid w:val="005A7D39"/>
    <w:rsid w:val="005F6D14"/>
    <w:rsid w:val="00670504"/>
    <w:rsid w:val="00681BAF"/>
    <w:rsid w:val="006D2B57"/>
    <w:rsid w:val="007A45D4"/>
    <w:rsid w:val="007A4D50"/>
    <w:rsid w:val="007B3084"/>
    <w:rsid w:val="007C0E23"/>
    <w:rsid w:val="007C1CEF"/>
    <w:rsid w:val="007F5708"/>
    <w:rsid w:val="008164E9"/>
    <w:rsid w:val="00845EEC"/>
    <w:rsid w:val="0085520F"/>
    <w:rsid w:val="008A4E30"/>
    <w:rsid w:val="008B11E8"/>
    <w:rsid w:val="008B26C8"/>
    <w:rsid w:val="008B3413"/>
    <w:rsid w:val="008F22C0"/>
    <w:rsid w:val="00917A1E"/>
    <w:rsid w:val="0092054E"/>
    <w:rsid w:val="00922FE3"/>
    <w:rsid w:val="00931993"/>
    <w:rsid w:val="00937FAE"/>
    <w:rsid w:val="00962833"/>
    <w:rsid w:val="00970652"/>
    <w:rsid w:val="00993B48"/>
    <w:rsid w:val="009A55B3"/>
    <w:rsid w:val="009A5E3B"/>
    <w:rsid w:val="00A04629"/>
    <w:rsid w:val="00A5512B"/>
    <w:rsid w:val="00A94300"/>
    <w:rsid w:val="00A943BD"/>
    <w:rsid w:val="00AB0F45"/>
    <w:rsid w:val="00AB103B"/>
    <w:rsid w:val="00AC5E4D"/>
    <w:rsid w:val="00AD1706"/>
    <w:rsid w:val="00AE6056"/>
    <w:rsid w:val="00AF568F"/>
    <w:rsid w:val="00B14F46"/>
    <w:rsid w:val="00B23B8C"/>
    <w:rsid w:val="00B35F09"/>
    <w:rsid w:val="00B55A0B"/>
    <w:rsid w:val="00BA0360"/>
    <w:rsid w:val="00BD394A"/>
    <w:rsid w:val="00C268C7"/>
    <w:rsid w:val="00C73C10"/>
    <w:rsid w:val="00C82F14"/>
    <w:rsid w:val="00C87CB7"/>
    <w:rsid w:val="00CC739C"/>
    <w:rsid w:val="00CD6EDB"/>
    <w:rsid w:val="00CF423C"/>
    <w:rsid w:val="00D02171"/>
    <w:rsid w:val="00D11106"/>
    <w:rsid w:val="00D36E24"/>
    <w:rsid w:val="00D61986"/>
    <w:rsid w:val="00D740C6"/>
    <w:rsid w:val="00D81777"/>
    <w:rsid w:val="00D81E78"/>
    <w:rsid w:val="00D8718A"/>
    <w:rsid w:val="00DA251B"/>
    <w:rsid w:val="00DA6C91"/>
    <w:rsid w:val="00DD7536"/>
    <w:rsid w:val="00DE2245"/>
    <w:rsid w:val="00E02352"/>
    <w:rsid w:val="00E13969"/>
    <w:rsid w:val="00E27021"/>
    <w:rsid w:val="00E821C2"/>
    <w:rsid w:val="00EB6C60"/>
    <w:rsid w:val="00ED3D3B"/>
    <w:rsid w:val="00F12BA7"/>
    <w:rsid w:val="00F14806"/>
    <w:rsid w:val="00F63B9F"/>
    <w:rsid w:val="00F7152F"/>
    <w:rsid w:val="00F860D1"/>
    <w:rsid w:val="00FD62C3"/>
    <w:rsid w:val="00FF2080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4"/>
    <w:pPr>
      <w:widowControl w:val="0"/>
    </w:pPr>
    <w:rPr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B55A0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55A0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1">
    <w:name w:val="Table Normal1"/>
    <w:uiPriority w:val="99"/>
    <w:semiHidden/>
    <w:rsid w:val="0067050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504"/>
    <w:pPr>
      <w:ind w:left="11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1777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670504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70504"/>
  </w:style>
  <w:style w:type="paragraph" w:customStyle="1" w:styleId="TableParagraph">
    <w:name w:val="Table Paragraph"/>
    <w:basedOn w:val="a"/>
    <w:uiPriority w:val="99"/>
    <w:rsid w:val="00670504"/>
  </w:style>
  <w:style w:type="character" w:styleId="a6">
    <w:name w:val="Hyperlink"/>
    <w:basedOn w:val="a0"/>
    <w:uiPriority w:val="99"/>
    <w:rsid w:val="00DA6C9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A6C91"/>
    <w:rPr>
      <w:rFonts w:cs="Times New Roman"/>
      <w:color w:val="800080"/>
      <w:u w:val="single"/>
    </w:rPr>
  </w:style>
  <w:style w:type="character" w:customStyle="1" w:styleId="go">
    <w:name w:val="go"/>
    <w:basedOn w:val="a0"/>
    <w:uiPriority w:val="99"/>
    <w:rsid w:val="00B55A0B"/>
    <w:rPr>
      <w:rFonts w:cs="Times New Roman"/>
    </w:rPr>
  </w:style>
  <w:style w:type="paragraph" w:styleId="a8">
    <w:name w:val="footer"/>
    <w:basedOn w:val="a"/>
    <w:link w:val="a9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A63"/>
    <w:rPr>
      <w:lang w:val="en-US" w:eastAsia="en-US"/>
    </w:rPr>
  </w:style>
  <w:style w:type="character" w:styleId="aa">
    <w:name w:val="page number"/>
    <w:basedOn w:val="a0"/>
    <w:uiPriority w:val="99"/>
    <w:rsid w:val="00962833"/>
    <w:rPr>
      <w:rFonts w:cs="Times New Roman"/>
    </w:rPr>
  </w:style>
  <w:style w:type="paragraph" w:styleId="ab">
    <w:name w:val="header"/>
    <w:basedOn w:val="a"/>
    <w:link w:val="ac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A63"/>
    <w:rPr>
      <w:lang w:val="en-US" w:eastAsia="en-US"/>
    </w:rPr>
  </w:style>
  <w:style w:type="paragraph" w:styleId="ad">
    <w:name w:val="endnote text"/>
    <w:basedOn w:val="a"/>
    <w:link w:val="ae"/>
    <w:uiPriority w:val="99"/>
    <w:semiHidden/>
    <w:unhideWhenUsed/>
    <w:rsid w:val="00402ED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2EDF"/>
    <w:rPr>
      <w:sz w:val="20"/>
      <w:szCs w:val="20"/>
      <w:lang w:val="en-US" w:eastAsia="en-US"/>
    </w:rPr>
  </w:style>
  <w:style w:type="character" w:styleId="af">
    <w:name w:val="endnote reference"/>
    <w:basedOn w:val="a0"/>
    <w:uiPriority w:val="99"/>
    <w:semiHidden/>
    <w:unhideWhenUsed/>
    <w:rsid w:val="00402EDF"/>
    <w:rPr>
      <w:vertAlign w:val="superscript"/>
    </w:rPr>
  </w:style>
  <w:style w:type="paragraph" w:customStyle="1" w:styleId="msonormalrtejustify">
    <w:name w:val="msonormal rtejustify"/>
    <w:basedOn w:val="a"/>
    <w:rsid w:val="00015E9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04"/>
    <w:pPr>
      <w:widowControl w:val="0"/>
    </w:pPr>
    <w:rPr>
      <w:lang w:val="en-US" w:eastAsia="en-US"/>
    </w:rPr>
  </w:style>
  <w:style w:type="paragraph" w:styleId="3">
    <w:name w:val="heading 3"/>
    <w:basedOn w:val="a"/>
    <w:link w:val="30"/>
    <w:uiPriority w:val="99"/>
    <w:qFormat/>
    <w:locked/>
    <w:rsid w:val="00B55A0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55A0B"/>
    <w:rPr>
      <w:rFonts w:ascii="Times New Roman" w:hAnsi="Times New Roman" w:cs="Times New Roman"/>
      <w:b/>
      <w:bCs/>
      <w:sz w:val="27"/>
      <w:szCs w:val="27"/>
    </w:rPr>
  </w:style>
  <w:style w:type="table" w:customStyle="1" w:styleId="TableNormal1">
    <w:name w:val="Table Normal1"/>
    <w:uiPriority w:val="99"/>
    <w:semiHidden/>
    <w:rsid w:val="0067050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70504"/>
    <w:pPr>
      <w:ind w:left="11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1777"/>
    <w:rPr>
      <w:rFonts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670504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70504"/>
  </w:style>
  <w:style w:type="paragraph" w:customStyle="1" w:styleId="TableParagraph">
    <w:name w:val="Table Paragraph"/>
    <w:basedOn w:val="a"/>
    <w:uiPriority w:val="99"/>
    <w:rsid w:val="00670504"/>
  </w:style>
  <w:style w:type="character" w:styleId="a6">
    <w:name w:val="Hyperlink"/>
    <w:basedOn w:val="a0"/>
    <w:uiPriority w:val="99"/>
    <w:rsid w:val="00DA6C9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DA6C91"/>
    <w:rPr>
      <w:rFonts w:cs="Times New Roman"/>
      <w:color w:val="800080"/>
      <w:u w:val="single"/>
    </w:rPr>
  </w:style>
  <w:style w:type="character" w:customStyle="1" w:styleId="go">
    <w:name w:val="go"/>
    <w:basedOn w:val="a0"/>
    <w:uiPriority w:val="99"/>
    <w:rsid w:val="00B55A0B"/>
    <w:rPr>
      <w:rFonts w:cs="Times New Roman"/>
    </w:rPr>
  </w:style>
  <w:style w:type="paragraph" w:styleId="a8">
    <w:name w:val="footer"/>
    <w:basedOn w:val="a"/>
    <w:link w:val="a9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A63"/>
    <w:rPr>
      <w:lang w:val="en-US" w:eastAsia="en-US"/>
    </w:rPr>
  </w:style>
  <w:style w:type="character" w:styleId="aa">
    <w:name w:val="page number"/>
    <w:basedOn w:val="a0"/>
    <w:uiPriority w:val="99"/>
    <w:rsid w:val="00962833"/>
    <w:rPr>
      <w:rFonts w:cs="Times New Roman"/>
    </w:rPr>
  </w:style>
  <w:style w:type="paragraph" w:styleId="ab">
    <w:name w:val="header"/>
    <w:basedOn w:val="a"/>
    <w:link w:val="ac"/>
    <w:uiPriority w:val="99"/>
    <w:rsid w:val="009628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A6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" TargetMode="External"/><Relationship Id="rId13" Type="http://schemas.openxmlformats.org/officeDocument/2006/relationships/hyperlink" Target="https://lomonosov-msu.ru/rus/event/794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monosov-msu.ru/rus/event/79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7943/" TargetMode="External"/><Relationship Id="rId14" Type="http://schemas.openxmlformats.org/officeDocument/2006/relationships/hyperlink" Target="https://lomonosov-msu.ru/rus/event/79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C98A-3B9D-48F3-A0CB-DBBD368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Sergey</cp:lastModifiedBy>
  <cp:revision>5</cp:revision>
  <dcterms:created xsi:type="dcterms:W3CDTF">2023-01-25T09:04:00Z</dcterms:created>
  <dcterms:modified xsi:type="dcterms:W3CDTF">2023-01-26T05:54:00Z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