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B5" w:rsidRDefault="00F647B5" w:rsidP="00F647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8B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70835" cy="142494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7DD" w:rsidRDefault="002237DD" w:rsidP="00522564">
      <w:pPr>
        <w:shd w:val="clear" w:color="auto" w:fill="FFFFFF"/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647B5" w:rsidRPr="002237DD" w:rsidRDefault="00522564" w:rsidP="00522564">
      <w:pPr>
        <w:shd w:val="clear" w:color="auto" w:fill="FFFFFF"/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37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XX</w:t>
      </w:r>
      <w:r w:rsidRPr="002237D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Pr="002237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-я Всероссийская научная конференция «Нейрокомпьютеры и их применение»</w:t>
      </w:r>
    </w:p>
    <w:p w:rsidR="00522564" w:rsidRDefault="00522564" w:rsidP="00522564">
      <w:pPr>
        <w:shd w:val="clear" w:color="auto" w:fill="FFFFFF"/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A6BB9" w:rsidRPr="000F03C6" w:rsidRDefault="00DA6BB9" w:rsidP="00DA6BB9">
      <w:pPr>
        <w:pStyle w:val="a7"/>
        <w:shd w:val="clear" w:color="auto" w:fill="FFFFFF"/>
        <w:spacing w:before="0" w:beforeAutospacing="0" w:after="150" w:afterAutospacing="0"/>
        <w:jc w:val="both"/>
        <w:rPr>
          <w:color w:val="3E4247"/>
        </w:rPr>
      </w:pPr>
      <w:r w:rsidRPr="000F03C6">
        <w:rPr>
          <w:color w:val="3E4247"/>
        </w:rPr>
        <w:t>Факультет «Информационные технологии» Московского государственного психолого-педагогического университета</w:t>
      </w:r>
      <w:r w:rsidR="00956C7C">
        <w:rPr>
          <w:color w:val="3E4247"/>
        </w:rPr>
        <w:t xml:space="preserve"> (МГППУ)</w:t>
      </w:r>
      <w:r w:rsidRPr="000F03C6">
        <w:rPr>
          <w:color w:val="3E4247"/>
        </w:rPr>
        <w:t xml:space="preserve"> проводит XXI Всероссийскую научную конференцию </w:t>
      </w:r>
      <w:r w:rsidRPr="000F03C6">
        <w:rPr>
          <w:rStyle w:val="a8"/>
          <w:color w:val="3E4247"/>
        </w:rPr>
        <w:t>«Нейрокомпьютеры и их применение»</w:t>
      </w:r>
      <w:r w:rsidRPr="000F03C6">
        <w:rPr>
          <w:color w:val="3E4247"/>
        </w:rPr>
        <w:t>, посвященную актуальным проблемам применения нейронных сетей и других обучаемых структур в области естественных, технических и гуманитарных наук.</w:t>
      </w:r>
    </w:p>
    <w:p w:rsidR="00DA6BB9" w:rsidRPr="000F03C6" w:rsidRDefault="00DA6BB9" w:rsidP="00DA6BB9">
      <w:pPr>
        <w:pStyle w:val="a7"/>
        <w:shd w:val="clear" w:color="auto" w:fill="FFFFFF"/>
        <w:spacing w:before="0" w:beforeAutospacing="0" w:after="150" w:afterAutospacing="0"/>
        <w:jc w:val="both"/>
        <w:rPr>
          <w:color w:val="3E4247"/>
        </w:rPr>
      </w:pPr>
      <w:r w:rsidRPr="000F03C6">
        <w:rPr>
          <w:rStyle w:val="a9"/>
          <w:b/>
          <w:i w:val="0"/>
          <w:color w:val="3E4247"/>
        </w:rPr>
        <w:t>Дата проведения конференции:</w:t>
      </w:r>
      <w:r w:rsidRPr="000F03C6">
        <w:rPr>
          <w:rStyle w:val="a9"/>
          <w:color w:val="3E4247"/>
        </w:rPr>
        <w:t> </w:t>
      </w:r>
      <w:r w:rsidRPr="000F03C6">
        <w:rPr>
          <w:rStyle w:val="a8"/>
          <w:b w:val="0"/>
          <w:color w:val="3E4247"/>
        </w:rPr>
        <w:t>28 марта</w:t>
      </w:r>
      <w:r w:rsidRPr="000F03C6">
        <w:rPr>
          <w:rStyle w:val="a8"/>
          <w:color w:val="3E4247"/>
        </w:rPr>
        <w:t> </w:t>
      </w:r>
      <w:r w:rsidRPr="000F03C6">
        <w:rPr>
          <w:color w:val="3E4247"/>
        </w:rPr>
        <w:t>2023 г.</w:t>
      </w:r>
    </w:p>
    <w:p w:rsidR="000F03C6" w:rsidRDefault="00DA6BB9" w:rsidP="000F03C6">
      <w:pPr>
        <w:shd w:val="clear" w:color="auto" w:fill="FFFFFF"/>
        <w:spacing w:after="0" w:line="240" w:lineRule="auto"/>
        <w:jc w:val="both"/>
        <w:rPr>
          <w:color w:val="3E4247"/>
        </w:rPr>
      </w:pPr>
      <w:r w:rsidRPr="000F03C6">
        <w:rPr>
          <w:rFonts w:ascii="Times New Roman" w:hAnsi="Times New Roman" w:cs="Times New Roman"/>
          <w:color w:val="3E4247"/>
          <w:sz w:val="24"/>
          <w:szCs w:val="24"/>
        </w:rPr>
        <w:t>Конференция будет проводиться в дистанционном режиме.</w:t>
      </w:r>
      <w:r w:rsidR="000F03C6">
        <w:rPr>
          <w:color w:val="3E4247"/>
        </w:rPr>
        <w:t xml:space="preserve"> </w:t>
      </w:r>
    </w:p>
    <w:p w:rsidR="000F03C6" w:rsidRPr="000F03C6" w:rsidRDefault="001238B0" w:rsidP="000F0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hyperlink r:id="rId6" w:tgtFrame="_blank" w:history="1">
        <w:r w:rsidR="000F03C6" w:rsidRPr="000F03C6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Форма регистрации</w:t>
        </w:r>
      </w:hyperlink>
    </w:p>
    <w:p w:rsidR="00DA6BB9" w:rsidRPr="000F03C6" w:rsidRDefault="00DA6BB9" w:rsidP="00DA6BB9">
      <w:pPr>
        <w:pStyle w:val="a7"/>
        <w:shd w:val="clear" w:color="auto" w:fill="FFFFFF"/>
        <w:spacing w:before="0" w:beforeAutospacing="0" w:after="150" w:afterAutospacing="0"/>
        <w:jc w:val="both"/>
        <w:rPr>
          <w:color w:val="3E4247"/>
        </w:rPr>
      </w:pPr>
    </w:p>
    <w:p w:rsidR="00DA6BB9" w:rsidRPr="000F03C6" w:rsidRDefault="000F03C6" w:rsidP="00DA6BB9">
      <w:pPr>
        <w:pStyle w:val="a7"/>
        <w:shd w:val="clear" w:color="auto" w:fill="FFFFFF"/>
        <w:spacing w:before="0" w:beforeAutospacing="0" w:after="150" w:afterAutospacing="0"/>
        <w:jc w:val="both"/>
        <w:rPr>
          <w:color w:val="3E4247"/>
        </w:rPr>
      </w:pPr>
      <w:r w:rsidRPr="000F03C6">
        <w:rPr>
          <w:b/>
          <w:color w:val="3E4247"/>
        </w:rPr>
        <w:t>Цель конференции:</w:t>
      </w:r>
      <w:r>
        <w:rPr>
          <w:color w:val="3E4247"/>
        </w:rPr>
        <w:t xml:space="preserve"> </w:t>
      </w:r>
      <w:r w:rsidR="00DA6BB9" w:rsidRPr="000F03C6">
        <w:rPr>
          <w:color w:val="3E4247"/>
        </w:rPr>
        <w:t xml:space="preserve">объединение специалистов, работающих в различных сферах применения </w:t>
      </w:r>
      <w:proofErr w:type="spellStart"/>
      <w:r w:rsidR="00DA6BB9" w:rsidRPr="000F03C6">
        <w:rPr>
          <w:color w:val="3E4247"/>
        </w:rPr>
        <w:t>нейросетевых</w:t>
      </w:r>
      <w:proofErr w:type="spellEnd"/>
      <w:r w:rsidR="00DA6BB9" w:rsidRPr="000F03C6">
        <w:rPr>
          <w:color w:val="3E4247"/>
        </w:rPr>
        <w:t xml:space="preserve"> алгоритмов и интеллектуальных информационных систем, обсуждение и обобщение опыта их теоретических и практических разработок, определение перспектив развития обучаемых структур.</w:t>
      </w:r>
    </w:p>
    <w:p w:rsidR="00DA6BB9" w:rsidRPr="000F03C6" w:rsidRDefault="00DA6BB9" w:rsidP="000F03C6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3E4247"/>
        </w:rPr>
      </w:pPr>
      <w:r w:rsidRPr="000F03C6">
        <w:rPr>
          <w:b/>
          <w:color w:val="3E4247"/>
        </w:rPr>
        <w:t>Планируемые секции:</w:t>
      </w:r>
    </w:p>
    <w:p w:rsidR="00DA6BB9" w:rsidRPr="000F03C6" w:rsidRDefault="00DA6BB9" w:rsidP="000F03C6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3E4247"/>
          <w:sz w:val="24"/>
          <w:szCs w:val="24"/>
        </w:rPr>
      </w:pPr>
      <w:r w:rsidRPr="000F03C6">
        <w:rPr>
          <w:rFonts w:ascii="Times New Roman" w:hAnsi="Times New Roman" w:cs="Times New Roman"/>
          <w:color w:val="3E4247"/>
          <w:sz w:val="24"/>
          <w:szCs w:val="24"/>
        </w:rPr>
        <w:t>Интеллектуальные информационные системы;</w:t>
      </w:r>
    </w:p>
    <w:p w:rsidR="00DA6BB9" w:rsidRPr="000F03C6" w:rsidRDefault="00DA6BB9" w:rsidP="000F03C6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3E4247"/>
          <w:sz w:val="24"/>
          <w:szCs w:val="24"/>
        </w:rPr>
      </w:pPr>
      <w:r w:rsidRPr="000F03C6">
        <w:rPr>
          <w:rFonts w:ascii="Times New Roman" w:hAnsi="Times New Roman" w:cs="Times New Roman"/>
          <w:color w:val="3E4247"/>
          <w:sz w:val="24"/>
          <w:szCs w:val="24"/>
        </w:rPr>
        <w:t>Нейронные сети в технических системах. Обработка сигналов и изображений;</w:t>
      </w:r>
    </w:p>
    <w:p w:rsidR="00DA6BB9" w:rsidRPr="000F03C6" w:rsidRDefault="00DA6BB9" w:rsidP="000F03C6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3E4247"/>
          <w:sz w:val="24"/>
          <w:szCs w:val="24"/>
        </w:rPr>
      </w:pPr>
      <w:r w:rsidRPr="000F03C6">
        <w:rPr>
          <w:rFonts w:ascii="Times New Roman" w:hAnsi="Times New Roman" w:cs="Times New Roman"/>
          <w:color w:val="3E4247"/>
          <w:sz w:val="24"/>
          <w:szCs w:val="24"/>
        </w:rPr>
        <w:t xml:space="preserve">Теория нейронных сетей и </w:t>
      </w:r>
      <w:proofErr w:type="spellStart"/>
      <w:r w:rsidRPr="000F03C6">
        <w:rPr>
          <w:rFonts w:ascii="Times New Roman" w:hAnsi="Times New Roman" w:cs="Times New Roman"/>
          <w:color w:val="3E4247"/>
          <w:sz w:val="24"/>
          <w:szCs w:val="24"/>
        </w:rPr>
        <w:t>нейроматематика</w:t>
      </w:r>
      <w:proofErr w:type="spellEnd"/>
      <w:r w:rsidRPr="000F03C6">
        <w:rPr>
          <w:rFonts w:ascii="Times New Roman" w:hAnsi="Times New Roman" w:cs="Times New Roman"/>
          <w:color w:val="3E4247"/>
          <w:sz w:val="24"/>
          <w:szCs w:val="24"/>
        </w:rPr>
        <w:t>.</w:t>
      </w:r>
    </w:p>
    <w:p w:rsidR="00DA6BB9" w:rsidRPr="000F03C6" w:rsidRDefault="00DA6BB9" w:rsidP="000F03C6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3E4247"/>
          <w:sz w:val="24"/>
          <w:szCs w:val="24"/>
        </w:rPr>
      </w:pPr>
      <w:r w:rsidRPr="000F03C6">
        <w:rPr>
          <w:rFonts w:ascii="Times New Roman" w:hAnsi="Times New Roman" w:cs="Times New Roman"/>
          <w:color w:val="3E4247"/>
          <w:sz w:val="24"/>
          <w:szCs w:val="24"/>
        </w:rPr>
        <w:t xml:space="preserve">Обучаемые структуры в психологии и медицине. Биометрические системы. </w:t>
      </w:r>
      <w:r w:rsidR="000F03C6">
        <w:rPr>
          <w:rFonts w:ascii="Times New Roman" w:hAnsi="Times New Roman" w:cs="Times New Roman"/>
          <w:color w:val="3E4247"/>
          <w:sz w:val="24"/>
          <w:szCs w:val="24"/>
        </w:rPr>
        <w:t xml:space="preserve"> </w:t>
      </w:r>
      <w:r w:rsidRPr="000F03C6">
        <w:rPr>
          <w:rFonts w:ascii="Times New Roman" w:hAnsi="Times New Roman" w:cs="Times New Roman"/>
          <w:color w:val="3E4247"/>
          <w:sz w:val="24"/>
          <w:szCs w:val="24"/>
        </w:rPr>
        <w:t>Бионика и робототехника;</w:t>
      </w:r>
    </w:p>
    <w:p w:rsidR="00DA6BB9" w:rsidRPr="000F03C6" w:rsidRDefault="00DA6BB9" w:rsidP="000F03C6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3E4247"/>
          <w:sz w:val="24"/>
          <w:szCs w:val="24"/>
        </w:rPr>
      </w:pPr>
      <w:proofErr w:type="spellStart"/>
      <w:r w:rsidRPr="000F03C6">
        <w:rPr>
          <w:rFonts w:ascii="Times New Roman" w:hAnsi="Times New Roman" w:cs="Times New Roman"/>
          <w:color w:val="3E4247"/>
          <w:sz w:val="24"/>
          <w:szCs w:val="24"/>
        </w:rPr>
        <w:t>Характеризационный</w:t>
      </w:r>
      <w:proofErr w:type="spellEnd"/>
      <w:r w:rsidRPr="000F03C6">
        <w:rPr>
          <w:rFonts w:ascii="Times New Roman" w:hAnsi="Times New Roman" w:cs="Times New Roman"/>
          <w:color w:val="3E4247"/>
          <w:sz w:val="24"/>
          <w:szCs w:val="24"/>
        </w:rPr>
        <w:t xml:space="preserve"> анализ;</w:t>
      </w:r>
    </w:p>
    <w:p w:rsidR="00DA6BB9" w:rsidRDefault="00DA6BB9" w:rsidP="000F03C6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3E4247"/>
          <w:sz w:val="24"/>
          <w:szCs w:val="24"/>
        </w:rPr>
      </w:pPr>
      <w:r w:rsidRPr="000F03C6">
        <w:rPr>
          <w:rFonts w:ascii="Times New Roman" w:hAnsi="Times New Roman" w:cs="Times New Roman"/>
          <w:color w:val="3E4247"/>
          <w:sz w:val="24"/>
          <w:szCs w:val="24"/>
        </w:rPr>
        <w:t xml:space="preserve">Практические приложения </w:t>
      </w:r>
      <w:proofErr w:type="spellStart"/>
      <w:r w:rsidRPr="000F03C6">
        <w:rPr>
          <w:rFonts w:ascii="Times New Roman" w:hAnsi="Times New Roman" w:cs="Times New Roman"/>
          <w:color w:val="3E4247"/>
          <w:sz w:val="24"/>
          <w:szCs w:val="24"/>
        </w:rPr>
        <w:t>нейросетевых</w:t>
      </w:r>
      <w:proofErr w:type="spellEnd"/>
      <w:r w:rsidRPr="000F03C6">
        <w:rPr>
          <w:rFonts w:ascii="Times New Roman" w:hAnsi="Times New Roman" w:cs="Times New Roman"/>
          <w:color w:val="3E4247"/>
          <w:sz w:val="24"/>
          <w:szCs w:val="24"/>
        </w:rPr>
        <w:t xml:space="preserve"> и нейрокомпьютерных технологий.</w:t>
      </w:r>
    </w:p>
    <w:p w:rsidR="000F03C6" w:rsidRPr="000F03C6" w:rsidRDefault="000F03C6" w:rsidP="000F03C6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3E4247"/>
          <w:sz w:val="24"/>
          <w:szCs w:val="24"/>
        </w:rPr>
      </w:pPr>
    </w:p>
    <w:p w:rsidR="00DA6BB9" w:rsidRPr="000F03C6" w:rsidRDefault="00DA6BB9" w:rsidP="000F03C6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3E4247"/>
        </w:rPr>
      </w:pPr>
      <w:r w:rsidRPr="000F03C6">
        <w:rPr>
          <w:b/>
          <w:color w:val="3E4247"/>
        </w:rPr>
        <w:t>Итогами научного мероприятия являются:</w:t>
      </w:r>
    </w:p>
    <w:p w:rsidR="00DA6BB9" w:rsidRPr="000F03C6" w:rsidRDefault="00DA6BB9" w:rsidP="000F03C6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3E4247"/>
          <w:sz w:val="24"/>
          <w:szCs w:val="24"/>
        </w:rPr>
      </w:pPr>
      <w:r w:rsidRPr="000F03C6">
        <w:rPr>
          <w:rFonts w:ascii="Times New Roman" w:hAnsi="Times New Roman" w:cs="Times New Roman"/>
          <w:color w:val="3E4247"/>
          <w:sz w:val="24"/>
          <w:szCs w:val="24"/>
        </w:rPr>
        <w:t xml:space="preserve">консолидация усилий специалистов, работающих в различных сферах применения </w:t>
      </w:r>
      <w:r w:rsidR="000F03C6">
        <w:rPr>
          <w:rFonts w:ascii="Times New Roman" w:hAnsi="Times New Roman" w:cs="Times New Roman"/>
          <w:color w:val="3E4247"/>
          <w:sz w:val="24"/>
          <w:szCs w:val="24"/>
        </w:rPr>
        <w:t xml:space="preserve"> </w:t>
      </w:r>
      <w:r w:rsidRPr="000F03C6">
        <w:rPr>
          <w:rFonts w:ascii="Times New Roman" w:hAnsi="Times New Roman" w:cs="Times New Roman"/>
          <w:color w:val="3E4247"/>
          <w:sz w:val="24"/>
          <w:szCs w:val="24"/>
        </w:rPr>
        <w:t>нейронных сетей, обучаемых структур и интеллектуальных информационных систем;</w:t>
      </w:r>
    </w:p>
    <w:p w:rsidR="00DA6BB9" w:rsidRPr="000F03C6" w:rsidRDefault="00DA6BB9" w:rsidP="000F03C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3E4247"/>
          <w:sz w:val="24"/>
          <w:szCs w:val="24"/>
        </w:rPr>
      </w:pPr>
      <w:r w:rsidRPr="000F03C6">
        <w:rPr>
          <w:rFonts w:ascii="Times New Roman" w:hAnsi="Times New Roman" w:cs="Times New Roman"/>
          <w:color w:val="3E4247"/>
          <w:sz w:val="24"/>
          <w:szCs w:val="24"/>
        </w:rPr>
        <w:t>анализ и обобщение опыта проведенных практических и теоретических разработок;</w:t>
      </w:r>
    </w:p>
    <w:p w:rsidR="00DA6BB9" w:rsidRPr="000F03C6" w:rsidRDefault="00DA6BB9" w:rsidP="000F03C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3E4247"/>
          <w:sz w:val="24"/>
          <w:szCs w:val="24"/>
        </w:rPr>
      </w:pPr>
      <w:r w:rsidRPr="000F03C6">
        <w:rPr>
          <w:rFonts w:ascii="Times New Roman" w:hAnsi="Times New Roman" w:cs="Times New Roman"/>
          <w:color w:val="3E4247"/>
          <w:sz w:val="24"/>
          <w:szCs w:val="24"/>
        </w:rPr>
        <w:t>обмен накопленным опытом;</w:t>
      </w:r>
    </w:p>
    <w:p w:rsidR="00DA6BB9" w:rsidRDefault="00DA6BB9" w:rsidP="000F03C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3E4247"/>
          <w:sz w:val="24"/>
          <w:szCs w:val="24"/>
        </w:rPr>
      </w:pPr>
      <w:r w:rsidRPr="000F03C6">
        <w:rPr>
          <w:rFonts w:ascii="Times New Roman" w:hAnsi="Times New Roman" w:cs="Times New Roman"/>
          <w:color w:val="3E4247"/>
          <w:sz w:val="24"/>
          <w:szCs w:val="24"/>
        </w:rPr>
        <w:t>определение перспективных направлений развития.</w:t>
      </w:r>
    </w:p>
    <w:p w:rsidR="000F03C6" w:rsidRPr="000F03C6" w:rsidRDefault="000F03C6" w:rsidP="000F03C6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3E4247"/>
          <w:sz w:val="24"/>
          <w:szCs w:val="24"/>
        </w:rPr>
      </w:pPr>
    </w:p>
    <w:p w:rsidR="000F03C6" w:rsidRPr="002B2D82" w:rsidRDefault="00DA6BB9" w:rsidP="000F03C6">
      <w:pPr>
        <w:pStyle w:val="a7"/>
        <w:shd w:val="clear" w:color="auto" w:fill="FFFFFF"/>
        <w:spacing w:before="0" w:beforeAutospacing="0" w:after="150" w:afterAutospacing="0"/>
        <w:jc w:val="both"/>
        <w:rPr>
          <w:color w:val="3E4247"/>
        </w:rPr>
      </w:pPr>
      <w:r w:rsidRPr="002B2D82">
        <w:rPr>
          <w:color w:val="3E4247"/>
        </w:rPr>
        <w:t>В рамках конференции проводится конкурс на лучшую научную работу</w:t>
      </w:r>
      <w:r w:rsidR="000F03C6" w:rsidRPr="002B2D82">
        <w:rPr>
          <w:color w:val="3E4247"/>
        </w:rPr>
        <w:t>. Работы принимаются </w:t>
      </w:r>
      <w:r w:rsidR="000F03C6" w:rsidRPr="002B2D82">
        <w:rPr>
          <w:rStyle w:val="a9"/>
          <w:color w:val="FF0000"/>
        </w:rPr>
        <w:t>до 14 марта</w:t>
      </w:r>
      <w:r w:rsidR="000F03C6" w:rsidRPr="002B2D82">
        <w:rPr>
          <w:color w:val="FF0000"/>
        </w:rPr>
        <w:t>.</w:t>
      </w:r>
    </w:p>
    <w:p w:rsidR="000F03C6" w:rsidRPr="002B2D82" w:rsidRDefault="00DA6BB9" w:rsidP="000F03C6">
      <w:pPr>
        <w:pStyle w:val="a7"/>
        <w:shd w:val="clear" w:color="auto" w:fill="FFFFFF"/>
        <w:spacing w:before="0" w:beforeAutospacing="0" w:after="150" w:afterAutospacing="0"/>
        <w:jc w:val="both"/>
        <w:rPr>
          <w:color w:val="FF0000"/>
        </w:rPr>
      </w:pPr>
      <w:r w:rsidRPr="002B2D82">
        <w:rPr>
          <w:rStyle w:val="a8"/>
          <w:color w:val="3E4247"/>
        </w:rPr>
        <w:t>Требования к оформлению</w:t>
      </w:r>
      <w:r w:rsidR="000F03C6" w:rsidRPr="002B2D82">
        <w:rPr>
          <w:rStyle w:val="a8"/>
          <w:color w:val="3E4247"/>
        </w:rPr>
        <w:t xml:space="preserve">: </w:t>
      </w:r>
      <w:r w:rsidR="000F03C6" w:rsidRPr="002B2D82">
        <w:rPr>
          <w:color w:val="3E4247"/>
        </w:rPr>
        <w:t>Тексты докладов и заявки на участие с докладом подаются с помощью регистрационной формы. Участие в конференции и публикация в сборнике материалов конференции – </w:t>
      </w:r>
      <w:r w:rsidR="000F03C6" w:rsidRPr="002B2D82">
        <w:rPr>
          <w:rStyle w:val="a9"/>
          <w:color w:val="FF0000"/>
        </w:rPr>
        <w:t>бесплатные</w:t>
      </w:r>
      <w:r w:rsidR="000F03C6" w:rsidRPr="002B2D82">
        <w:rPr>
          <w:color w:val="FF0000"/>
        </w:rPr>
        <w:t>.</w:t>
      </w:r>
    </w:p>
    <w:p w:rsidR="00DA6BB9" w:rsidRPr="002B2D82" w:rsidRDefault="001238B0" w:rsidP="00DA6BB9">
      <w:pPr>
        <w:pStyle w:val="a7"/>
        <w:shd w:val="clear" w:color="auto" w:fill="FFFFFF"/>
        <w:spacing w:before="0" w:beforeAutospacing="0" w:after="150" w:afterAutospacing="0"/>
        <w:rPr>
          <w:color w:val="3E4247"/>
        </w:rPr>
      </w:pPr>
      <w:hyperlink r:id="rId7" w:tgtFrame="_blank" w:history="1">
        <w:r w:rsidR="00DA6BB9" w:rsidRPr="002B2D82">
          <w:rPr>
            <w:rStyle w:val="a6"/>
            <w:color w:val="006CB7"/>
          </w:rPr>
          <w:t>Правила оформления заявок</w:t>
        </w:r>
      </w:hyperlink>
    </w:p>
    <w:p w:rsidR="00DA6BB9" w:rsidRPr="000F03C6" w:rsidRDefault="00DA6BB9" w:rsidP="000F03C6">
      <w:pPr>
        <w:pStyle w:val="a7"/>
        <w:shd w:val="clear" w:color="auto" w:fill="FFFFFF"/>
        <w:spacing w:before="0" w:beforeAutospacing="0" w:after="150" w:afterAutospacing="0"/>
        <w:jc w:val="both"/>
      </w:pPr>
      <w:r w:rsidRPr="002B2D82">
        <w:rPr>
          <w:color w:val="3E4247"/>
        </w:rPr>
        <w:t>Электронная версия сборника будет доступна для всех желающих. Принятые к публикации материалы будут размещены в РИНЦ. Ознакомиться с материалами предыдущих конференций можно на сайте факультета информационных технологий МГППУ: </w:t>
      </w:r>
      <w:hyperlink r:id="rId8" w:tgtFrame="_blank" w:history="1">
        <w:r w:rsidRPr="002B2D82">
          <w:rPr>
            <w:rStyle w:val="a6"/>
            <w:color w:val="006CB7"/>
          </w:rPr>
          <w:t>http://it.mgppu.ru/action/</w:t>
        </w:r>
      </w:hyperlink>
      <w:r w:rsidRPr="002B2D82">
        <w:rPr>
          <w:color w:val="3E4247"/>
        </w:rPr>
        <w:t>.</w:t>
      </w:r>
      <w:r w:rsidR="001238B0">
        <w:pict>
          <v:rect id="_x0000_i1025" style="width:0;height:0" o:hralign="center" o:hrstd="t" o:hrnoshade="t" o:hr="t" fillcolor="#3e4247" stroked="f"/>
        </w:pict>
      </w:r>
    </w:p>
    <w:p w:rsidR="00AE1B1E" w:rsidRDefault="00DA6BB9" w:rsidP="00AE1B1E">
      <w:pPr>
        <w:pStyle w:val="a7"/>
        <w:shd w:val="clear" w:color="auto" w:fill="FFFFFF"/>
        <w:spacing w:before="0" w:beforeAutospacing="0" w:after="0" w:afterAutospacing="0"/>
        <w:rPr>
          <w:rStyle w:val="a9"/>
          <w:b/>
          <w:i w:val="0"/>
          <w:color w:val="3E4247"/>
        </w:rPr>
      </w:pPr>
      <w:r w:rsidRPr="000F03C6">
        <w:rPr>
          <w:rStyle w:val="a9"/>
          <w:b/>
          <w:i w:val="0"/>
          <w:color w:val="3E4247"/>
        </w:rPr>
        <w:lastRenderedPageBreak/>
        <w:t>Контакты Оргкомитета конференции</w:t>
      </w:r>
      <w:r w:rsidR="000F03C6" w:rsidRPr="000F03C6">
        <w:rPr>
          <w:rStyle w:val="a9"/>
          <w:b/>
          <w:i w:val="0"/>
          <w:color w:val="3E4247"/>
        </w:rPr>
        <w:t>:</w:t>
      </w:r>
      <w:r w:rsidR="000F03C6">
        <w:rPr>
          <w:rStyle w:val="a9"/>
          <w:b/>
          <w:i w:val="0"/>
          <w:color w:val="3E4247"/>
        </w:rPr>
        <w:t xml:space="preserve"> </w:t>
      </w:r>
    </w:p>
    <w:p w:rsidR="000F03C6" w:rsidRDefault="00DA6BB9" w:rsidP="00AE1B1E">
      <w:pPr>
        <w:pStyle w:val="a7"/>
        <w:shd w:val="clear" w:color="auto" w:fill="FFFFFF"/>
        <w:spacing w:before="0" w:beforeAutospacing="0" w:after="0" w:afterAutospacing="0"/>
        <w:rPr>
          <w:color w:val="3E4247"/>
        </w:rPr>
      </w:pPr>
      <w:r w:rsidRPr="000F03C6">
        <w:rPr>
          <w:color w:val="3E4247"/>
        </w:rPr>
        <w:t>Координатор организационного совета конференции</w:t>
      </w:r>
      <w:r w:rsidR="00AE1B1E">
        <w:rPr>
          <w:color w:val="3E4247"/>
        </w:rPr>
        <w:t>,</w:t>
      </w:r>
      <w:r w:rsidRPr="000F03C6">
        <w:rPr>
          <w:color w:val="3E4247"/>
        </w:rPr>
        <w:t xml:space="preserve"> </w:t>
      </w:r>
      <w:r w:rsidR="00AE1B1E" w:rsidRPr="00AE1B1E">
        <w:rPr>
          <w:color w:val="3E4247"/>
        </w:rPr>
        <w:t>кандидат физико-математических наук</w:t>
      </w:r>
      <w:r w:rsidRPr="000F03C6">
        <w:rPr>
          <w:color w:val="3E4247"/>
        </w:rPr>
        <w:t> </w:t>
      </w:r>
      <w:r w:rsidR="002237DD">
        <w:rPr>
          <w:color w:val="3E4247"/>
        </w:rPr>
        <w:t xml:space="preserve"> </w:t>
      </w:r>
      <w:hyperlink r:id="rId9" w:tgtFrame="_blank" w:history="1">
        <w:r w:rsidRPr="000F03C6">
          <w:rPr>
            <w:rStyle w:val="a6"/>
            <w:color w:val="006CB7"/>
          </w:rPr>
          <w:t>Юрьев Григорий Александрович</w:t>
        </w:r>
      </w:hyperlink>
    </w:p>
    <w:p w:rsidR="00AE1B1E" w:rsidRDefault="00AE1B1E" w:rsidP="00AE1B1E">
      <w:pPr>
        <w:pStyle w:val="a7"/>
        <w:shd w:val="clear" w:color="auto" w:fill="FFFFFF"/>
        <w:spacing w:before="0" w:beforeAutospacing="0" w:after="0" w:afterAutospacing="0"/>
        <w:rPr>
          <w:color w:val="3E4247"/>
        </w:rPr>
      </w:pPr>
    </w:p>
    <w:p w:rsidR="00DA6BB9" w:rsidRPr="00AE1B1E" w:rsidRDefault="00AE1B1E" w:rsidP="00DA6BB9">
      <w:pPr>
        <w:pStyle w:val="a7"/>
        <w:shd w:val="clear" w:color="auto" w:fill="FFFFFF"/>
        <w:spacing w:before="0" w:beforeAutospacing="0" w:after="150" w:afterAutospacing="0"/>
        <w:rPr>
          <w:color w:val="3E4247"/>
        </w:rPr>
      </w:pPr>
      <w:r w:rsidRPr="00AE1B1E">
        <w:rPr>
          <w:b/>
          <w:color w:val="3E4247"/>
          <w:lang w:val="en-US"/>
        </w:rPr>
        <w:t>Email</w:t>
      </w:r>
      <w:r w:rsidRPr="00AE1B1E">
        <w:rPr>
          <w:b/>
          <w:color w:val="3E4247"/>
        </w:rPr>
        <w:t>:</w:t>
      </w:r>
      <w:r w:rsidRPr="00AE1B1E">
        <w:rPr>
          <w:color w:val="3E4247"/>
        </w:rPr>
        <w:t xml:space="preserve"> </w:t>
      </w:r>
      <w:hyperlink r:id="rId10" w:tgtFrame="_blank" w:history="1">
        <w:r w:rsidR="00DA6BB9" w:rsidRPr="00AE1B1E">
          <w:rPr>
            <w:rStyle w:val="a6"/>
            <w:color w:val="006CB7"/>
            <w:lang w:val="en-US"/>
          </w:rPr>
          <w:t>g</w:t>
        </w:r>
        <w:r w:rsidR="00DA6BB9" w:rsidRPr="00AE1B1E">
          <w:rPr>
            <w:rStyle w:val="a6"/>
            <w:color w:val="006CB7"/>
          </w:rPr>
          <w:t>.</w:t>
        </w:r>
        <w:r w:rsidR="00DA6BB9" w:rsidRPr="00AE1B1E">
          <w:rPr>
            <w:rStyle w:val="a6"/>
            <w:color w:val="006CB7"/>
            <w:lang w:val="en-US"/>
          </w:rPr>
          <w:t>a</w:t>
        </w:r>
        <w:r w:rsidR="00DA6BB9" w:rsidRPr="00AE1B1E">
          <w:rPr>
            <w:rStyle w:val="a6"/>
            <w:color w:val="006CB7"/>
          </w:rPr>
          <w:t>.</w:t>
        </w:r>
        <w:r w:rsidR="00DA6BB9" w:rsidRPr="00AE1B1E">
          <w:rPr>
            <w:rStyle w:val="a6"/>
            <w:color w:val="006CB7"/>
            <w:lang w:val="en-US"/>
          </w:rPr>
          <w:t>yuryev</w:t>
        </w:r>
        <w:r w:rsidR="00DA6BB9" w:rsidRPr="00AE1B1E">
          <w:rPr>
            <w:rStyle w:val="a6"/>
            <w:color w:val="006CB7"/>
          </w:rPr>
          <w:t>@</w:t>
        </w:r>
        <w:r w:rsidR="00DA6BB9" w:rsidRPr="00AE1B1E">
          <w:rPr>
            <w:rStyle w:val="a6"/>
            <w:color w:val="006CB7"/>
            <w:lang w:val="en-US"/>
          </w:rPr>
          <w:t>gmail</w:t>
        </w:r>
        <w:r w:rsidR="00DA6BB9" w:rsidRPr="00AE1B1E">
          <w:rPr>
            <w:rStyle w:val="a6"/>
            <w:color w:val="006CB7"/>
          </w:rPr>
          <w:t>.</w:t>
        </w:r>
        <w:r w:rsidR="00DA6BB9" w:rsidRPr="00AE1B1E">
          <w:rPr>
            <w:rStyle w:val="a6"/>
            <w:color w:val="006CB7"/>
            <w:lang w:val="en-US"/>
          </w:rPr>
          <w:t>com</w:t>
        </w:r>
      </w:hyperlink>
      <w:r w:rsidR="000F03C6" w:rsidRPr="00AE1B1E">
        <w:rPr>
          <w:color w:val="3E4247"/>
        </w:rPr>
        <w:t xml:space="preserve">; </w:t>
      </w:r>
      <w:r w:rsidRPr="00AE1B1E">
        <w:rPr>
          <w:b/>
          <w:color w:val="3E4247"/>
        </w:rPr>
        <w:t>Телефон:</w:t>
      </w:r>
      <w:r>
        <w:rPr>
          <w:color w:val="3E4247"/>
        </w:rPr>
        <w:t xml:space="preserve"> </w:t>
      </w:r>
      <w:r w:rsidR="000F03C6" w:rsidRPr="00AE1B1E">
        <w:rPr>
          <w:rStyle w:val="a6"/>
          <w:color w:val="auto"/>
          <w:u w:val="none"/>
        </w:rPr>
        <w:t>8-916-470-80-40</w:t>
      </w:r>
    </w:p>
    <w:p w:rsidR="00DA6BB9" w:rsidRPr="00AE1B1E" w:rsidRDefault="00DA6BB9" w:rsidP="00583562">
      <w:pPr>
        <w:pStyle w:val="2"/>
        <w:ind w:right="-2"/>
        <w:jc w:val="both"/>
        <w:rPr>
          <w:sz w:val="24"/>
          <w:szCs w:val="24"/>
        </w:rPr>
      </w:pPr>
    </w:p>
    <w:p w:rsidR="000F03C6" w:rsidRPr="000F03C6" w:rsidRDefault="000F03C6" w:rsidP="000F03C6">
      <w:pPr>
        <w:pStyle w:val="a7"/>
        <w:shd w:val="clear" w:color="auto" w:fill="FFFFFF"/>
        <w:spacing w:before="0" w:beforeAutospacing="0" w:after="150" w:afterAutospacing="0"/>
        <w:jc w:val="both"/>
        <w:rPr>
          <w:color w:val="3E4247"/>
        </w:rPr>
      </w:pPr>
      <w:r w:rsidRPr="000F03C6">
        <w:rPr>
          <w:color w:val="3E4247"/>
        </w:rPr>
        <w:t>По многолетней традиции, мероприятие проходит на базе МГППУ. Мы искренне и не жалея сил стараемся сохранять высокие стандарты и широкую географию участников, характерные еще для самых первых конференций. Их идейным вдохновителем и основным инициатором выступал </w:t>
      </w:r>
      <w:r w:rsidRPr="000F03C6">
        <w:rPr>
          <w:rStyle w:val="a9"/>
          <w:color w:val="3E4247"/>
        </w:rPr>
        <w:t>Александр Иванович Галушкин</w:t>
      </w:r>
      <w:r w:rsidRPr="000F03C6">
        <w:rPr>
          <w:color w:val="3E4247"/>
        </w:rPr>
        <w:t>, возглавлявший в конце 90-х годов Научный центр нейрокомпьютеров Госкомоборонпрома РФ и РАН.</w:t>
      </w:r>
    </w:p>
    <w:p w:rsidR="000F03C6" w:rsidRPr="00863E76" w:rsidRDefault="000F03C6" w:rsidP="000F03C6">
      <w:pPr>
        <w:pStyle w:val="2"/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0F03C6">
        <w:rPr>
          <w:color w:val="3E4247"/>
          <w:sz w:val="24"/>
          <w:szCs w:val="24"/>
        </w:rPr>
        <w:t>В конференции каждый год принимают участие специалисты из разных регионов Российской Федерации и зарубежных стран</w:t>
      </w:r>
      <w:r w:rsidRPr="00863E76">
        <w:rPr>
          <w:color w:val="404040" w:themeColor="text1" w:themeTint="BF"/>
          <w:sz w:val="24"/>
          <w:szCs w:val="24"/>
        </w:rPr>
        <w:t xml:space="preserve">. </w:t>
      </w:r>
      <w:r w:rsidRPr="00863E76">
        <w:rPr>
          <w:rFonts w:eastAsia="Calibri"/>
          <w:color w:val="404040" w:themeColor="text1" w:themeTint="BF"/>
          <w:sz w:val="24"/>
          <w:szCs w:val="24"/>
        </w:rPr>
        <w:t>Большинство специалистов из учреждений и организаций, представляющих большинство ведущих научных центров России, проводящих исследования в области применения нейронных сетей и других обучаемых структур, включая ведущие университеты России и профильные военные академии и центры: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МГУ им. М.В. Ломоносова,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НИЯУ «МИФИ»,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МФТИ,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МГТУ им. Н.Э. Баумана,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НИУ «МАИ»,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>НИТУ «</w:t>
      </w:r>
      <w:proofErr w:type="spellStart"/>
      <w:r w:rsidRPr="00863E76">
        <w:rPr>
          <w:rFonts w:eastAsia="Calibri"/>
          <w:color w:val="404040" w:themeColor="text1" w:themeTint="BF"/>
          <w:sz w:val="24"/>
          <w:szCs w:val="24"/>
        </w:rPr>
        <w:t>МИСиС</w:t>
      </w:r>
      <w:proofErr w:type="spellEnd"/>
      <w:r w:rsidRPr="00863E76">
        <w:rPr>
          <w:rFonts w:eastAsia="Calibri"/>
          <w:color w:val="404040" w:themeColor="text1" w:themeTint="BF"/>
          <w:sz w:val="24"/>
          <w:szCs w:val="24"/>
        </w:rPr>
        <w:t xml:space="preserve">»,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НИУ ВШЭ,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Финансовый университет </w:t>
      </w:r>
      <w:proofErr w:type="gramStart"/>
      <w:r w:rsidRPr="00863E76">
        <w:rPr>
          <w:rFonts w:eastAsia="Calibri"/>
          <w:color w:val="404040" w:themeColor="text1" w:themeTint="BF"/>
          <w:sz w:val="24"/>
          <w:szCs w:val="24"/>
        </w:rPr>
        <w:t>при</w:t>
      </w:r>
      <w:proofErr w:type="gramEnd"/>
      <w:r w:rsidRPr="00863E76">
        <w:rPr>
          <w:rFonts w:eastAsia="Calibri"/>
          <w:color w:val="404040" w:themeColor="text1" w:themeTint="BF"/>
          <w:sz w:val="24"/>
          <w:szCs w:val="24"/>
        </w:rPr>
        <w:t xml:space="preserve"> </w:t>
      </w:r>
      <w:proofErr w:type="gramStart"/>
      <w:r w:rsidRPr="00863E76">
        <w:rPr>
          <w:rFonts w:eastAsia="Calibri"/>
          <w:color w:val="404040" w:themeColor="text1" w:themeTint="BF"/>
          <w:sz w:val="24"/>
          <w:szCs w:val="24"/>
        </w:rPr>
        <w:t>Правительства</w:t>
      </w:r>
      <w:proofErr w:type="gramEnd"/>
      <w:r w:rsidRPr="00863E76">
        <w:rPr>
          <w:rFonts w:eastAsia="Calibri"/>
          <w:color w:val="404040" w:themeColor="text1" w:themeTint="BF"/>
          <w:sz w:val="24"/>
          <w:szCs w:val="24"/>
        </w:rPr>
        <w:t xml:space="preserve"> РФ,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proofErr w:type="gramStart"/>
      <w:r w:rsidRPr="00863E76">
        <w:rPr>
          <w:rFonts w:eastAsia="Calibri"/>
          <w:color w:val="404040" w:themeColor="text1" w:themeTint="BF"/>
          <w:sz w:val="24"/>
          <w:szCs w:val="24"/>
        </w:rPr>
        <w:t>Военная</w:t>
      </w:r>
      <w:proofErr w:type="gramEnd"/>
      <w:r w:rsidRPr="00863E76">
        <w:rPr>
          <w:rFonts w:eastAsia="Calibri"/>
          <w:color w:val="404040" w:themeColor="text1" w:themeTint="BF"/>
          <w:sz w:val="24"/>
          <w:szCs w:val="24"/>
        </w:rPr>
        <w:t xml:space="preserve"> </w:t>
      </w:r>
      <w:proofErr w:type="spellStart"/>
      <w:r w:rsidRPr="00863E76">
        <w:rPr>
          <w:rFonts w:eastAsia="Calibri"/>
          <w:color w:val="404040" w:themeColor="text1" w:themeTint="BF"/>
          <w:sz w:val="24"/>
          <w:szCs w:val="24"/>
        </w:rPr>
        <w:t>академиюя</w:t>
      </w:r>
      <w:proofErr w:type="spellEnd"/>
      <w:r w:rsidRPr="00863E76">
        <w:rPr>
          <w:rFonts w:eastAsia="Calibri"/>
          <w:color w:val="404040" w:themeColor="text1" w:themeTint="BF"/>
          <w:sz w:val="24"/>
          <w:szCs w:val="24"/>
        </w:rPr>
        <w:t xml:space="preserve"> ракетных войск стратегического назначения им. Петра Великого,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Военно-космическая академия им. А.Ф. Можайского,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Военная академия ВПВО им. А.М. Василевского,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Военная академия связи им. С.М. Будённого,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Главный научно-исследовательский испытательный центр робототехники МО РФ,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Санкт-Петербургский государственный политехнический университет им. Петра Великого,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Нижегородский государственный технический университет им. Р.Е. Алексеева,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Уфимский государственный авиационный технический университет, </w:t>
      </w:r>
    </w:p>
    <w:p w:rsidR="000F03C6" w:rsidRPr="00863E76" w:rsidRDefault="000F03C6" w:rsidP="000F03C6">
      <w:pPr>
        <w:pStyle w:val="2"/>
        <w:numPr>
          <w:ilvl w:val="0"/>
          <w:numId w:val="5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МЭИ, </w:t>
      </w:r>
    </w:p>
    <w:p w:rsidR="000F03C6" w:rsidRPr="00863E76" w:rsidRDefault="000F03C6" w:rsidP="000F03C6">
      <w:pPr>
        <w:pStyle w:val="2"/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>а также ряд ведущих институтов РАН:</w:t>
      </w:r>
    </w:p>
    <w:p w:rsidR="000F03C6" w:rsidRPr="00863E76" w:rsidRDefault="000F03C6" w:rsidP="000F03C6">
      <w:pPr>
        <w:pStyle w:val="2"/>
        <w:numPr>
          <w:ilvl w:val="0"/>
          <w:numId w:val="6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Институт проблем управления им. В.А. Трапезникова, </w:t>
      </w:r>
    </w:p>
    <w:p w:rsidR="000F03C6" w:rsidRPr="00863E76" w:rsidRDefault="000F03C6" w:rsidP="000F03C6">
      <w:pPr>
        <w:pStyle w:val="2"/>
        <w:numPr>
          <w:ilvl w:val="0"/>
          <w:numId w:val="6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Институт машиноведения им. А.А. Благонравова, </w:t>
      </w:r>
    </w:p>
    <w:p w:rsidR="000F03C6" w:rsidRPr="00863E76" w:rsidRDefault="000F03C6" w:rsidP="000F03C6">
      <w:pPr>
        <w:pStyle w:val="2"/>
        <w:numPr>
          <w:ilvl w:val="0"/>
          <w:numId w:val="6"/>
        </w:numPr>
        <w:ind w:right="-2"/>
        <w:jc w:val="both"/>
        <w:rPr>
          <w:rFonts w:eastAsia="Calibri"/>
          <w:color w:val="404040" w:themeColor="text1" w:themeTint="BF"/>
          <w:sz w:val="24"/>
          <w:szCs w:val="24"/>
        </w:rPr>
      </w:pPr>
      <w:r w:rsidRPr="00863E76">
        <w:rPr>
          <w:rFonts w:eastAsia="Calibri"/>
          <w:color w:val="404040" w:themeColor="text1" w:themeTint="BF"/>
          <w:sz w:val="24"/>
          <w:szCs w:val="24"/>
        </w:rPr>
        <w:t xml:space="preserve">Институт психологии РАН </w:t>
      </w:r>
    </w:p>
    <w:p w:rsidR="000F03C6" w:rsidRPr="00863E76" w:rsidRDefault="000F03C6" w:rsidP="000F03C6">
      <w:pPr>
        <w:pStyle w:val="a7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04040" w:themeColor="text1" w:themeTint="BF"/>
          <w:sz w:val="21"/>
          <w:szCs w:val="21"/>
        </w:rPr>
      </w:pPr>
    </w:p>
    <w:p w:rsidR="000F03C6" w:rsidRPr="00863E76" w:rsidRDefault="008C3235" w:rsidP="008C3235">
      <w:pPr>
        <w:spacing w:after="0" w:line="240" w:lineRule="auto"/>
        <w:ind w:right="-2"/>
        <w:jc w:val="both"/>
        <w:rPr>
          <w:rStyle w:val="a6"/>
          <w:rFonts w:ascii="Times New Roman" w:hAnsi="Times New Roman" w:cs="Times New Roman"/>
          <w:color w:val="404040" w:themeColor="text1" w:themeTint="BF"/>
          <w:sz w:val="24"/>
          <w:szCs w:val="24"/>
          <w:u w:val="none"/>
        </w:rPr>
      </w:pPr>
      <w:r w:rsidRPr="00863E76">
        <w:rPr>
          <w:rStyle w:val="a6"/>
          <w:rFonts w:ascii="Times New Roman" w:hAnsi="Times New Roman" w:cs="Times New Roman"/>
          <w:color w:val="404040" w:themeColor="text1" w:themeTint="BF"/>
          <w:sz w:val="24"/>
          <w:szCs w:val="24"/>
          <w:u w:val="none"/>
        </w:rPr>
        <w:t>Мы хотим услышать мнение еще только вступивших на путь научно-исследовательской работы молодых людей и специалистов, имеющих за своими плечами десятилетия опыта и тяжёлого труда, чтобы сохран</w:t>
      </w:r>
      <w:r w:rsidR="00823500" w:rsidRPr="00863E76">
        <w:rPr>
          <w:rStyle w:val="a6"/>
          <w:rFonts w:ascii="Times New Roman" w:hAnsi="Times New Roman" w:cs="Times New Roman"/>
          <w:color w:val="404040" w:themeColor="text1" w:themeTint="BF"/>
          <w:sz w:val="24"/>
          <w:szCs w:val="24"/>
          <w:u w:val="none"/>
        </w:rPr>
        <w:t>и</w:t>
      </w:r>
      <w:r w:rsidRPr="00863E76">
        <w:rPr>
          <w:rStyle w:val="a6"/>
          <w:rFonts w:ascii="Times New Roman" w:hAnsi="Times New Roman" w:cs="Times New Roman"/>
          <w:color w:val="404040" w:themeColor="text1" w:themeTint="BF"/>
          <w:sz w:val="24"/>
          <w:szCs w:val="24"/>
          <w:u w:val="none"/>
        </w:rPr>
        <w:t>ть преемственность поколений, очень важную для научной и высококвалифицированной профессиональной деятельности.</w:t>
      </w:r>
    </w:p>
    <w:p w:rsidR="00FC0BDC" w:rsidRPr="00863E76" w:rsidRDefault="00FC0BDC" w:rsidP="008C3235">
      <w:pPr>
        <w:pStyle w:val="2"/>
        <w:ind w:right="-2"/>
        <w:rPr>
          <w:color w:val="404040" w:themeColor="text1" w:themeTint="BF"/>
          <w:sz w:val="24"/>
          <w:szCs w:val="24"/>
        </w:rPr>
      </w:pPr>
    </w:p>
    <w:p w:rsidR="00FC0BDC" w:rsidRPr="00863E76" w:rsidRDefault="00FC0BDC" w:rsidP="00FC0BDC">
      <w:pPr>
        <w:pStyle w:val="2"/>
        <w:ind w:right="-2"/>
        <w:rPr>
          <w:color w:val="404040" w:themeColor="text1" w:themeTint="BF"/>
          <w:sz w:val="24"/>
          <w:szCs w:val="24"/>
        </w:rPr>
      </w:pPr>
    </w:p>
    <w:p w:rsidR="00FC0BDC" w:rsidRPr="00863E76" w:rsidRDefault="00FC0BDC" w:rsidP="00FC0BDC">
      <w:pPr>
        <w:pStyle w:val="2"/>
        <w:ind w:right="-2"/>
        <w:rPr>
          <w:color w:val="404040" w:themeColor="text1" w:themeTint="BF"/>
          <w:sz w:val="24"/>
          <w:szCs w:val="24"/>
        </w:rPr>
      </w:pPr>
    </w:p>
    <w:p w:rsidR="00D4446D" w:rsidRPr="00863E76" w:rsidRDefault="00D4446D" w:rsidP="00F647B5">
      <w:pPr>
        <w:spacing w:after="0" w:line="240" w:lineRule="auto"/>
        <w:ind w:right="-2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sectPr w:rsidR="00D4446D" w:rsidRPr="00863E76" w:rsidSect="00CF65A0">
      <w:pgSz w:w="11906" w:h="16838"/>
      <w:pgMar w:top="567" w:right="851" w:bottom="567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DEF"/>
    <w:multiLevelType w:val="hybridMultilevel"/>
    <w:tmpl w:val="C0E6ABB6"/>
    <w:lvl w:ilvl="0" w:tplc="94285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276"/>
    <w:multiLevelType w:val="multilevel"/>
    <w:tmpl w:val="800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94A95"/>
    <w:multiLevelType w:val="multilevel"/>
    <w:tmpl w:val="FB16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227DD"/>
    <w:multiLevelType w:val="hybridMultilevel"/>
    <w:tmpl w:val="FC14227A"/>
    <w:lvl w:ilvl="0" w:tplc="F580D5C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4A88C3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E334DBB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502542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0A68D5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D8ACDCD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88F4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A4EA6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ECC88A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43AD795A"/>
    <w:multiLevelType w:val="hybridMultilevel"/>
    <w:tmpl w:val="875EB35E"/>
    <w:lvl w:ilvl="0" w:tplc="B4860BE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82227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A8265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B0139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505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04EAE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8A042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0834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8F4CA6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4ED4C44"/>
    <w:multiLevelType w:val="hybridMultilevel"/>
    <w:tmpl w:val="2876BC5E"/>
    <w:lvl w:ilvl="0" w:tplc="94285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46D7B"/>
    <w:multiLevelType w:val="multilevel"/>
    <w:tmpl w:val="B066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5565B8"/>
    <w:multiLevelType w:val="hybridMultilevel"/>
    <w:tmpl w:val="3CA0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615F8"/>
    <w:multiLevelType w:val="hybridMultilevel"/>
    <w:tmpl w:val="013E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F2E4A"/>
    <w:multiLevelType w:val="hybridMultilevel"/>
    <w:tmpl w:val="26E0E5E0"/>
    <w:lvl w:ilvl="0" w:tplc="94285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118"/>
    <w:rsid w:val="000F03C6"/>
    <w:rsid w:val="001238B0"/>
    <w:rsid w:val="002237DD"/>
    <w:rsid w:val="002B2D82"/>
    <w:rsid w:val="00381BB5"/>
    <w:rsid w:val="003F239E"/>
    <w:rsid w:val="00522564"/>
    <w:rsid w:val="00583562"/>
    <w:rsid w:val="006F3DB5"/>
    <w:rsid w:val="007153B5"/>
    <w:rsid w:val="00823500"/>
    <w:rsid w:val="00863E76"/>
    <w:rsid w:val="008C3235"/>
    <w:rsid w:val="00956C7C"/>
    <w:rsid w:val="00970118"/>
    <w:rsid w:val="009E4612"/>
    <w:rsid w:val="00A80000"/>
    <w:rsid w:val="00A878F1"/>
    <w:rsid w:val="00A938B1"/>
    <w:rsid w:val="00AE1B1E"/>
    <w:rsid w:val="00BC3803"/>
    <w:rsid w:val="00CF65A0"/>
    <w:rsid w:val="00D4446D"/>
    <w:rsid w:val="00DA6BB9"/>
    <w:rsid w:val="00E0608A"/>
    <w:rsid w:val="00E1702E"/>
    <w:rsid w:val="00EF6BA8"/>
    <w:rsid w:val="00F647B5"/>
    <w:rsid w:val="00FC0BDC"/>
    <w:rsid w:val="00FC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647B5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647B5"/>
    <w:pPr>
      <w:spacing w:after="0" w:line="240" w:lineRule="auto"/>
    </w:pPr>
    <w:rPr>
      <w:rFonts w:ascii="Arial" w:eastAsia="Calibri" w:hAnsi="Arial" w:cs="Arial"/>
      <w:color w:val="000000"/>
      <w:sz w:val="24"/>
      <w:szCs w:val="20"/>
    </w:rPr>
  </w:style>
  <w:style w:type="paragraph" w:styleId="2">
    <w:name w:val="Body Text 2"/>
    <w:basedOn w:val="a"/>
    <w:link w:val="20"/>
    <w:uiPriority w:val="99"/>
    <w:rsid w:val="00F647B5"/>
    <w:pPr>
      <w:spacing w:after="0" w:line="240" w:lineRule="auto"/>
      <w:ind w:right="4314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647B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64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7B5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FC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C6C83"/>
    <w:rPr>
      <w:color w:val="0000FF"/>
      <w:u w:val="single"/>
    </w:rPr>
  </w:style>
  <w:style w:type="character" w:customStyle="1" w:styleId="js-phone-number">
    <w:name w:val="js-phone-number"/>
    <w:basedOn w:val="a0"/>
    <w:rsid w:val="00FC6C83"/>
  </w:style>
  <w:style w:type="character" w:customStyle="1" w:styleId="UnresolvedMention">
    <w:name w:val="Unresolved Mention"/>
    <w:basedOn w:val="a0"/>
    <w:uiPriority w:val="99"/>
    <w:semiHidden/>
    <w:unhideWhenUsed/>
    <w:rsid w:val="00FC0BDC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DA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A6BB9"/>
    <w:rPr>
      <w:b/>
      <w:bCs/>
    </w:rPr>
  </w:style>
  <w:style w:type="character" w:styleId="a9">
    <w:name w:val="Emphasis"/>
    <w:basedOn w:val="a0"/>
    <w:uiPriority w:val="20"/>
    <w:qFormat/>
    <w:rsid w:val="00DA6B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mgppu.ru/action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script.google.com/a/macros/mgppu.ru/s/AKfycbyoio3RZtsxaJ0wdKUkM21mkJqsPAuv2i-w-KYdZdUlGnF_bI1GWvOqL1ottEQIhuHvhA/ex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ipt.google.com/macros/s/AKfycbyoio3RZtsxaJ0wdKUkM21mkJqsPAuv2i-w-KYdZdUlGnF_bI1GWvOqL1ottEQIhuHvhA/exec?adm_reg=new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.a.yurye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gppu.ru/people/154/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Klyakinama</cp:lastModifiedBy>
  <cp:revision>5</cp:revision>
  <dcterms:created xsi:type="dcterms:W3CDTF">2023-03-06T13:48:00Z</dcterms:created>
  <dcterms:modified xsi:type="dcterms:W3CDTF">2023-03-07T08:36:00Z</dcterms:modified>
</cp:coreProperties>
</file>