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6470" w14:textId="77777777" w:rsidR="009F1862" w:rsidRPr="00D23BFA" w:rsidRDefault="009F1862" w:rsidP="009F1862">
      <w:pPr>
        <w:jc w:val="center"/>
        <w:rPr>
          <w:rFonts w:ascii="Times New Roman CYR" w:eastAsia="Times New Roman CYR" w:hAnsi="Times New Roman CYR" w:cs="Times New Roman CYR"/>
          <w:color w:val="000000"/>
        </w:rPr>
      </w:pPr>
      <w:r w:rsidRPr="00D23BFA">
        <w:rPr>
          <w:rFonts w:ascii="Times New Roman CYR" w:eastAsia="Times New Roman CYR" w:hAnsi="Times New Roman CYR" w:cs="Times New Roman CYR"/>
          <w:color w:val="000000"/>
        </w:rPr>
        <w:t>ФЕДЕРАЛЬНОЕ АГЕНТСТВО ЖЕЛЕЗНОДОРОЖНОГО ТРАНСПОРТА</w:t>
      </w:r>
    </w:p>
    <w:p w14:paraId="0AF7FE53" w14:textId="77777777" w:rsidR="009F1862" w:rsidRPr="00D23BFA" w:rsidRDefault="009F1862" w:rsidP="009F1862">
      <w:pPr>
        <w:autoSpaceDE w:val="0"/>
        <w:jc w:val="center"/>
        <w:rPr>
          <w:rFonts w:ascii="Times New Roman CYR" w:eastAsia="Times New Roman CYR" w:hAnsi="Times New Roman CYR" w:cs="Times New Roman CYR"/>
        </w:rPr>
      </w:pPr>
    </w:p>
    <w:p w14:paraId="66E45D43"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Федеральное государственное бюджетное образовательное учреждение</w:t>
      </w:r>
    </w:p>
    <w:p w14:paraId="61DACC7F" w14:textId="77777777" w:rsidR="009F1862" w:rsidRPr="00D23BFA" w:rsidRDefault="009F1862" w:rsidP="009F1862">
      <w:pPr>
        <w:autoSpaceDE w:val="0"/>
        <w:jc w:val="center"/>
        <w:rPr>
          <w:rFonts w:ascii="Times New Roman CYR" w:eastAsia="Times New Roman CYR" w:hAnsi="Times New Roman CYR" w:cs="Times New Roman CYR"/>
        </w:rPr>
      </w:pPr>
      <w:r w:rsidRPr="00D23BFA">
        <w:rPr>
          <w:rFonts w:ascii="Times New Roman CYR" w:eastAsia="Times New Roman CYR" w:hAnsi="Times New Roman CYR" w:cs="Times New Roman CYR"/>
        </w:rPr>
        <w:t>высшего образования</w:t>
      </w:r>
    </w:p>
    <w:p w14:paraId="21E41954" w14:textId="77777777" w:rsidR="009F1862" w:rsidRPr="00D23BFA" w:rsidRDefault="009F1862" w:rsidP="009F1862">
      <w:pPr>
        <w:pStyle w:val="11"/>
        <w:keepNext/>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r w:rsidRPr="00D23BFA">
        <w:rPr>
          <w:rFonts w:ascii="Times New Roman CYR" w:eastAsia="Times New Roman CYR" w:hAnsi="Times New Roman CYR" w:cs="Times New Roman CYR"/>
          <w:smallCaps/>
          <w:sz w:val="24"/>
        </w:rPr>
        <w:t>И</w:t>
      </w:r>
      <w:r w:rsidRPr="00D23BFA">
        <w:rPr>
          <w:rFonts w:ascii="Times New Roman CYR" w:eastAsia="Times New Roman CYR" w:hAnsi="Times New Roman CYR" w:cs="Times New Roman CYR"/>
          <w:sz w:val="24"/>
        </w:rPr>
        <w:t>ркутский государственный университет путей сообщения»</w:t>
      </w:r>
    </w:p>
    <w:p w14:paraId="46AC624A" w14:textId="77777777" w:rsidR="009F1862" w:rsidRPr="00D23BFA" w:rsidRDefault="009F1862" w:rsidP="009F1862">
      <w:pPr>
        <w:jc w:val="center"/>
        <w:rPr>
          <w:rFonts w:eastAsia="Times New Roman CYR"/>
          <w:b/>
          <w:lang w:eastAsia="hi-IN" w:bidi="hi-IN"/>
        </w:rPr>
      </w:pPr>
      <w:r w:rsidRPr="00D23BFA">
        <w:rPr>
          <w:rFonts w:eastAsia="Times New Roman CYR"/>
          <w:b/>
          <w:lang w:eastAsia="hi-IN" w:bidi="hi-IN"/>
        </w:rPr>
        <w:t xml:space="preserve">Красноярский институт железнодорожного транспорта </w:t>
      </w:r>
    </w:p>
    <w:p w14:paraId="5E438241" w14:textId="77777777" w:rsidR="009F1862" w:rsidRPr="00D23BFA" w:rsidRDefault="009F1862" w:rsidP="009F1862">
      <w:pPr>
        <w:ind w:left="-284"/>
        <w:jc w:val="center"/>
        <w:rPr>
          <w:rFonts w:eastAsia="Times New Roman CYR"/>
          <w:lang w:eastAsia="hi-IN" w:bidi="hi-IN"/>
        </w:rPr>
      </w:pPr>
      <w:r w:rsidRPr="00D23BFA">
        <w:rPr>
          <w:rFonts w:eastAsia="Times New Roman CYR"/>
          <w:lang w:eastAsia="hi-IN" w:bidi="hi-IN"/>
        </w:rPr>
        <w:t xml:space="preserve">   – филиал Федерального государственного бюджетного образовательного учреждения</w:t>
      </w:r>
    </w:p>
    <w:p w14:paraId="5EE8DB7E" w14:textId="77777777" w:rsidR="009F1862" w:rsidRPr="00D23BFA" w:rsidRDefault="009F1862" w:rsidP="009F1862">
      <w:pPr>
        <w:jc w:val="center"/>
        <w:rPr>
          <w:rFonts w:eastAsia="Times New Roman CYR"/>
          <w:lang w:eastAsia="hi-IN" w:bidi="hi-IN"/>
        </w:rPr>
      </w:pPr>
      <w:r w:rsidRPr="00D23BFA">
        <w:rPr>
          <w:rFonts w:eastAsia="Times New Roman CYR"/>
          <w:lang w:eastAsia="hi-IN" w:bidi="hi-IN"/>
        </w:rPr>
        <w:t xml:space="preserve">  высшего образования «Иркутский государственный университет путей сообщения»</w:t>
      </w:r>
    </w:p>
    <w:p w14:paraId="26394F7C" w14:textId="77777777" w:rsidR="009F1862" w:rsidRPr="00D23BFA" w:rsidRDefault="009F1862" w:rsidP="009F1862">
      <w:pPr>
        <w:pStyle w:val="21"/>
        <w:jc w:val="center"/>
        <w:rPr>
          <w:rFonts w:ascii="Times New Roman CYR" w:eastAsia="Times New Roman CYR" w:hAnsi="Times New Roman CYR" w:cs="Times New Roman CYR"/>
          <w:sz w:val="24"/>
        </w:rPr>
      </w:pPr>
      <w:r w:rsidRPr="00D23BFA">
        <w:rPr>
          <w:rFonts w:ascii="Times New Roman CYR" w:eastAsia="Times New Roman CYR" w:hAnsi="Times New Roman CYR" w:cs="Times New Roman CYR"/>
          <w:sz w:val="24"/>
        </w:rPr>
        <w:t>(</w:t>
      </w:r>
      <w:proofErr w:type="spellStart"/>
      <w:r w:rsidRPr="00D23BFA">
        <w:rPr>
          <w:rFonts w:ascii="Times New Roman CYR" w:eastAsia="Times New Roman CYR" w:hAnsi="Times New Roman CYR" w:cs="Times New Roman CYR"/>
          <w:sz w:val="24"/>
        </w:rPr>
        <w:t>КрИЖТ</w:t>
      </w:r>
      <w:proofErr w:type="spellEnd"/>
      <w:r w:rsidRPr="00D23BFA">
        <w:rPr>
          <w:rFonts w:ascii="Times New Roman CYR" w:eastAsia="Times New Roman CYR" w:hAnsi="Times New Roman CYR" w:cs="Times New Roman CYR"/>
          <w:sz w:val="24"/>
        </w:rPr>
        <w:t xml:space="preserve"> </w:t>
      </w:r>
      <w:proofErr w:type="spellStart"/>
      <w:r w:rsidRPr="00D23BFA">
        <w:rPr>
          <w:rFonts w:ascii="Times New Roman CYR" w:eastAsia="Times New Roman CYR" w:hAnsi="Times New Roman CYR" w:cs="Times New Roman CYR"/>
          <w:sz w:val="24"/>
        </w:rPr>
        <w:t>ИрГУПС</w:t>
      </w:r>
      <w:proofErr w:type="spellEnd"/>
      <w:r w:rsidRPr="00D23BFA">
        <w:rPr>
          <w:rFonts w:ascii="Times New Roman CYR" w:eastAsia="Times New Roman CYR" w:hAnsi="Times New Roman CYR" w:cs="Times New Roman CYR"/>
          <w:sz w:val="24"/>
        </w:rPr>
        <w:t>)</w:t>
      </w:r>
    </w:p>
    <w:p w14:paraId="7FAB124C" w14:textId="77777777" w:rsidR="009F1862" w:rsidRDefault="009F1862" w:rsidP="009F1862">
      <w:pPr>
        <w:rPr>
          <w:rFonts w:eastAsia="Times New Roman CYR"/>
          <w:lang w:eastAsia="hi-IN" w:bidi="hi-IN"/>
        </w:rPr>
      </w:pPr>
    </w:p>
    <w:p w14:paraId="60E9EE09" w14:textId="77777777" w:rsidR="009F1862" w:rsidRDefault="009F1862" w:rsidP="009F1862">
      <w:pPr>
        <w:jc w:val="center"/>
        <w:rPr>
          <w:rFonts w:eastAsia="Times New Roman CYR"/>
          <w:b/>
          <w:lang w:eastAsia="hi-IN" w:bidi="hi-IN"/>
        </w:rPr>
      </w:pPr>
      <w:r w:rsidRPr="009F1862">
        <w:rPr>
          <w:rFonts w:eastAsia="Times New Roman CYR"/>
          <w:b/>
          <w:lang w:eastAsia="hi-IN" w:bidi="hi-IN"/>
        </w:rPr>
        <w:t>УВАЖАЕМЫЕ КОЛЛЕГИ!</w:t>
      </w:r>
    </w:p>
    <w:p w14:paraId="095DB600" w14:textId="77777777" w:rsidR="009F1862" w:rsidRPr="009F1862" w:rsidRDefault="009F1862" w:rsidP="0098526B">
      <w:pPr>
        <w:spacing w:line="276" w:lineRule="auto"/>
        <w:jc w:val="center"/>
        <w:rPr>
          <w:rFonts w:eastAsia="Times New Roman CYR"/>
          <w:b/>
          <w:lang w:eastAsia="hi-IN" w:bidi="hi-IN"/>
        </w:rPr>
      </w:pPr>
    </w:p>
    <w:p w14:paraId="6B1BD299" w14:textId="1F938815" w:rsidR="009F1862" w:rsidRPr="0098526B" w:rsidRDefault="00876847" w:rsidP="0098526B">
      <w:pPr>
        <w:spacing w:line="276" w:lineRule="auto"/>
        <w:ind w:firstLine="709"/>
        <w:jc w:val="both"/>
        <w:rPr>
          <w:color w:val="000000"/>
          <w:sz w:val="26"/>
          <w:szCs w:val="26"/>
        </w:rPr>
      </w:pPr>
      <w:r w:rsidRPr="00876847">
        <w:rPr>
          <w:sz w:val="26"/>
          <w:szCs w:val="26"/>
        </w:rPr>
        <w:t>Приглашаем Вас к участию в работе XXV</w:t>
      </w:r>
      <w:r>
        <w:rPr>
          <w:sz w:val="26"/>
          <w:szCs w:val="26"/>
          <w:lang w:val="en-US"/>
        </w:rPr>
        <w:t>I</w:t>
      </w:r>
      <w:r w:rsidRPr="00876847">
        <w:rPr>
          <w:sz w:val="26"/>
          <w:szCs w:val="26"/>
        </w:rPr>
        <w:t>I Всероссийской научно-практической конференции «ИННОВАЦИОННЫЕ ТЕХНОЛОГИИ НА ЖЕЛЕЗНОДОРОЖНОМ ТРАНСПОРТЕ». Конференция пройдет 3 ноября 202</w:t>
      </w:r>
      <w:r>
        <w:rPr>
          <w:sz w:val="26"/>
          <w:szCs w:val="26"/>
        </w:rPr>
        <w:t>3</w:t>
      </w:r>
      <w:r w:rsidRPr="00876847">
        <w:rPr>
          <w:sz w:val="26"/>
          <w:szCs w:val="26"/>
        </w:rPr>
        <w:t xml:space="preserve"> в г. Красноярск.</w:t>
      </w:r>
    </w:p>
    <w:p w14:paraId="256B250E" w14:textId="77777777" w:rsidR="009F1862" w:rsidRPr="0098526B" w:rsidRDefault="009F1862" w:rsidP="0098526B">
      <w:pPr>
        <w:spacing w:line="276" w:lineRule="auto"/>
        <w:ind w:firstLine="709"/>
        <w:jc w:val="both"/>
        <w:rPr>
          <w:color w:val="000000"/>
          <w:sz w:val="26"/>
          <w:szCs w:val="26"/>
        </w:rPr>
      </w:pPr>
      <w:r w:rsidRPr="0098526B">
        <w:rPr>
          <w:color w:val="000000"/>
          <w:sz w:val="26"/>
          <w:szCs w:val="26"/>
        </w:rPr>
        <w:t>Участие в конференции бесплатно. Язык конференции: русский.</w:t>
      </w:r>
    </w:p>
    <w:p w14:paraId="1A794C1A" w14:textId="515CB757" w:rsidR="009F1862" w:rsidRPr="0098526B" w:rsidRDefault="00876847" w:rsidP="0098526B">
      <w:pPr>
        <w:spacing w:line="276" w:lineRule="auto"/>
        <w:ind w:firstLine="709"/>
        <w:jc w:val="both"/>
        <w:rPr>
          <w:color w:val="000000"/>
          <w:sz w:val="26"/>
          <w:szCs w:val="26"/>
        </w:rPr>
      </w:pPr>
      <w:r w:rsidRPr="00876847">
        <w:rPr>
          <w:rFonts w:ascii="Calibri" w:eastAsia="Calibri" w:hAnsi="Calibri"/>
          <w:noProof/>
          <w:sz w:val="22"/>
          <w:szCs w:val="22"/>
        </w:rPr>
        <w:drawing>
          <wp:anchor distT="0" distB="0" distL="114300" distR="114300" simplePos="0" relativeHeight="251658240" behindDoc="0" locked="0" layoutInCell="1" allowOverlap="1" wp14:anchorId="6C314576" wp14:editId="01E7DE27">
            <wp:simplePos x="0" y="0"/>
            <wp:positionH relativeFrom="column">
              <wp:posOffset>-92075</wp:posOffset>
            </wp:positionH>
            <wp:positionV relativeFrom="paragraph">
              <wp:posOffset>81915</wp:posOffset>
            </wp:positionV>
            <wp:extent cx="1884680" cy="192405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7242" t="41049" r="27365" b="31015"/>
                    <a:stretch/>
                  </pic:blipFill>
                  <pic:spPr bwMode="auto">
                    <a:xfrm>
                      <a:off x="0" y="0"/>
                      <a:ext cx="188468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862" w:rsidRPr="0098526B">
        <w:rPr>
          <w:color w:val="000000"/>
          <w:sz w:val="26"/>
          <w:szCs w:val="26"/>
        </w:rPr>
        <w:t>По результатам работы конференции будет издан сборник трудов. Участники конференции получат электронные сертификаты.</w:t>
      </w:r>
    </w:p>
    <w:p w14:paraId="3A6935E5" w14:textId="3C2422ED" w:rsidR="009F1862" w:rsidRPr="0098526B" w:rsidRDefault="009F1862" w:rsidP="0098526B">
      <w:pPr>
        <w:spacing w:line="276" w:lineRule="auto"/>
        <w:ind w:firstLine="709"/>
        <w:jc w:val="both"/>
        <w:rPr>
          <w:color w:val="000000"/>
          <w:sz w:val="26"/>
          <w:szCs w:val="26"/>
        </w:rPr>
      </w:pPr>
      <w:r w:rsidRPr="0098526B">
        <w:rPr>
          <w:color w:val="000000"/>
          <w:sz w:val="26"/>
          <w:szCs w:val="26"/>
        </w:rPr>
        <w:t xml:space="preserve">Электронная версия сборника будет размещена на сайтах </w:t>
      </w:r>
      <w:hyperlink r:id="rId7">
        <w:r w:rsidRPr="0098526B">
          <w:rPr>
            <w:color w:val="0000FF"/>
            <w:sz w:val="26"/>
            <w:szCs w:val="26"/>
            <w:u w:val="single"/>
          </w:rPr>
          <w:t>https://elibrary.ru</w:t>
        </w:r>
      </w:hyperlink>
      <w:r w:rsidRPr="0098526B">
        <w:rPr>
          <w:color w:val="000000"/>
          <w:sz w:val="26"/>
          <w:szCs w:val="26"/>
        </w:rPr>
        <w:t xml:space="preserve">, </w:t>
      </w:r>
      <w:hyperlink r:id="rId8">
        <w:r w:rsidRPr="0098526B">
          <w:rPr>
            <w:color w:val="0000FF"/>
            <w:sz w:val="26"/>
            <w:szCs w:val="26"/>
            <w:u w:val="single"/>
          </w:rPr>
          <w:t>https://www.irgups.ru/krizht</w:t>
        </w:r>
      </w:hyperlink>
      <w:r w:rsidRPr="0098526B">
        <w:rPr>
          <w:color w:val="000000"/>
          <w:sz w:val="26"/>
          <w:szCs w:val="26"/>
        </w:rPr>
        <w:t xml:space="preserve"> и проиндексирована в аналитической базе РИНЦ. </w:t>
      </w:r>
    </w:p>
    <w:p w14:paraId="714571B9" w14:textId="0349640E" w:rsidR="0098526B" w:rsidRPr="0098526B" w:rsidRDefault="0098526B" w:rsidP="0098526B">
      <w:pPr>
        <w:spacing w:line="276" w:lineRule="auto"/>
        <w:ind w:firstLine="709"/>
        <w:jc w:val="both"/>
        <w:rPr>
          <w:color w:val="000000"/>
          <w:sz w:val="26"/>
          <w:szCs w:val="26"/>
        </w:rPr>
      </w:pPr>
      <w:r w:rsidRPr="0098526B">
        <w:rPr>
          <w:color w:val="000000"/>
          <w:sz w:val="26"/>
          <w:szCs w:val="26"/>
        </w:rPr>
        <w:t>Регистрация авторов, соавторов, научных руководителей и участников конференции проходит на платформе «Ломоносов» по адресу:</w:t>
      </w:r>
    </w:p>
    <w:p w14:paraId="1028B6C1" w14:textId="14163C84" w:rsidR="0098526B" w:rsidRPr="0098526B" w:rsidRDefault="0098526B" w:rsidP="0098526B">
      <w:pPr>
        <w:tabs>
          <w:tab w:val="left" w:pos="851"/>
        </w:tabs>
        <w:spacing w:line="276" w:lineRule="auto"/>
        <w:ind w:right="165"/>
        <w:jc w:val="center"/>
        <w:rPr>
          <w:b/>
          <w:color w:val="C00000"/>
          <w:sz w:val="26"/>
          <w:szCs w:val="26"/>
        </w:rPr>
      </w:pPr>
      <w:r w:rsidRPr="0098526B">
        <w:rPr>
          <w:b/>
          <w:color w:val="C00000"/>
          <w:sz w:val="26"/>
          <w:szCs w:val="26"/>
        </w:rPr>
        <w:t>https://lomonosov-msu.ru/rus/event/8</w:t>
      </w:r>
      <w:r w:rsidR="00876847">
        <w:rPr>
          <w:b/>
          <w:color w:val="C00000"/>
          <w:sz w:val="26"/>
          <w:szCs w:val="26"/>
        </w:rPr>
        <w:t>378</w:t>
      </w:r>
      <w:r w:rsidRPr="0098526B">
        <w:rPr>
          <w:b/>
          <w:color w:val="C00000"/>
          <w:sz w:val="26"/>
          <w:szCs w:val="26"/>
        </w:rPr>
        <w:t>/</w:t>
      </w:r>
    </w:p>
    <w:p w14:paraId="2E3426E9" w14:textId="77777777" w:rsidR="009F1862" w:rsidRPr="009F1862" w:rsidRDefault="009F1862" w:rsidP="009F1862">
      <w:pPr>
        <w:ind w:firstLine="709"/>
        <w:jc w:val="both"/>
        <w:rPr>
          <w:color w:val="000000"/>
        </w:rPr>
      </w:pPr>
    </w:p>
    <w:p w14:paraId="21C57D0E" w14:textId="77777777" w:rsidR="009F1862" w:rsidRPr="0098526B" w:rsidRDefault="009F1862" w:rsidP="0098526B">
      <w:pPr>
        <w:spacing w:line="276" w:lineRule="auto"/>
        <w:jc w:val="center"/>
        <w:rPr>
          <w:rFonts w:eastAsia="Times New Roman CYR"/>
          <w:b/>
          <w:sz w:val="25"/>
          <w:szCs w:val="25"/>
          <w:lang w:eastAsia="hi-IN" w:bidi="hi-IN"/>
        </w:rPr>
      </w:pPr>
      <w:r w:rsidRPr="0098526B">
        <w:rPr>
          <w:rFonts w:eastAsia="Times New Roman CYR"/>
          <w:b/>
          <w:sz w:val="25"/>
          <w:szCs w:val="25"/>
          <w:lang w:eastAsia="hi-IN" w:bidi="hi-IN"/>
        </w:rPr>
        <w:t>Секции конференции</w:t>
      </w:r>
    </w:p>
    <w:p w14:paraId="305B55B5" w14:textId="24F81630"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00876847">
        <w:rPr>
          <w:b/>
          <w:color w:val="000000"/>
          <w:sz w:val="25"/>
          <w:szCs w:val="25"/>
        </w:rPr>
        <w:t>Системы обеспечения движения поездов</w:t>
      </w:r>
      <w:r w:rsidRPr="0098526B">
        <w:rPr>
          <w:color w:val="000000"/>
          <w:sz w:val="25"/>
          <w:szCs w:val="25"/>
        </w:rPr>
        <w:t xml:space="preserve">» – председатель </w:t>
      </w:r>
      <w:r w:rsidRPr="0098526B">
        <w:rPr>
          <w:smallCaps/>
          <w:color w:val="000000"/>
          <w:sz w:val="25"/>
          <w:szCs w:val="25"/>
        </w:rPr>
        <w:t>Колмаков</w:t>
      </w:r>
      <w:r w:rsidRPr="0098526B">
        <w:rPr>
          <w:color w:val="000000"/>
          <w:sz w:val="25"/>
          <w:szCs w:val="25"/>
        </w:rPr>
        <w:t xml:space="preserve"> Олег Витальевич, канд. </w:t>
      </w:r>
      <w:proofErr w:type="spellStart"/>
      <w:r w:rsidRPr="0098526B">
        <w:rPr>
          <w:color w:val="000000"/>
          <w:sz w:val="25"/>
          <w:szCs w:val="25"/>
        </w:rPr>
        <w:t>техн</w:t>
      </w:r>
      <w:proofErr w:type="spellEnd"/>
      <w:r w:rsidRPr="0098526B">
        <w:rPr>
          <w:color w:val="000000"/>
          <w:sz w:val="25"/>
          <w:szCs w:val="25"/>
        </w:rPr>
        <w:t>. наук, доцент;</w:t>
      </w:r>
    </w:p>
    <w:p w14:paraId="3AF3CF81" w14:textId="74128FFE"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 xml:space="preserve"> «</w:t>
      </w:r>
      <w:r w:rsidRPr="0098526B">
        <w:rPr>
          <w:b/>
          <w:color w:val="000000"/>
          <w:sz w:val="25"/>
          <w:szCs w:val="25"/>
        </w:rPr>
        <w:t>Эксплуатация железных дорог</w:t>
      </w:r>
      <w:r w:rsidRPr="0098526B">
        <w:rPr>
          <w:color w:val="000000"/>
          <w:sz w:val="25"/>
          <w:szCs w:val="25"/>
        </w:rPr>
        <w:t xml:space="preserve">» – председатель </w:t>
      </w:r>
      <w:r w:rsidR="00876847" w:rsidRPr="0098526B">
        <w:rPr>
          <w:smallCaps/>
          <w:color w:val="000000"/>
          <w:sz w:val="25"/>
          <w:szCs w:val="25"/>
        </w:rPr>
        <w:t>Томилов</w:t>
      </w:r>
      <w:r w:rsidR="00876847" w:rsidRPr="0098526B">
        <w:rPr>
          <w:color w:val="000000"/>
          <w:sz w:val="25"/>
          <w:szCs w:val="25"/>
        </w:rPr>
        <w:t xml:space="preserve"> Вячеслав Станиславович, канд. </w:t>
      </w:r>
      <w:proofErr w:type="spellStart"/>
      <w:r w:rsidR="00876847" w:rsidRPr="0098526B">
        <w:rPr>
          <w:color w:val="000000"/>
          <w:sz w:val="25"/>
          <w:szCs w:val="25"/>
        </w:rPr>
        <w:t>техн</w:t>
      </w:r>
      <w:proofErr w:type="spellEnd"/>
      <w:r w:rsidR="00876847" w:rsidRPr="0098526B">
        <w:rPr>
          <w:color w:val="000000"/>
          <w:sz w:val="25"/>
          <w:szCs w:val="25"/>
        </w:rPr>
        <w:t xml:space="preserve">. </w:t>
      </w:r>
      <w:proofErr w:type="gramStart"/>
      <w:r w:rsidR="00876847" w:rsidRPr="0098526B">
        <w:rPr>
          <w:color w:val="000000"/>
          <w:sz w:val="25"/>
          <w:szCs w:val="25"/>
        </w:rPr>
        <w:t>наук</w:t>
      </w:r>
      <w:r w:rsidR="00876847" w:rsidRPr="0098526B">
        <w:rPr>
          <w:smallCaps/>
          <w:color w:val="000000"/>
          <w:sz w:val="25"/>
          <w:szCs w:val="25"/>
        </w:rPr>
        <w:t xml:space="preserve"> </w:t>
      </w:r>
      <w:r w:rsidR="00876847">
        <w:rPr>
          <w:smallCaps/>
          <w:color w:val="000000"/>
          <w:sz w:val="25"/>
          <w:szCs w:val="25"/>
        </w:rPr>
        <w:t>;</w:t>
      </w:r>
      <w:proofErr w:type="gramEnd"/>
    </w:p>
    <w:p w14:paraId="68606A2E" w14:textId="072B049A" w:rsidR="009F1862" w:rsidRPr="0098526B" w:rsidRDefault="009F1862" w:rsidP="0098526B">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98526B">
        <w:rPr>
          <w:b/>
          <w:color w:val="000000"/>
          <w:sz w:val="25"/>
          <w:szCs w:val="25"/>
        </w:rPr>
        <w:t>Инфраструктура железных дорог</w:t>
      </w:r>
      <w:r w:rsidRPr="0098526B">
        <w:rPr>
          <w:color w:val="000000"/>
          <w:sz w:val="25"/>
          <w:szCs w:val="25"/>
        </w:rPr>
        <w:t xml:space="preserve">» – председатель </w:t>
      </w:r>
      <w:r w:rsidRPr="0098526B">
        <w:rPr>
          <w:smallCaps/>
          <w:color w:val="000000"/>
          <w:sz w:val="25"/>
          <w:szCs w:val="25"/>
        </w:rPr>
        <w:t>Мороз</w:t>
      </w:r>
      <w:r w:rsidRPr="0098526B">
        <w:rPr>
          <w:color w:val="000000"/>
          <w:sz w:val="25"/>
          <w:szCs w:val="25"/>
        </w:rPr>
        <w:t xml:space="preserve"> Жанна Михайловна, канд. физ.-мат. наук, доцент;</w:t>
      </w:r>
    </w:p>
    <w:p w14:paraId="55D64592" w14:textId="6CE8BA6D" w:rsidR="009F1862" w:rsidRPr="0098526B" w:rsidRDefault="00876847" w:rsidP="00876847">
      <w:pPr>
        <w:numPr>
          <w:ilvl w:val="0"/>
          <w:numId w:val="1"/>
        </w:numPr>
        <w:tabs>
          <w:tab w:val="left" w:pos="1011"/>
        </w:tabs>
        <w:spacing w:line="264" w:lineRule="auto"/>
        <w:ind w:left="0" w:firstLine="709"/>
        <w:jc w:val="both"/>
        <w:rPr>
          <w:color w:val="000000"/>
          <w:sz w:val="25"/>
          <w:szCs w:val="25"/>
        </w:rPr>
      </w:pPr>
      <w:r w:rsidRPr="0098526B">
        <w:rPr>
          <w:color w:val="000000"/>
          <w:sz w:val="25"/>
          <w:szCs w:val="25"/>
        </w:rPr>
        <w:t>«</w:t>
      </w:r>
      <w:r w:rsidRPr="00876847">
        <w:rPr>
          <w:b/>
          <w:color w:val="000000"/>
          <w:sz w:val="25"/>
          <w:szCs w:val="25"/>
        </w:rPr>
        <w:t>Экономико-управленческие аспекты и социальные вопросы современности</w:t>
      </w:r>
      <w:r w:rsidRPr="0098526B">
        <w:rPr>
          <w:color w:val="000000"/>
          <w:sz w:val="25"/>
          <w:szCs w:val="25"/>
        </w:rPr>
        <w:t xml:space="preserve">» – председатель </w:t>
      </w:r>
      <w:r w:rsidRPr="0098526B">
        <w:rPr>
          <w:smallCaps/>
          <w:color w:val="000000"/>
          <w:sz w:val="25"/>
          <w:szCs w:val="25"/>
        </w:rPr>
        <w:t>Колмаков</w:t>
      </w:r>
      <w:r w:rsidRPr="0098526B">
        <w:rPr>
          <w:color w:val="000000"/>
          <w:sz w:val="25"/>
          <w:szCs w:val="25"/>
        </w:rPr>
        <w:t xml:space="preserve"> Виталий Оле</w:t>
      </w:r>
      <w:r>
        <w:rPr>
          <w:color w:val="000000"/>
          <w:sz w:val="25"/>
          <w:szCs w:val="25"/>
        </w:rPr>
        <w:t xml:space="preserve">гович, канд. </w:t>
      </w:r>
      <w:proofErr w:type="spellStart"/>
      <w:r>
        <w:rPr>
          <w:color w:val="000000"/>
          <w:sz w:val="25"/>
          <w:szCs w:val="25"/>
        </w:rPr>
        <w:t>техн</w:t>
      </w:r>
      <w:proofErr w:type="spellEnd"/>
      <w:r>
        <w:rPr>
          <w:color w:val="000000"/>
          <w:sz w:val="25"/>
          <w:szCs w:val="25"/>
        </w:rPr>
        <w:t>. наук, доцент.</w:t>
      </w:r>
    </w:p>
    <w:p w14:paraId="42C5B41E" w14:textId="77777777" w:rsidR="00876847" w:rsidRDefault="00876847" w:rsidP="009F1862">
      <w:pPr>
        <w:jc w:val="center"/>
        <w:rPr>
          <w:rFonts w:eastAsia="Times New Roman CYR"/>
          <w:b/>
          <w:sz w:val="25"/>
          <w:szCs w:val="25"/>
          <w:lang w:eastAsia="hi-IN" w:bidi="hi-IN"/>
        </w:rPr>
      </w:pPr>
    </w:p>
    <w:p w14:paraId="12FAA3F1"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t>ВАЖНО!!!</w:t>
      </w:r>
    </w:p>
    <w:p w14:paraId="34701A89" w14:textId="7777777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Заимствование в статье </w:t>
      </w:r>
      <w:r w:rsidRPr="00876847">
        <w:rPr>
          <w:color w:val="000000"/>
          <w:sz w:val="25"/>
          <w:szCs w:val="25"/>
          <w:u w:val="single"/>
        </w:rPr>
        <w:t>не более 30%</w:t>
      </w:r>
      <w:r w:rsidRPr="006D30D1">
        <w:rPr>
          <w:color w:val="000000"/>
          <w:sz w:val="25"/>
          <w:szCs w:val="25"/>
        </w:rPr>
        <w:t>. (Статья проверяется в полной версии системы «</w:t>
      </w:r>
      <w:proofErr w:type="spellStart"/>
      <w:r w:rsidRPr="006D30D1">
        <w:rPr>
          <w:color w:val="000000"/>
          <w:sz w:val="25"/>
          <w:szCs w:val="25"/>
        </w:rPr>
        <w:t>Антиплагиат.ру</w:t>
      </w:r>
      <w:proofErr w:type="spellEnd"/>
      <w:r w:rsidRPr="006D30D1">
        <w:rPr>
          <w:color w:val="000000"/>
          <w:sz w:val="25"/>
          <w:szCs w:val="25"/>
        </w:rPr>
        <w:t>»)</w:t>
      </w:r>
    </w:p>
    <w:p w14:paraId="4BB6C645" w14:textId="7777777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Статья публикуются в авторской редакции.</w:t>
      </w:r>
    </w:p>
    <w:p w14:paraId="3DE1305D" w14:textId="3744DCA3" w:rsidR="0098526B"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98526B" w:rsidRPr="006D30D1">
        <w:rPr>
          <w:color w:val="000000"/>
          <w:sz w:val="25"/>
          <w:szCs w:val="25"/>
        </w:rPr>
        <w:t xml:space="preserve">Заявки на участие подаются отдельно от каждого члена авторского коллектива </w:t>
      </w:r>
    </w:p>
    <w:p w14:paraId="03093DD3" w14:textId="77777777" w:rsidR="009F1862" w:rsidRDefault="0098526B"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9F1862" w:rsidRPr="006D30D1">
        <w:rPr>
          <w:color w:val="000000"/>
          <w:sz w:val="25"/>
          <w:szCs w:val="25"/>
        </w:rPr>
        <w:t xml:space="preserve">В соответствии с требованиями Федерального закона «О персональных данных» от 27.07.2006 № 152-ФЗ необходимо заполнить согласия на обработку и передачу персональных данных от </w:t>
      </w:r>
      <w:r w:rsidR="009F1862" w:rsidRPr="00876847">
        <w:rPr>
          <w:color w:val="000000"/>
          <w:sz w:val="25"/>
          <w:szCs w:val="25"/>
          <w:u w:val="single"/>
        </w:rPr>
        <w:t>каждого</w:t>
      </w:r>
      <w:r w:rsidR="009F1862" w:rsidRPr="006D30D1">
        <w:rPr>
          <w:color w:val="000000"/>
          <w:sz w:val="25"/>
          <w:szCs w:val="25"/>
        </w:rPr>
        <w:t xml:space="preserve"> члена авторского коллектива.</w:t>
      </w:r>
    </w:p>
    <w:p w14:paraId="3ED201F5" w14:textId="77777777" w:rsidR="00C315C1" w:rsidRPr="00C315C1" w:rsidRDefault="00C315C1" w:rsidP="00C315C1">
      <w:pPr>
        <w:tabs>
          <w:tab w:val="left" w:pos="599"/>
          <w:tab w:val="left" w:pos="1011"/>
        </w:tabs>
        <w:spacing w:line="276" w:lineRule="auto"/>
        <w:ind w:firstLine="709"/>
        <w:jc w:val="both"/>
        <w:rPr>
          <w:color w:val="000000"/>
          <w:sz w:val="25"/>
          <w:szCs w:val="25"/>
        </w:rPr>
      </w:pPr>
      <w:r w:rsidRPr="00C315C1">
        <w:rPr>
          <w:color w:val="000000"/>
          <w:sz w:val="25"/>
          <w:szCs w:val="25"/>
        </w:rPr>
        <w:t>●</w:t>
      </w:r>
      <w:r w:rsidRPr="00C315C1">
        <w:rPr>
          <w:color w:val="000000"/>
          <w:sz w:val="25"/>
          <w:szCs w:val="25"/>
        </w:rPr>
        <w:tab/>
        <w:t>Студенты учебных заведений могут выступать только как соавторы.</w:t>
      </w:r>
    </w:p>
    <w:p w14:paraId="52771E4B" w14:textId="77777777" w:rsidR="00C315C1" w:rsidRPr="006D30D1" w:rsidRDefault="00C315C1" w:rsidP="0098526B">
      <w:pPr>
        <w:tabs>
          <w:tab w:val="left" w:pos="599"/>
          <w:tab w:val="left" w:pos="1011"/>
        </w:tabs>
        <w:spacing w:line="276" w:lineRule="auto"/>
        <w:ind w:firstLine="709"/>
        <w:jc w:val="both"/>
        <w:rPr>
          <w:color w:val="000000"/>
          <w:sz w:val="25"/>
          <w:szCs w:val="25"/>
        </w:rPr>
      </w:pPr>
    </w:p>
    <w:p w14:paraId="0396A02D" w14:textId="77777777" w:rsidR="00876847" w:rsidRDefault="00876847">
      <w:pPr>
        <w:spacing w:after="160" w:line="259" w:lineRule="auto"/>
        <w:rPr>
          <w:rFonts w:eastAsia="Times New Roman CYR"/>
          <w:b/>
          <w:sz w:val="25"/>
          <w:szCs w:val="25"/>
          <w:lang w:eastAsia="hi-IN" w:bidi="hi-IN"/>
        </w:rPr>
      </w:pPr>
      <w:r>
        <w:rPr>
          <w:rFonts w:eastAsia="Times New Roman CYR"/>
          <w:b/>
          <w:sz w:val="25"/>
          <w:szCs w:val="25"/>
          <w:lang w:eastAsia="hi-IN" w:bidi="hi-IN"/>
        </w:rPr>
        <w:br w:type="page"/>
      </w:r>
    </w:p>
    <w:p w14:paraId="45651561" w14:textId="37423FCE" w:rsidR="009F1862" w:rsidRPr="006D30D1" w:rsidRDefault="0098526B" w:rsidP="009F1862">
      <w:pPr>
        <w:jc w:val="center"/>
        <w:rPr>
          <w:rFonts w:eastAsia="Times New Roman CYR"/>
          <w:b/>
          <w:sz w:val="25"/>
          <w:szCs w:val="25"/>
          <w:lang w:eastAsia="hi-IN" w:bidi="hi-IN"/>
        </w:rPr>
      </w:pPr>
      <w:r w:rsidRPr="006D30D1">
        <w:rPr>
          <w:rFonts w:eastAsia="Times New Roman CYR"/>
          <w:b/>
          <w:sz w:val="25"/>
          <w:szCs w:val="25"/>
          <w:lang w:eastAsia="hi-IN" w:bidi="hi-IN"/>
        </w:rPr>
        <w:lastRenderedPageBreak/>
        <w:t>Основные даты</w:t>
      </w:r>
    </w:p>
    <w:p w14:paraId="51F1FE15" w14:textId="2B88BE7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76847">
        <w:rPr>
          <w:b/>
          <w:color w:val="000000"/>
          <w:sz w:val="25"/>
          <w:szCs w:val="25"/>
        </w:rPr>
        <w:t>01 октября</w:t>
      </w:r>
      <w:r w:rsidRPr="006D30D1">
        <w:rPr>
          <w:b/>
          <w:color w:val="000000"/>
          <w:sz w:val="25"/>
          <w:szCs w:val="25"/>
        </w:rPr>
        <w:t xml:space="preserve"> 2023 </w:t>
      </w:r>
      <w:r w:rsidRPr="006D30D1">
        <w:rPr>
          <w:color w:val="000000"/>
          <w:sz w:val="25"/>
          <w:szCs w:val="25"/>
        </w:rPr>
        <w:t>– начало приема заявок участников</w:t>
      </w:r>
    </w:p>
    <w:p w14:paraId="4BAD4F48" w14:textId="3BF44E7D"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76847">
        <w:rPr>
          <w:b/>
          <w:color w:val="000000"/>
          <w:sz w:val="25"/>
          <w:szCs w:val="25"/>
        </w:rPr>
        <w:t>30 октября</w:t>
      </w:r>
      <w:r w:rsidRPr="006D30D1">
        <w:rPr>
          <w:b/>
          <w:color w:val="000000"/>
          <w:sz w:val="25"/>
          <w:szCs w:val="25"/>
        </w:rPr>
        <w:t xml:space="preserve"> 2023 </w:t>
      </w:r>
      <w:r w:rsidRPr="006D30D1">
        <w:rPr>
          <w:color w:val="000000"/>
          <w:sz w:val="25"/>
          <w:szCs w:val="25"/>
        </w:rPr>
        <w:t>– окончание приема заявок участников</w:t>
      </w:r>
    </w:p>
    <w:p w14:paraId="52C76D53" w14:textId="683CA06C"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76847">
        <w:rPr>
          <w:b/>
          <w:color w:val="000000"/>
          <w:sz w:val="25"/>
          <w:szCs w:val="25"/>
        </w:rPr>
        <w:t>30</w:t>
      </w:r>
      <w:r w:rsidRPr="006D30D1">
        <w:rPr>
          <w:b/>
          <w:color w:val="000000"/>
          <w:sz w:val="25"/>
          <w:szCs w:val="25"/>
        </w:rPr>
        <w:t xml:space="preserve"> </w:t>
      </w:r>
      <w:r w:rsidR="00876847">
        <w:rPr>
          <w:b/>
          <w:color w:val="000000"/>
          <w:sz w:val="25"/>
          <w:szCs w:val="25"/>
        </w:rPr>
        <w:t>октября</w:t>
      </w:r>
      <w:r w:rsidRPr="006D30D1">
        <w:rPr>
          <w:b/>
          <w:color w:val="000000"/>
          <w:sz w:val="25"/>
          <w:szCs w:val="25"/>
        </w:rPr>
        <w:t xml:space="preserve"> 2023 </w:t>
      </w:r>
      <w:r w:rsidRPr="006D30D1">
        <w:rPr>
          <w:color w:val="000000"/>
          <w:sz w:val="25"/>
          <w:szCs w:val="25"/>
        </w:rPr>
        <w:t>– окончание приема материалов</w:t>
      </w:r>
    </w:p>
    <w:p w14:paraId="47B9DFC5" w14:textId="03415C57" w:rsidR="009F1862" w:rsidRPr="006D30D1" w:rsidRDefault="009F1862" w:rsidP="0098526B">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r>
      <w:r w:rsidR="00876847">
        <w:rPr>
          <w:b/>
          <w:color w:val="000000"/>
          <w:sz w:val="25"/>
          <w:szCs w:val="25"/>
        </w:rPr>
        <w:t>03 ноября 2023</w:t>
      </w:r>
      <w:r w:rsidRPr="006D30D1">
        <w:rPr>
          <w:b/>
          <w:color w:val="000000"/>
          <w:sz w:val="25"/>
          <w:szCs w:val="25"/>
        </w:rPr>
        <w:t xml:space="preserve"> </w:t>
      </w:r>
      <w:r w:rsidRPr="006D30D1">
        <w:rPr>
          <w:color w:val="000000"/>
          <w:sz w:val="25"/>
          <w:szCs w:val="25"/>
        </w:rPr>
        <w:t>– проведение конференции</w:t>
      </w:r>
    </w:p>
    <w:p w14:paraId="40CA6182" w14:textId="77777777" w:rsidR="009F1862" w:rsidRPr="006D30D1" w:rsidRDefault="009F1862" w:rsidP="009F1862">
      <w:pPr>
        <w:pBdr>
          <w:top w:val="nil"/>
          <w:left w:val="nil"/>
          <w:bottom w:val="nil"/>
          <w:right w:val="nil"/>
          <w:between w:val="nil"/>
        </w:pBdr>
        <w:tabs>
          <w:tab w:val="left" w:pos="426"/>
          <w:tab w:val="left" w:pos="993"/>
        </w:tabs>
        <w:spacing w:line="276" w:lineRule="auto"/>
        <w:ind w:hanging="3"/>
        <w:rPr>
          <w:color w:val="000000"/>
          <w:sz w:val="25"/>
          <w:szCs w:val="25"/>
        </w:rPr>
      </w:pPr>
    </w:p>
    <w:p w14:paraId="2F0B8302" w14:textId="77777777" w:rsidR="009F1862" w:rsidRPr="006D30D1" w:rsidRDefault="009F1862" w:rsidP="009F1862">
      <w:pPr>
        <w:jc w:val="center"/>
        <w:rPr>
          <w:rFonts w:eastAsia="Times New Roman CYR"/>
          <w:b/>
          <w:sz w:val="25"/>
          <w:szCs w:val="25"/>
          <w:lang w:eastAsia="hi-IN" w:bidi="hi-IN"/>
        </w:rPr>
      </w:pPr>
      <w:r w:rsidRPr="006D30D1">
        <w:rPr>
          <w:rFonts w:eastAsia="Times New Roman CYR"/>
          <w:b/>
          <w:sz w:val="25"/>
          <w:szCs w:val="25"/>
          <w:lang w:eastAsia="hi-IN" w:bidi="hi-IN"/>
        </w:rPr>
        <w:t>Формы участия:</w:t>
      </w:r>
    </w:p>
    <w:p w14:paraId="67ADA1D7"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Очная</w:t>
      </w:r>
      <w:r w:rsidR="009F1862" w:rsidRPr="006D30D1">
        <w:rPr>
          <w:color w:val="000000"/>
          <w:sz w:val="25"/>
          <w:szCs w:val="25"/>
        </w:rPr>
        <w:t xml:space="preserve"> – выступление с докладом;</w:t>
      </w:r>
    </w:p>
    <w:p w14:paraId="0B26A534"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Дистанционная</w:t>
      </w:r>
      <w:r w:rsidR="009F1862" w:rsidRPr="006D30D1">
        <w:rPr>
          <w:color w:val="000000"/>
          <w:sz w:val="25"/>
          <w:szCs w:val="25"/>
        </w:rPr>
        <w:t xml:space="preserve"> – выступление с докладом по видеосвязи;</w:t>
      </w:r>
    </w:p>
    <w:p w14:paraId="649C652D" w14:textId="77777777" w:rsidR="009F1862" w:rsidRPr="006D30D1" w:rsidRDefault="0098526B" w:rsidP="0098526B">
      <w:pPr>
        <w:tabs>
          <w:tab w:val="left" w:pos="599"/>
          <w:tab w:val="left" w:pos="1011"/>
        </w:tabs>
        <w:spacing w:line="276" w:lineRule="auto"/>
        <w:ind w:firstLine="709"/>
        <w:jc w:val="both"/>
        <w:textDirection w:val="btLr"/>
        <w:rPr>
          <w:color w:val="000000"/>
          <w:sz w:val="25"/>
          <w:szCs w:val="25"/>
        </w:rPr>
      </w:pPr>
      <w:r w:rsidRPr="006D30D1">
        <w:rPr>
          <w:color w:val="000000"/>
          <w:sz w:val="25"/>
          <w:szCs w:val="25"/>
        </w:rPr>
        <w:t>●</w:t>
      </w:r>
      <w:r w:rsidRPr="006D30D1">
        <w:rPr>
          <w:color w:val="000000"/>
          <w:sz w:val="25"/>
          <w:szCs w:val="25"/>
        </w:rPr>
        <w:tab/>
      </w:r>
      <w:r w:rsidR="009F1862" w:rsidRPr="006D30D1">
        <w:rPr>
          <w:b/>
          <w:color w:val="000000"/>
          <w:sz w:val="25"/>
          <w:szCs w:val="25"/>
        </w:rPr>
        <w:t>Заочная</w:t>
      </w:r>
      <w:r w:rsidR="009F1862" w:rsidRPr="006D30D1">
        <w:rPr>
          <w:color w:val="000000"/>
          <w:sz w:val="25"/>
          <w:szCs w:val="25"/>
        </w:rPr>
        <w:t xml:space="preserve"> – статья для сборника трудов конференции.</w:t>
      </w:r>
    </w:p>
    <w:p w14:paraId="5EE24C68" w14:textId="77777777" w:rsidR="009F1862" w:rsidRPr="006D30D1" w:rsidRDefault="009F1862" w:rsidP="006D30D1">
      <w:pPr>
        <w:jc w:val="center"/>
        <w:rPr>
          <w:sz w:val="25"/>
          <w:szCs w:val="25"/>
        </w:rPr>
      </w:pPr>
    </w:p>
    <w:p w14:paraId="2A9A228D" w14:textId="77777777" w:rsidR="006D30D1" w:rsidRPr="006D30D1" w:rsidRDefault="006D30D1" w:rsidP="006D30D1">
      <w:pPr>
        <w:jc w:val="center"/>
        <w:rPr>
          <w:rFonts w:eastAsia="Times New Roman CYR"/>
          <w:b/>
          <w:sz w:val="25"/>
          <w:szCs w:val="25"/>
          <w:lang w:eastAsia="hi-IN" w:bidi="hi-IN"/>
        </w:rPr>
      </w:pPr>
      <w:r w:rsidRPr="006D30D1">
        <w:rPr>
          <w:rFonts w:eastAsia="Times New Roman CYR"/>
          <w:b/>
          <w:sz w:val="25"/>
          <w:szCs w:val="25"/>
          <w:lang w:eastAsia="hi-IN" w:bidi="hi-IN"/>
        </w:rPr>
        <w:t>Контакты</w:t>
      </w:r>
    </w:p>
    <w:p w14:paraId="762C3CDB"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Адрес проведения: г. Красноярск, ул. Новая Заря, 2И</w:t>
      </w:r>
    </w:p>
    <w:p w14:paraId="1A27A242"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w:t>
      </w:r>
      <w:r w:rsidRPr="006D30D1">
        <w:rPr>
          <w:color w:val="000000"/>
          <w:sz w:val="25"/>
          <w:szCs w:val="25"/>
        </w:rPr>
        <w:tab/>
        <w:t xml:space="preserve">Телефон: 8 (391) 248-16-44 добавочные: </w:t>
      </w:r>
    </w:p>
    <w:p w14:paraId="7D888BD3"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по вопросам приема и размещения докладов и статей</w:t>
      </w:r>
    </w:p>
    <w:p w14:paraId="7A691349" w14:textId="0B60E709"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Секция «</w:t>
      </w:r>
      <w:r w:rsidR="00876847" w:rsidRPr="00876847">
        <w:rPr>
          <w:color w:val="000000"/>
          <w:sz w:val="25"/>
          <w:szCs w:val="25"/>
        </w:rPr>
        <w:t>Системы обеспечения движения поездов</w:t>
      </w:r>
      <w:r w:rsidRPr="006D30D1">
        <w:rPr>
          <w:color w:val="000000"/>
          <w:sz w:val="25"/>
          <w:szCs w:val="25"/>
        </w:rPr>
        <w:t xml:space="preserve">» – </w:t>
      </w:r>
      <w:r w:rsidRPr="00876847">
        <w:rPr>
          <w:b/>
          <w:color w:val="000000"/>
          <w:sz w:val="25"/>
          <w:szCs w:val="25"/>
        </w:rPr>
        <w:t>2086</w:t>
      </w:r>
      <w:r w:rsidRPr="006D30D1">
        <w:rPr>
          <w:color w:val="000000"/>
          <w:sz w:val="25"/>
          <w:szCs w:val="25"/>
        </w:rPr>
        <w:t xml:space="preserve">, секретарь </w:t>
      </w:r>
      <w:r w:rsidRPr="006D30D1">
        <w:rPr>
          <w:smallCaps/>
          <w:color w:val="000000"/>
          <w:sz w:val="25"/>
          <w:szCs w:val="25"/>
        </w:rPr>
        <w:t>Щеголева</w:t>
      </w:r>
      <w:r w:rsidRPr="006D30D1">
        <w:rPr>
          <w:color w:val="000000"/>
          <w:sz w:val="25"/>
          <w:szCs w:val="25"/>
        </w:rPr>
        <w:t xml:space="preserve"> Татьяна </w:t>
      </w:r>
      <w:r w:rsidR="00D30214">
        <w:rPr>
          <w:color w:val="000000"/>
          <w:sz w:val="25"/>
          <w:szCs w:val="25"/>
        </w:rPr>
        <w:t>Владимировна</w:t>
      </w:r>
      <w:r w:rsidRPr="006D30D1">
        <w:rPr>
          <w:color w:val="000000"/>
          <w:sz w:val="25"/>
          <w:szCs w:val="25"/>
        </w:rPr>
        <w:t>;</w:t>
      </w:r>
    </w:p>
    <w:p w14:paraId="2C15DE9E" w14:textId="734F673D"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«Эксплуатация железных дорог» – </w:t>
      </w:r>
      <w:r w:rsidRPr="00876847">
        <w:rPr>
          <w:b/>
          <w:color w:val="000000"/>
          <w:sz w:val="25"/>
          <w:szCs w:val="25"/>
        </w:rPr>
        <w:t>203</w:t>
      </w:r>
      <w:r w:rsidR="00876847" w:rsidRPr="00876847">
        <w:rPr>
          <w:b/>
          <w:color w:val="000000"/>
          <w:sz w:val="25"/>
          <w:szCs w:val="25"/>
        </w:rPr>
        <w:t>2</w:t>
      </w:r>
      <w:r w:rsidRPr="006D30D1">
        <w:rPr>
          <w:color w:val="000000"/>
          <w:sz w:val="25"/>
          <w:szCs w:val="25"/>
        </w:rPr>
        <w:t xml:space="preserve">, секретарь </w:t>
      </w:r>
      <w:r w:rsidR="00876847">
        <w:rPr>
          <w:smallCaps/>
          <w:color w:val="000000"/>
          <w:sz w:val="25"/>
          <w:szCs w:val="25"/>
        </w:rPr>
        <w:t xml:space="preserve">Волчек </w:t>
      </w:r>
      <w:r w:rsidR="00876847" w:rsidRPr="00876847">
        <w:rPr>
          <w:color w:val="000000"/>
          <w:sz w:val="25"/>
          <w:szCs w:val="25"/>
        </w:rPr>
        <w:t>Татьяна Витальевна</w:t>
      </w:r>
      <w:r w:rsidRPr="006D30D1">
        <w:rPr>
          <w:color w:val="000000"/>
          <w:sz w:val="25"/>
          <w:szCs w:val="25"/>
        </w:rPr>
        <w:t>;</w:t>
      </w:r>
    </w:p>
    <w:p w14:paraId="5A5136C2" w14:textId="772F9EE8"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w:t>
      </w:r>
      <w:r w:rsidRPr="00876847">
        <w:rPr>
          <w:color w:val="000000"/>
          <w:sz w:val="25"/>
          <w:szCs w:val="25"/>
        </w:rPr>
        <w:t>«</w:t>
      </w:r>
      <w:r w:rsidR="00876847" w:rsidRPr="00876847">
        <w:rPr>
          <w:color w:val="000000"/>
          <w:sz w:val="25"/>
          <w:szCs w:val="25"/>
        </w:rPr>
        <w:t>Экономико-управленческие аспекты и социальные вопросы современности</w:t>
      </w:r>
      <w:r w:rsidRPr="00876847">
        <w:rPr>
          <w:color w:val="000000"/>
          <w:sz w:val="25"/>
          <w:szCs w:val="25"/>
        </w:rPr>
        <w:t xml:space="preserve">» </w:t>
      </w:r>
      <w:r w:rsidRPr="006D30D1">
        <w:rPr>
          <w:color w:val="000000"/>
          <w:sz w:val="25"/>
          <w:szCs w:val="25"/>
        </w:rPr>
        <w:t xml:space="preserve">– </w:t>
      </w:r>
      <w:r w:rsidRPr="00876847">
        <w:rPr>
          <w:b/>
          <w:color w:val="000000"/>
          <w:sz w:val="25"/>
          <w:szCs w:val="25"/>
        </w:rPr>
        <w:t>2037</w:t>
      </w:r>
      <w:r w:rsidRPr="006D30D1">
        <w:rPr>
          <w:color w:val="000000"/>
          <w:sz w:val="25"/>
          <w:szCs w:val="25"/>
        </w:rPr>
        <w:t xml:space="preserve">, секретарь </w:t>
      </w:r>
      <w:r w:rsidRPr="006D30D1">
        <w:rPr>
          <w:smallCaps/>
          <w:color w:val="000000"/>
          <w:sz w:val="25"/>
          <w:szCs w:val="25"/>
        </w:rPr>
        <w:t>Серикова</w:t>
      </w:r>
      <w:r w:rsidRPr="006D30D1">
        <w:rPr>
          <w:color w:val="000000"/>
          <w:sz w:val="25"/>
          <w:szCs w:val="25"/>
        </w:rPr>
        <w:t xml:space="preserve"> Олеся Юрьевна;</w:t>
      </w:r>
    </w:p>
    <w:p w14:paraId="78AE91E1" w14:textId="4432674A"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ab/>
        <w:t xml:space="preserve">Секция «Инфраструктура железных дорог» – </w:t>
      </w:r>
      <w:r w:rsidRPr="00876847">
        <w:rPr>
          <w:b/>
          <w:color w:val="000000"/>
          <w:sz w:val="25"/>
          <w:szCs w:val="25"/>
        </w:rPr>
        <w:t>2084</w:t>
      </w:r>
      <w:r w:rsidRPr="006D30D1">
        <w:rPr>
          <w:color w:val="000000"/>
          <w:sz w:val="25"/>
          <w:szCs w:val="25"/>
        </w:rPr>
        <w:t xml:space="preserve"> секретарь </w:t>
      </w:r>
      <w:r w:rsidR="00876847">
        <w:rPr>
          <w:smallCaps/>
          <w:color w:val="000000"/>
          <w:sz w:val="25"/>
          <w:szCs w:val="25"/>
        </w:rPr>
        <w:t xml:space="preserve">Курочкин </w:t>
      </w:r>
      <w:r w:rsidR="00876847" w:rsidRPr="00876847">
        <w:rPr>
          <w:color w:val="000000"/>
          <w:sz w:val="25"/>
          <w:szCs w:val="25"/>
        </w:rPr>
        <w:t>Валерий Анатольевич</w:t>
      </w:r>
      <w:r w:rsidRPr="006D30D1">
        <w:rPr>
          <w:color w:val="000000"/>
          <w:sz w:val="25"/>
          <w:szCs w:val="25"/>
        </w:rPr>
        <w:t>;</w:t>
      </w:r>
    </w:p>
    <w:p w14:paraId="76D533FC" w14:textId="77777777" w:rsidR="006D30D1" w:rsidRPr="006D30D1" w:rsidRDefault="006D30D1" w:rsidP="006D30D1">
      <w:pPr>
        <w:tabs>
          <w:tab w:val="left" w:pos="599"/>
          <w:tab w:val="left" w:pos="1011"/>
        </w:tabs>
        <w:spacing w:line="276" w:lineRule="auto"/>
        <w:ind w:firstLine="709"/>
        <w:jc w:val="both"/>
        <w:rPr>
          <w:b/>
          <w:color w:val="000000"/>
          <w:sz w:val="25"/>
          <w:szCs w:val="25"/>
        </w:rPr>
      </w:pPr>
      <w:r w:rsidRPr="006D30D1">
        <w:rPr>
          <w:b/>
          <w:color w:val="000000"/>
          <w:sz w:val="25"/>
          <w:szCs w:val="25"/>
        </w:rPr>
        <w:t xml:space="preserve">по общим вопросам организации конференции </w:t>
      </w:r>
    </w:p>
    <w:p w14:paraId="6C3833BE" w14:textId="77777777" w:rsidR="006D30D1" w:rsidRPr="006D30D1" w:rsidRDefault="006D30D1" w:rsidP="006D30D1">
      <w:pPr>
        <w:tabs>
          <w:tab w:val="left" w:pos="599"/>
          <w:tab w:val="left" w:pos="1011"/>
        </w:tabs>
        <w:spacing w:line="276" w:lineRule="auto"/>
        <w:ind w:firstLine="709"/>
        <w:jc w:val="both"/>
        <w:rPr>
          <w:color w:val="000000"/>
          <w:sz w:val="25"/>
          <w:szCs w:val="25"/>
        </w:rPr>
      </w:pPr>
      <w:r w:rsidRPr="006D30D1">
        <w:rPr>
          <w:color w:val="000000"/>
          <w:sz w:val="25"/>
          <w:szCs w:val="25"/>
        </w:rPr>
        <w:t xml:space="preserve"> </w:t>
      </w:r>
      <w:r w:rsidRPr="006D30D1">
        <w:rPr>
          <w:color w:val="000000"/>
          <w:sz w:val="25"/>
          <w:szCs w:val="25"/>
        </w:rPr>
        <w:tab/>
        <w:t xml:space="preserve">Оргкомитет 2080 или 2074, секретарь </w:t>
      </w:r>
      <w:r w:rsidRPr="0089403C">
        <w:rPr>
          <w:smallCaps/>
          <w:color w:val="000000"/>
          <w:sz w:val="25"/>
          <w:szCs w:val="25"/>
        </w:rPr>
        <w:t>Эрлих</w:t>
      </w:r>
      <w:r w:rsidRPr="006D30D1">
        <w:rPr>
          <w:color w:val="000000"/>
          <w:sz w:val="25"/>
          <w:szCs w:val="25"/>
        </w:rPr>
        <w:t xml:space="preserve"> Екатерина Викторовна;</w:t>
      </w:r>
    </w:p>
    <w:p w14:paraId="43260120" w14:textId="04919129" w:rsidR="006D30D1" w:rsidRPr="006D30D1" w:rsidRDefault="006D30D1" w:rsidP="006D30D1">
      <w:pPr>
        <w:tabs>
          <w:tab w:val="left" w:pos="599"/>
          <w:tab w:val="left" w:pos="1011"/>
        </w:tabs>
        <w:spacing w:line="276" w:lineRule="auto"/>
        <w:ind w:firstLine="709"/>
        <w:jc w:val="both"/>
        <w:rPr>
          <w:color w:val="000000"/>
          <w:sz w:val="25"/>
          <w:szCs w:val="25"/>
          <w:lang w:val="en-US"/>
        </w:rPr>
      </w:pPr>
      <w:r w:rsidRPr="006D30D1">
        <w:rPr>
          <w:color w:val="000000"/>
          <w:sz w:val="25"/>
          <w:szCs w:val="25"/>
          <w:lang w:val="en-US"/>
        </w:rPr>
        <w:t>●</w:t>
      </w:r>
      <w:r w:rsidRPr="006D30D1">
        <w:rPr>
          <w:color w:val="000000"/>
          <w:sz w:val="25"/>
          <w:szCs w:val="25"/>
          <w:lang w:val="en-US"/>
        </w:rPr>
        <w:tab/>
        <w:t xml:space="preserve">E-mail: </w:t>
      </w:r>
      <w:r w:rsidR="00560DFF">
        <w:rPr>
          <w:color w:val="000000"/>
          <w:sz w:val="25"/>
          <w:szCs w:val="25"/>
          <w:lang w:val="en-US"/>
        </w:rPr>
        <w:t>Erlih_ev</w:t>
      </w:r>
      <w:r w:rsidRPr="006D30D1">
        <w:rPr>
          <w:color w:val="000000"/>
          <w:sz w:val="25"/>
          <w:szCs w:val="25"/>
          <w:lang w:val="en-US"/>
        </w:rPr>
        <w:t>@krsk.irgups.ru</w:t>
      </w:r>
    </w:p>
    <w:p w14:paraId="24060144" w14:textId="329519D5" w:rsidR="006D30D1" w:rsidRPr="006D30D1" w:rsidRDefault="00E47750" w:rsidP="006D30D1">
      <w:pPr>
        <w:tabs>
          <w:tab w:val="left" w:pos="599"/>
          <w:tab w:val="left" w:pos="1011"/>
        </w:tabs>
        <w:spacing w:line="276" w:lineRule="auto"/>
        <w:ind w:firstLine="709"/>
        <w:jc w:val="both"/>
        <w:rPr>
          <w:sz w:val="25"/>
          <w:szCs w:val="25"/>
          <w:lang w:val="en-US"/>
        </w:rPr>
      </w:pPr>
      <w:r>
        <w:rPr>
          <w:sz w:val="25"/>
          <w:szCs w:val="25"/>
          <w:lang w:val="en-US"/>
        </w:rPr>
        <w:tab/>
      </w:r>
    </w:p>
    <w:p w14:paraId="156B62F9" w14:textId="77777777" w:rsidR="006D30D1" w:rsidRPr="00CC648E" w:rsidRDefault="006D30D1">
      <w:pPr>
        <w:spacing w:after="160" w:line="259" w:lineRule="auto"/>
        <w:rPr>
          <w:b/>
          <w:smallCaps/>
          <w:color w:val="002060"/>
          <w:lang w:val="en-US"/>
        </w:rPr>
      </w:pPr>
      <w:r w:rsidRPr="00CC648E">
        <w:rPr>
          <w:b/>
          <w:smallCaps/>
          <w:color w:val="002060"/>
          <w:lang w:val="en-US"/>
        </w:rPr>
        <w:br w:type="page"/>
      </w:r>
    </w:p>
    <w:p w14:paraId="53C0B90E" w14:textId="77777777" w:rsidR="006D30D1" w:rsidRPr="00981898" w:rsidRDefault="006D30D1" w:rsidP="006D30D1">
      <w:pPr>
        <w:pBdr>
          <w:top w:val="nil"/>
          <w:left w:val="nil"/>
          <w:bottom w:val="nil"/>
          <w:right w:val="nil"/>
          <w:between w:val="nil"/>
        </w:pBdr>
        <w:tabs>
          <w:tab w:val="left" w:pos="284"/>
          <w:tab w:val="left" w:pos="993"/>
        </w:tabs>
        <w:ind w:left="-1" w:hanging="2"/>
        <w:jc w:val="center"/>
        <w:rPr>
          <w:color w:val="000000"/>
        </w:rPr>
      </w:pPr>
      <w:r w:rsidRPr="00981898">
        <w:rPr>
          <w:b/>
          <w:smallCaps/>
          <w:color w:val="002060"/>
        </w:rPr>
        <w:lastRenderedPageBreak/>
        <w:t xml:space="preserve">СТРУКТУРА СТАТЬИ  </w:t>
      </w:r>
    </w:p>
    <w:p w14:paraId="23883CA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УДК, ГРНТИ;</w:t>
      </w:r>
    </w:p>
    <w:p w14:paraId="3C8CBCF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Название статьи;</w:t>
      </w:r>
    </w:p>
    <w:p w14:paraId="7CF0F364" w14:textId="1EEFD354"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Данные об авторах – И.О. Фамилия, звание, должность, место работы (аббревиатура), город</w:t>
      </w:r>
    </w:p>
    <w:p w14:paraId="42B64B79" w14:textId="7A82AF7C"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 xml:space="preserve">Аннотация – </w:t>
      </w:r>
      <w:r w:rsidR="00C315C1">
        <w:rPr>
          <w:color w:val="000000"/>
          <w:sz w:val="25"/>
          <w:szCs w:val="25"/>
        </w:rPr>
        <w:t>300-500</w:t>
      </w:r>
      <w:r w:rsidRPr="006D30D1">
        <w:rPr>
          <w:color w:val="000000"/>
          <w:sz w:val="25"/>
          <w:szCs w:val="25"/>
        </w:rPr>
        <w:t xml:space="preserve"> символов, включая пробелы. Краткое описание проблемы, целей, методов и решений, предложенных в статье;</w:t>
      </w:r>
    </w:p>
    <w:p w14:paraId="667A3C71" w14:textId="14B285D8"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Ключевые слова – не более</w:t>
      </w:r>
      <w:r w:rsidR="00C315C1">
        <w:rPr>
          <w:color w:val="000000"/>
          <w:sz w:val="25"/>
          <w:szCs w:val="25"/>
        </w:rPr>
        <w:t xml:space="preserve"> 5</w:t>
      </w:r>
      <w:r w:rsidRPr="006D30D1">
        <w:rPr>
          <w:color w:val="000000"/>
          <w:sz w:val="25"/>
          <w:szCs w:val="25"/>
        </w:rPr>
        <w:t>, разделенных запятыми;</w:t>
      </w:r>
    </w:p>
    <w:p w14:paraId="7A6DB2E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Текст статьи;</w:t>
      </w:r>
    </w:p>
    <w:p w14:paraId="5D766CA4"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 </w:t>
      </w:r>
      <w:r w:rsidRPr="006D30D1">
        <w:rPr>
          <w:color w:val="000000"/>
          <w:sz w:val="25"/>
          <w:szCs w:val="25"/>
        </w:rPr>
        <w:tab/>
        <w:t>Список использованных источников;</w:t>
      </w:r>
    </w:p>
    <w:p w14:paraId="2332A61F" w14:textId="77777777" w:rsidR="006D30D1" w:rsidRPr="00981898" w:rsidRDefault="006D30D1" w:rsidP="006D30D1">
      <w:pPr>
        <w:widowControl w:val="0"/>
        <w:pBdr>
          <w:top w:val="nil"/>
          <w:left w:val="nil"/>
          <w:bottom w:val="nil"/>
          <w:right w:val="nil"/>
          <w:between w:val="nil"/>
        </w:pBdr>
        <w:spacing w:line="264" w:lineRule="auto"/>
        <w:ind w:right="11" w:hanging="3"/>
        <w:rPr>
          <w:color w:val="000000"/>
        </w:rPr>
      </w:pPr>
    </w:p>
    <w:p w14:paraId="691BC53B"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t xml:space="preserve">ТРЕБОВАНИЯ К ОФОРМЛЕНИЮ </w:t>
      </w:r>
    </w:p>
    <w:p w14:paraId="696A5DB2"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файла: </w:t>
      </w:r>
      <w:proofErr w:type="spellStart"/>
      <w:r w:rsidRPr="006D30D1">
        <w:rPr>
          <w:color w:val="000000"/>
          <w:sz w:val="25"/>
          <w:szCs w:val="25"/>
        </w:rPr>
        <w:t>Microsoft</w:t>
      </w:r>
      <w:proofErr w:type="spellEnd"/>
      <w:r w:rsidRPr="006D30D1">
        <w:rPr>
          <w:color w:val="000000"/>
          <w:sz w:val="25"/>
          <w:szCs w:val="25"/>
        </w:rPr>
        <w:t xml:space="preserve"> </w:t>
      </w:r>
      <w:proofErr w:type="spellStart"/>
      <w:r w:rsidRPr="006D30D1">
        <w:rPr>
          <w:color w:val="000000"/>
          <w:sz w:val="25"/>
          <w:szCs w:val="25"/>
        </w:rPr>
        <w:t>Word</w:t>
      </w:r>
      <w:proofErr w:type="spellEnd"/>
      <w:r w:rsidRPr="006D30D1">
        <w:rPr>
          <w:color w:val="000000"/>
          <w:sz w:val="25"/>
          <w:szCs w:val="25"/>
        </w:rPr>
        <w:t xml:space="preserve"> (</w:t>
      </w:r>
      <w:proofErr w:type="spellStart"/>
      <w:r w:rsidRPr="006D30D1">
        <w:rPr>
          <w:color w:val="000000"/>
          <w:sz w:val="25"/>
          <w:szCs w:val="25"/>
        </w:rPr>
        <w:t>doc</w:t>
      </w:r>
      <w:proofErr w:type="spellEnd"/>
      <w:r w:rsidRPr="006D30D1">
        <w:rPr>
          <w:color w:val="000000"/>
          <w:sz w:val="25"/>
          <w:szCs w:val="25"/>
        </w:rPr>
        <w:t xml:space="preserve"> или </w:t>
      </w:r>
      <w:proofErr w:type="spellStart"/>
      <w:r w:rsidRPr="006D30D1">
        <w:rPr>
          <w:color w:val="000000"/>
          <w:sz w:val="25"/>
          <w:szCs w:val="25"/>
        </w:rPr>
        <w:t>docx</w:t>
      </w:r>
      <w:proofErr w:type="spellEnd"/>
      <w:r w:rsidRPr="006D30D1">
        <w:rPr>
          <w:color w:val="000000"/>
          <w:sz w:val="25"/>
          <w:szCs w:val="25"/>
        </w:rPr>
        <w:t>).</w:t>
      </w:r>
    </w:p>
    <w:p w14:paraId="309959C5"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Объем статьи: не более 5 страниц.</w:t>
      </w:r>
    </w:p>
    <w:p w14:paraId="0615A7D2" w14:textId="26841BF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 xml:space="preserve">Формат текста: все поля 2 см, шрифт </w:t>
      </w:r>
      <w:proofErr w:type="spellStart"/>
      <w:r w:rsidRPr="006D30D1">
        <w:rPr>
          <w:color w:val="000000"/>
          <w:sz w:val="25"/>
          <w:szCs w:val="25"/>
        </w:rPr>
        <w:t>Times</w:t>
      </w:r>
      <w:proofErr w:type="spellEnd"/>
      <w:r w:rsidRPr="006D30D1">
        <w:rPr>
          <w:color w:val="000000"/>
          <w:sz w:val="25"/>
          <w:szCs w:val="25"/>
        </w:rPr>
        <w:t xml:space="preserve"> </w:t>
      </w:r>
      <w:proofErr w:type="spellStart"/>
      <w:r w:rsidRPr="006D30D1">
        <w:rPr>
          <w:color w:val="000000"/>
          <w:sz w:val="25"/>
          <w:szCs w:val="25"/>
        </w:rPr>
        <w:t>New</w:t>
      </w:r>
      <w:proofErr w:type="spellEnd"/>
      <w:r w:rsidRPr="006D30D1">
        <w:rPr>
          <w:color w:val="000000"/>
          <w:sz w:val="25"/>
          <w:szCs w:val="25"/>
        </w:rPr>
        <w:t xml:space="preserve"> </w:t>
      </w:r>
      <w:proofErr w:type="spellStart"/>
      <w:r w:rsidRPr="006D30D1">
        <w:rPr>
          <w:color w:val="000000"/>
          <w:sz w:val="25"/>
          <w:szCs w:val="25"/>
        </w:rPr>
        <w:t>Roman</w:t>
      </w:r>
      <w:proofErr w:type="spellEnd"/>
      <w:r w:rsidRPr="006D30D1">
        <w:rPr>
          <w:color w:val="000000"/>
          <w:sz w:val="25"/>
          <w:szCs w:val="25"/>
        </w:rPr>
        <w:t>, размер 14, межстрочный интервал – 1,</w:t>
      </w:r>
      <w:r w:rsidR="00953B0E">
        <w:rPr>
          <w:color w:val="000000"/>
          <w:sz w:val="25"/>
          <w:szCs w:val="25"/>
        </w:rPr>
        <w:t>1</w:t>
      </w:r>
      <w:r w:rsidRPr="006D30D1">
        <w:rPr>
          <w:color w:val="000000"/>
          <w:sz w:val="25"/>
          <w:szCs w:val="25"/>
        </w:rPr>
        <w:t xml:space="preserve">5, абзацный отступ 1,25 см, </w:t>
      </w:r>
      <w:proofErr w:type="spellStart"/>
      <w:r w:rsidRPr="006D30D1">
        <w:rPr>
          <w:color w:val="000000"/>
          <w:sz w:val="25"/>
          <w:szCs w:val="25"/>
        </w:rPr>
        <w:t>автоперенос</w:t>
      </w:r>
      <w:proofErr w:type="spellEnd"/>
      <w:r w:rsidRPr="006D30D1">
        <w:rPr>
          <w:color w:val="000000"/>
          <w:sz w:val="25"/>
          <w:szCs w:val="25"/>
        </w:rPr>
        <w:t xml:space="preserve"> текста не допускается.</w:t>
      </w:r>
    </w:p>
    <w:p w14:paraId="07D3E12F"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Шифр УДК печатается в крайнем левом положении (аббревиатура, затем шифр), в этой же строке в крайнем правом положении печатается шифр ГРНТИ (аббревиатура, затем шифр).</w:t>
      </w:r>
    </w:p>
    <w:p w14:paraId="66727CE6" w14:textId="77777777"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печатается название прописными буквами, полужирным начертанием, расположение по центру, точка в конце не ставится.</w:t>
      </w:r>
    </w:p>
    <w:p w14:paraId="512E5F91" w14:textId="081307F6" w:rsidR="006D30D1" w:rsidRPr="006D30D1" w:rsidRDefault="006D30D1" w:rsidP="006D30D1">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указываются инициалы и фамилия автора (</w:t>
      </w:r>
      <w:proofErr w:type="spellStart"/>
      <w:r w:rsidRPr="006D30D1">
        <w:rPr>
          <w:color w:val="000000"/>
          <w:sz w:val="25"/>
          <w:szCs w:val="25"/>
        </w:rPr>
        <w:t>ов</w:t>
      </w:r>
      <w:proofErr w:type="spellEnd"/>
      <w:r w:rsidRPr="006D30D1">
        <w:rPr>
          <w:color w:val="000000"/>
          <w:sz w:val="25"/>
          <w:szCs w:val="25"/>
        </w:rPr>
        <w:t>), выравнивание по центру строки, без абзацного отступа, на следующей строке</w:t>
      </w:r>
      <w:r w:rsidR="00C315C1">
        <w:rPr>
          <w:color w:val="000000"/>
          <w:sz w:val="25"/>
          <w:szCs w:val="25"/>
        </w:rPr>
        <w:t xml:space="preserve"> данные об авторе (-ах): </w:t>
      </w:r>
      <w:r w:rsidR="00C315C1" w:rsidRPr="00C315C1">
        <w:rPr>
          <w:color w:val="000000"/>
          <w:sz w:val="25"/>
          <w:szCs w:val="25"/>
        </w:rPr>
        <w:t>ученое звание, должность, место работы (аббревиатура), г</w:t>
      </w:r>
      <w:r w:rsidR="00C315C1">
        <w:rPr>
          <w:color w:val="000000"/>
          <w:sz w:val="25"/>
          <w:szCs w:val="25"/>
        </w:rPr>
        <w:t>ород</w:t>
      </w:r>
      <w:r w:rsidR="00C315C1" w:rsidRPr="00C315C1">
        <w:rPr>
          <w:color w:val="000000"/>
          <w:sz w:val="25"/>
          <w:szCs w:val="25"/>
        </w:rPr>
        <w:t xml:space="preserve"> </w:t>
      </w:r>
      <w:r w:rsidRPr="006D30D1">
        <w:rPr>
          <w:color w:val="000000"/>
          <w:sz w:val="25"/>
          <w:szCs w:val="25"/>
        </w:rPr>
        <w:t>–</w:t>
      </w:r>
      <w:r w:rsidR="00C315C1">
        <w:rPr>
          <w:color w:val="000000"/>
          <w:sz w:val="25"/>
          <w:szCs w:val="25"/>
        </w:rPr>
        <w:t xml:space="preserve"> </w:t>
      </w:r>
      <w:r w:rsidRPr="006D30D1">
        <w:rPr>
          <w:color w:val="000000"/>
          <w:sz w:val="25"/>
          <w:szCs w:val="25"/>
        </w:rPr>
        <w:t>начертание</w:t>
      </w:r>
      <w:r w:rsidR="00C315C1">
        <w:rPr>
          <w:color w:val="000000"/>
          <w:sz w:val="25"/>
          <w:szCs w:val="25"/>
        </w:rPr>
        <w:t xml:space="preserve"> курсив</w:t>
      </w:r>
      <w:r w:rsidRPr="006D30D1">
        <w:rPr>
          <w:color w:val="000000"/>
          <w:sz w:val="25"/>
          <w:szCs w:val="25"/>
        </w:rPr>
        <w:t xml:space="preserve">, </w:t>
      </w:r>
      <w:r w:rsidR="00C315C1" w:rsidRPr="006D30D1">
        <w:rPr>
          <w:color w:val="000000"/>
          <w:sz w:val="25"/>
          <w:szCs w:val="25"/>
        </w:rPr>
        <w:t>выравнивание по центру строки</w:t>
      </w:r>
      <w:r w:rsidRPr="006D30D1">
        <w:rPr>
          <w:color w:val="000000"/>
          <w:sz w:val="25"/>
          <w:szCs w:val="25"/>
        </w:rPr>
        <w:t>, без абзацного отступа.</w:t>
      </w:r>
    </w:p>
    <w:p w14:paraId="73847100" w14:textId="2ACFE201"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Через строку полужирным курсивом с абзацного отступа, выравнивание по ширине слово «</w:t>
      </w:r>
      <w:r w:rsidRPr="001E483A">
        <w:rPr>
          <w:b/>
          <w:i/>
          <w:color w:val="000000"/>
          <w:sz w:val="25"/>
          <w:szCs w:val="25"/>
        </w:rPr>
        <w:t>Аннотация</w:t>
      </w:r>
      <w:r w:rsidR="001E483A" w:rsidRPr="001E483A">
        <w:rPr>
          <w:b/>
          <w:i/>
          <w:color w:val="000000"/>
          <w:sz w:val="25"/>
          <w:szCs w:val="25"/>
        </w:rPr>
        <w:t>.</w:t>
      </w:r>
      <w:r w:rsidRPr="006D30D1">
        <w:rPr>
          <w:color w:val="000000"/>
          <w:sz w:val="25"/>
          <w:szCs w:val="25"/>
        </w:rPr>
        <w:t>» Текст аннотации – курсив, выравнивание по ширине.</w:t>
      </w:r>
    </w:p>
    <w:p w14:paraId="3AF00C9B"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На следующей строке словосочетание «Ключевые слова:» и перечень ключевых слов через запятую. Требование к оформлению такое же как к аннотации.</w:t>
      </w:r>
    </w:p>
    <w:p w14:paraId="262056AD"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Через строку следует основной текст статьи. </w:t>
      </w:r>
    </w:p>
    <w:p w14:paraId="41A9DF7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Текст статьи (шрифт обычный, выравнивание по ширине.). При наличии подзаголовок печатается полужирным начертанием на отдельной строке без точки в конце. </w:t>
      </w:r>
    </w:p>
    <w:p w14:paraId="2CEE05E3"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 xml:space="preserve">Таблицы, рисунки, формулы помещаются после ссылки на них в тексте статьи (ссылка с номером рисунка, таблицы, формулы обязательна даже если это единственный рисунок/таблица в тексте). При этом таблицы должны иметь заголовок, размещаемый над табличным полем отделенным, а рисунки – подрисуночные подписи, точка в конце заголовка или подрисуночной подписи не ставиться. Таблицы и рисунки отделяют от текста одной пустой строкой до и после. </w:t>
      </w:r>
    </w:p>
    <w:p w14:paraId="42649767"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Формулы не допускается помещать в текст статьи, если после формулы следует пояснение к ней. В этом случае в тексте упоминается номер формулы. Сама формула выносится на отдельную строку после абзаца, где было первое упоминание о ней, по центру, после формулы ставится запятая, в крайнем правом положении, в круглых скобках проставляется номер формулы, слово «где» начинается с новой строки, со строчной буквы без абзацного отступа. Последующие символы формулы печатаются под первым символом.</w:t>
      </w:r>
    </w:p>
    <w:p w14:paraId="28111E44" w14:textId="77777777" w:rsidR="006D30D1" w:rsidRPr="006D30D1" w:rsidRDefault="006D30D1" w:rsidP="00996195">
      <w:pPr>
        <w:tabs>
          <w:tab w:val="left" w:pos="599"/>
          <w:tab w:val="left" w:pos="993"/>
        </w:tabs>
        <w:ind w:firstLine="709"/>
        <w:jc w:val="both"/>
        <w:rPr>
          <w:color w:val="000000"/>
          <w:sz w:val="25"/>
          <w:szCs w:val="25"/>
        </w:rPr>
      </w:pPr>
      <w:r w:rsidRPr="006D30D1">
        <w:rPr>
          <w:color w:val="000000"/>
          <w:sz w:val="25"/>
          <w:szCs w:val="25"/>
        </w:rPr>
        <w:t>В конце статьи приводится список использованных источников (библиографический список). На все номера источников литературы должны быть ссылки в тексте в квадратных скобках. Источники размещаются в списке согласно их следованию в статье. Ссылки оформляются в соответствии с ГОСТом Р 7.0.5-2008.</w:t>
      </w:r>
    </w:p>
    <w:p w14:paraId="33C2D3FF" w14:textId="77777777" w:rsidR="00996195" w:rsidRDefault="00996195">
      <w:pPr>
        <w:spacing w:after="160" w:line="259" w:lineRule="auto"/>
        <w:rPr>
          <w:color w:val="0066FF"/>
          <w:sz w:val="18"/>
          <w:szCs w:val="18"/>
        </w:rPr>
      </w:pPr>
      <w:r>
        <w:rPr>
          <w:color w:val="0066FF"/>
          <w:sz w:val="18"/>
          <w:szCs w:val="18"/>
        </w:rPr>
        <w:br w:type="page"/>
      </w:r>
    </w:p>
    <w:p w14:paraId="544BA771" w14:textId="77777777" w:rsidR="006D30D1" w:rsidRPr="00981898" w:rsidRDefault="006D30D1" w:rsidP="006D30D1">
      <w:pPr>
        <w:pBdr>
          <w:top w:val="nil"/>
          <w:left w:val="nil"/>
          <w:bottom w:val="nil"/>
          <w:right w:val="nil"/>
          <w:between w:val="nil"/>
        </w:pBdr>
        <w:tabs>
          <w:tab w:val="left" w:pos="284"/>
          <w:tab w:val="left" w:pos="993"/>
        </w:tabs>
        <w:ind w:hanging="2"/>
        <w:jc w:val="center"/>
        <w:rPr>
          <w:color w:val="002060"/>
        </w:rPr>
      </w:pPr>
      <w:r w:rsidRPr="00981898">
        <w:rPr>
          <w:b/>
          <w:smallCaps/>
          <w:color w:val="002060"/>
        </w:rPr>
        <w:lastRenderedPageBreak/>
        <w:t>ПРИМЕР ОФОРМЛЕНИЯ СТАТЬИ</w:t>
      </w:r>
    </w:p>
    <w:p w14:paraId="756370AA" w14:textId="77777777" w:rsidR="006D30D1" w:rsidRPr="00981898" w:rsidRDefault="006D30D1" w:rsidP="006D30D1">
      <w:pPr>
        <w:widowControl w:val="0"/>
        <w:pBdr>
          <w:top w:val="nil"/>
          <w:left w:val="nil"/>
          <w:bottom w:val="nil"/>
          <w:right w:val="nil"/>
          <w:between w:val="nil"/>
        </w:pBdr>
        <w:ind w:hanging="2"/>
        <w:jc w:val="center"/>
        <w:rPr>
          <w:color w:val="0066FF"/>
          <w:sz w:val="18"/>
          <w:szCs w:val="18"/>
        </w:rPr>
      </w:pPr>
    </w:p>
    <w:p w14:paraId="02E62911"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 xml:space="preserve">УДК 656.22:37    </w:t>
      </w:r>
      <w:r>
        <w:rPr>
          <w:b/>
          <w:smallCaps/>
          <w:color w:val="000000"/>
        </w:rPr>
        <w:t xml:space="preserve">                                                          </w:t>
      </w:r>
      <w:r w:rsidRPr="00981898">
        <w:rPr>
          <w:b/>
          <w:smallCaps/>
          <w:color w:val="000000"/>
        </w:rPr>
        <w:t xml:space="preserve">                                                                             ГРНТИ </w:t>
      </w:r>
      <w:r>
        <w:rPr>
          <w:b/>
          <w:smallCaps/>
          <w:color w:val="000000"/>
        </w:rPr>
        <w:t>73.29.11</w:t>
      </w:r>
    </w:p>
    <w:p w14:paraId="52C215AA"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AC60634" w14:textId="77777777" w:rsidR="006D30D1" w:rsidRPr="00981898" w:rsidRDefault="006D30D1" w:rsidP="00EB416B">
      <w:pPr>
        <w:pBdr>
          <w:top w:val="nil"/>
          <w:left w:val="nil"/>
          <w:bottom w:val="nil"/>
          <w:right w:val="nil"/>
          <w:between w:val="nil"/>
        </w:pBdr>
        <w:spacing w:line="276" w:lineRule="auto"/>
        <w:ind w:hanging="3"/>
        <w:jc w:val="center"/>
        <w:rPr>
          <w:b/>
          <w:smallCaps/>
          <w:color w:val="000000"/>
        </w:rPr>
      </w:pPr>
      <w:r w:rsidRPr="00981898">
        <w:rPr>
          <w:b/>
          <w:smallCaps/>
          <w:color w:val="000000"/>
        </w:rPr>
        <w:t>НАЗВАНИЕ СТАТЬИ</w:t>
      </w:r>
    </w:p>
    <w:p w14:paraId="19E8FBDE"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1A133A9C" w14:textId="719BDCA1" w:rsidR="006D30D1" w:rsidRPr="000E023D" w:rsidRDefault="006D30D1" w:rsidP="00EB416B">
      <w:pPr>
        <w:pBdr>
          <w:top w:val="nil"/>
          <w:left w:val="nil"/>
          <w:bottom w:val="nil"/>
          <w:right w:val="nil"/>
          <w:between w:val="nil"/>
        </w:pBdr>
        <w:spacing w:line="276" w:lineRule="auto"/>
        <w:ind w:hanging="3"/>
        <w:jc w:val="center"/>
        <w:rPr>
          <w:i/>
          <w:color w:val="000000"/>
        </w:rPr>
      </w:pPr>
      <w:r w:rsidRPr="00C315C1">
        <w:rPr>
          <w:b/>
          <w:i/>
          <w:color w:val="000000"/>
        </w:rPr>
        <w:t xml:space="preserve">И.О. Фамилия </w:t>
      </w:r>
      <w:r w:rsidRPr="00C315C1">
        <w:rPr>
          <w:b/>
          <w:i/>
          <w:color w:val="000000"/>
        </w:rPr>
        <w:br/>
      </w:r>
      <w:r w:rsidR="00C315C1" w:rsidRPr="00C315C1">
        <w:rPr>
          <w:i/>
          <w:color w:val="000000"/>
        </w:rPr>
        <w:t>ученое звание, должность,</w:t>
      </w:r>
      <w:bookmarkStart w:id="0" w:name="_GoBack"/>
      <w:bookmarkEnd w:id="0"/>
      <w:r w:rsidR="00C315C1" w:rsidRPr="00C315C1">
        <w:rPr>
          <w:i/>
          <w:color w:val="000000"/>
        </w:rPr>
        <w:t xml:space="preserve"> место работы (аббревиатура), г. Название</w:t>
      </w:r>
    </w:p>
    <w:p w14:paraId="6EBC26AB" w14:textId="1FC56079" w:rsidR="006D30D1" w:rsidRPr="00C315C1" w:rsidRDefault="006D30D1" w:rsidP="00EB416B">
      <w:pPr>
        <w:pBdr>
          <w:top w:val="nil"/>
          <w:left w:val="nil"/>
          <w:bottom w:val="nil"/>
          <w:right w:val="nil"/>
          <w:between w:val="nil"/>
        </w:pBdr>
        <w:spacing w:line="276" w:lineRule="auto"/>
        <w:ind w:hanging="3"/>
        <w:jc w:val="center"/>
        <w:rPr>
          <w:b/>
          <w:i/>
          <w:color w:val="000000"/>
        </w:rPr>
      </w:pPr>
      <w:r w:rsidRPr="00C315C1">
        <w:rPr>
          <w:b/>
          <w:i/>
          <w:color w:val="000000"/>
        </w:rPr>
        <w:t>И.О. Фамилия</w:t>
      </w:r>
    </w:p>
    <w:p w14:paraId="43247092" w14:textId="77777777" w:rsidR="006D30D1" w:rsidRPr="000E023D" w:rsidRDefault="006D30D1" w:rsidP="00EB416B">
      <w:pPr>
        <w:pBdr>
          <w:top w:val="nil"/>
          <w:left w:val="nil"/>
          <w:bottom w:val="nil"/>
          <w:right w:val="nil"/>
          <w:between w:val="nil"/>
        </w:pBdr>
        <w:spacing w:line="276" w:lineRule="auto"/>
        <w:ind w:hanging="3"/>
        <w:jc w:val="center"/>
        <w:rPr>
          <w:i/>
          <w:color w:val="000000"/>
        </w:rPr>
      </w:pPr>
      <w:r w:rsidRPr="000E023D">
        <w:rPr>
          <w:i/>
          <w:color w:val="000000"/>
        </w:rPr>
        <w:t xml:space="preserve">ученое звание, должность, место работы (аббревиатура), г. </w:t>
      </w:r>
      <w:r>
        <w:rPr>
          <w:i/>
          <w:color w:val="000000"/>
        </w:rPr>
        <w:t>Название</w:t>
      </w:r>
    </w:p>
    <w:p w14:paraId="67FF740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4E12BBA2" w14:textId="571D5238"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Аннотация</w:t>
      </w:r>
      <w:r w:rsidRPr="001E483A">
        <w:rPr>
          <w:b/>
          <w:i/>
          <w:color w:val="000000"/>
        </w:rPr>
        <w:t>.</w:t>
      </w:r>
      <w:r w:rsidRPr="001E483A">
        <w:rPr>
          <w:i/>
          <w:color w:val="000000"/>
        </w:rPr>
        <w:t xml:space="preserve"> Текст аннотации, Текст аннотации, Текст аннот</w:t>
      </w:r>
      <w:r w:rsidR="00C315C1">
        <w:rPr>
          <w:i/>
          <w:color w:val="000000"/>
        </w:rPr>
        <w:t>ации, Текст аннотации в объеме 300-5</w:t>
      </w:r>
      <w:r w:rsidRPr="001E483A">
        <w:rPr>
          <w:i/>
          <w:color w:val="000000"/>
        </w:rPr>
        <w:t>00 знаков.</w:t>
      </w:r>
    </w:p>
    <w:p w14:paraId="3FB50B32" w14:textId="540A33AD" w:rsidR="006D30D1" w:rsidRPr="00981898" w:rsidRDefault="006D30D1" w:rsidP="00EB416B">
      <w:pPr>
        <w:pBdr>
          <w:top w:val="nil"/>
          <w:left w:val="nil"/>
          <w:bottom w:val="nil"/>
          <w:right w:val="nil"/>
          <w:between w:val="nil"/>
        </w:pBdr>
        <w:spacing w:line="276" w:lineRule="auto"/>
        <w:ind w:firstLineChars="294" w:firstLine="708"/>
        <w:rPr>
          <w:i/>
          <w:color w:val="000000"/>
        </w:rPr>
      </w:pPr>
      <w:r w:rsidRPr="00981898">
        <w:rPr>
          <w:b/>
          <w:i/>
          <w:color w:val="000000"/>
        </w:rPr>
        <w:t>Ключевые слова:</w:t>
      </w:r>
      <w:r w:rsidRPr="00981898">
        <w:rPr>
          <w:i/>
          <w:color w:val="000000"/>
        </w:rPr>
        <w:t xml:space="preserve"> ключевые слова, ключевые слова, не более </w:t>
      </w:r>
      <w:r w:rsidR="00C315C1">
        <w:rPr>
          <w:i/>
          <w:color w:val="000000"/>
        </w:rPr>
        <w:t>5</w:t>
      </w:r>
      <w:r w:rsidRPr="00981898">
        <w:rPr>
          <w:i/>
          <w:color w:val="000000"/>
        </w:rPr>
        <w:t xml:space="preserve"> ключевых слов.</w:t>
      </w:r>
    </w:p>
    <w:p w14:paraId="1F7B52B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921BA68"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7DF905E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Изображение помещается сразу после абзаца, где была первая ссылка на него, либо вверху следующей страницы. Обтекание текста «в тексте», расположение по центру, ширина рисунка не более 17 см. Все изображения (включая единственное) должны быть пронумерованы и иметь подрисуночную подпись. Изображения должны быть черно-белыми полутоновыми, расположение внутри текста по центру, без абзацного отступа, с обязательной ссылкой на рисунок в тексте. От текста отделяется одной пустой строкой до и после рисунка. Пример приведен на рисунке 1.</w:t>
      </w:r>
    </w:p>
    <w:p w14:paraId="5563DB10"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2D7C98E"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noProof/>
          <w:color w:val="000000"/>
        </w:rPr>
        <w:drawing>
          <wp:inline distT="0" distB="0" distL="114300" distR="114300" wp14:anchorId="3BC33A5E" wp14:editId="4BA302D0">
            <wp:extent cx="6118860" cy="2554605"/>
            <wp:effectExtent l="0" t="0" r="0" b="0"/>
            <wp:docPr id="1026" name="image6.jpg" descr="Описание: C:\Users\user\Рабочий стол\НОМЕНКЛАТУРА\КОНФЕРЕНЦИИ\День Науки РФ\ДРН РФ 2014\Макеты\Открытка (чб).jpg"/>
            <wp:cNvGraphicFramePr/>
            <a:graphic xmlns:a="http://schemas.openxmlformats.org/drawingml/2006/main">
              <a:graphicData uri="http://schemas.openxmlformats.org/drawingml/2006/picture">
                <pic:pic xmlns:pic="http://schemas.openxmlformats.org/drawingml/2006/picture">
                  <pic:nvPicPr>
                    <pic:cNvPr id="0" name="image6.jpg" descr="Описание: C:\Users\user\Рабочий стол\НОМЕНКЛАТУРА\КОНФЕРЕНЦИИ\День Науки РФ\ДРН РФ 2014\Макеты\Открытка (чб).jpg"/>
                    <pic:cNvPicPr preferRelativeResize="0"/>
                  </pic:nvPicPr>
                  <pic:blipFill>
                    <a:blip r:embed="rId9"/>
                    <a:srcRect/>
                    <a:stretch>
                      <a:fillRect/>
                    </a:stretch>
                  </pic:blipFill>
                  <pic:spPr>
                    <a:xfrm>
                      <a:off x="0" y="0"/>
                      <a:ext cx="6118860" cy="2554605"/>
                    </a:xfrm>
                    <a:prstGeom prst="rect">
                      <a:avLst/>
                    </a:prstGeom>
                    <a:ln/>
                  </pic:spPr>
                </pic:pic>
              </a:graphicData>
            </a:graphic>
          </wp:inline>
        </w:drawing>
      </w:r>
    </w:p>
    <w:p w14:paraId="5B5C3722"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Рисунок 1 – Поздравление с Днем Российской Науки</w:t>
      </w:r>
    </w:p>
    <w:p w14:paraId="7BBBF894"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753C2ED0"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Формулы выравниваются по центру при помощи позиций табуляции, номер формулы указывается в крайнем правом положении в круглых скобках. Ссылка на формулу в тексте обязательна. Формула располагается после абзаца, где было первое упоминание о ней. Буквы греческого алфавита не должны быть курсивом. Пояснения к символам формулы начинаются со слова «где» с новой строки, без абзацного отступа. Последующие символы пишутся под первым. Формула и пояснения пустыми строками не выделяются. Пример приведен ниже (1):</w:t>
      </w:r>
    </w:p>
    <w:p w14:paraId="20DCD4E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rPr>
          <w:color w:val="000000"/>
        </w:rPr>
      </w:pPr>
      <w:r w:rsidRPr="00981898">
        <w:rPr>
          <w:color w:val="000000"/>
        </w:rPr>
        <w:lastRenderedPageBreak/>
        <w:tab/>
      </w:r>
      <w:r>
        <w:rPr>
          <w:color w:val="000000"/>
        </w:rPr>
        <w:tab/>
      </w:r>
      <w:r w:rsidRPr="00981898">
        <w:rPr>
          <w:color w:val="000000"/>
        </w:rPr>
        <w:object w:dxaOrig="1960" w:dyaOrig="760" w14:anchorId="47AF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95.65pt;height:38.7pt;visibility:visible" o:ole="">
            <v:imagedata r:id="rId10" o:title=""/>
            <v:path o:extrusionok="t"/>
          </v:shape>
          <o:OLEObject Type="Embed" ProgID="Equation.3" ShapeID="_x0000_s0" DrawAspect="Content" ObjectID="_1757849771" r:id="rId11"/>
        </w:object>
      </w:r>
      <w:r w:rsidRPr="00981898">
        <w:rPr>
          <w:color w:val="000000"/>
        </w:rPr>
        <w:t>,</w:t>
      </w:r>
      <w:r w:rsidRPr="00981898">
        <w:rPr>
          <w:color w:val="000000"/>
        </w:rPr>
        <w:tab/>
        <w:t>(1)</w:t>
      </w:r>
    </w:p>
    <w:p w14:paraId="52DF8431"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где </w:t>
      </w:r>
      <w:r w:rsidRPr="00981898">
        <w:rPr>
          <w:color w:val="000000"/>
        </w:rPr>
        <w:tab/>
      </w:r>
      <w:r w:rsidRPr="00981898">
        <w:rPr>
          <w:color w:val="000000"/>
        </w:rPr>
        <w:object w:dxaOrig="240" w:dyaOrig="240" w14:anchorId="3B127251">
          <v:shape id="_x0000_i1026" type="#_x0000_t75" style="width:11.8pt;height:11.8pt;visibility:visible" o:ole="">
            <v:imagedata r:id="rId12" o:title=""/>
            <v:path o:extrusionok="t"/>
          </v:shape>
          <o:OLEObject Type="Embed" ProgID="Equation.3" ShapeID="_x0000_i1026" DrawAspect="Content" ObjectID="_1757849772" r:id="rId13"/>
        </w:object>
      </w:r>
      <w:r w:rsidRPr="00981898">
        <w:rPr>
          <w:color w:val="000000"/>
        </w:rPr>
        <w:t xml:space="preserve"> – угол конусности; </w:t>
      </w:r>
    </w:p>
    <w:p w14:paraId="63DF3E70"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260" w14:anchorId="4DB85FC5">
          <v:shape id="_x0000_i1027" type="#_x0000_t75" style="width:11.8pt;height:12.9pt;visibility:visible" o:ole="">
            <v:imagedata r:id="rId14" o:title=""/>
            <v:path o:extrusionok="t"/>
          </v:shape>
          <o:OLEObject Type="Embed" ProgID="Equation.3" ShapeID="_x0000_i1027" DrawAspect="Content" ObjectID="_1757849773" r:id="rId15"/>
        </w:object>
      </w:r>
      <w:r w:rsidRPr="00981898">
        <w:rPr>
          <w:color w:val="000000"/>
        </w:rPr>
        <w:t xml:space="preserve"> – угол трения; </w:t>
      </w:r>
      <w:r w:rsidRPr="00981898">
        <w:rPr>
          <w:color w:val="000000"/>
        </w:rPr>
        <w:object w:dxaOrig="1200" w:dyaOrig="340" w14:anchorId="353EFA4F">
          <v:shape id="_x0000_i1028" type="#_x0000_t75" style="width:61.25pt;height:18.25pt;visibility:visible" o:ole="">
            <v:imagedata r:id="rId16" o:title=""/>
            <v:path o:extrusionok="t"/>
          </v:shape>
          <o:OLEObject Type="Embed" ProgID="Equation.3" ShapeID="_x0000_i1028" DrawAspect="Content" ObjectID="_1757849774" r:id="rId17"/>
        </w:object>
      </w:r>
      <w:r w:rsidRPr="00981898">
        <w:rPr>
          <w:color w:val="000000"/>
        </w:rPr>
        <w:t xml:space="preserve">; </w:t>
      </w:r>
    </w:p>
    <w:p w14:paraId="066B4B72" w14:textId="77777777" w:rsidR="006D30D1" w:rsidRPr="00981898" w:rsidRDefault="006D30D1" w:rsidP="00EB416B">
      <w:pPr>
        <w:pBdr>
          <w:top w:val="nil"/>
          <w:left w:val="nil"/>
          <w:bottom w:val="nil"/>
          <w:right w:val="nil"/>
          <w:between w:val="nil"/>
        </w:pBdr>
        <w:tabs>
          <w:tab w:val="left" w:pos="709"/>
        </w:tabs>
        <w:spacing w:line="276" w:lineRule="auto"/>
        <w:ind w:hanging="3"/>
        <w:rPr>
          <w:color w:val="000000"/>
        </w:rPr>
      </w:pPr>
      <w:r w:rsidRPr="00981898">
        <w:rPr>
          <w:color w:val="000000"/>
        </w:rPr>
        <w:t xml:space="preserve"> </w:t>
      </w:r>
      <w:r w:rsidRPr="00981898">
        <w:rPr>
          <w:color w:val="000000"/>
        </w:rPr>
        <w:tab/>
      </w:r>
      <w:r w:rsidRPr="00981898">
        <w:rPr>
          <w:color w:val="000000"/>
        </w:rPr>
        <w:object w:dxaOrig="240" w:dyaOrig="340" w14:anchorId="4C157833">
          <v:shape id="_x0000_i1029" type="#_x0000_t75" style="width:11.8pt;height:18.25pt;visibility:visible" o:ole="">
            <v:imagedata r:id="rId18" o:title=""/>
            <v:path o:extrusionok="t"/>
          </v:shape>
          <o:OLEObject Type="Embed" ProgID="Equation.3" ShapeID="_x0000_i1029" DrawAspect="Content" ObjectID="_1757849775" r:id="rId19"/>
        </w:object>
      </w:r>
      <w:r w:rsidRPr="00981898">
        <w:rPr>
          <w:color w:val="000000"/>
        </w:rPr>
        <w:t xml:space="preserve"> – коэффициент трения в стыке.</w:t>
      </w:r>
    </w:p>
    <w:p w14:paraId="5D3A1873"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 xml:space="preserve">При оформлении таблицы каждое значение таблицы должно быть расположено в своей ячейки. Таблицы (в т.ч. единственная) должны иметь порядковый номер и ссылку на нее внутри текста. От основного текста таблица отделяется одной пустой строкой до и после таблицы. Текст таблицы может быть набран 12 кеглем. При необходимости переноса таблицы на другую страницу должна быть добавлена служебная строка с нумерацией столбцов.  Пример оформления таблицы показан в таблице 1. </w:t>
      </w:r>
    </w:p>
    <w:p w14:paraId="18C8CAEC"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6A1D7CB9" w14:textId="77777777" w:rsidR="006D30D1" w:rsidRPr="00981898" w:rsidRDefault="006D30D1" w:rsidP="00EB416B">
      <w:pPr>
        <w:pBdr>
          <w:top w:val="nil"/>
          <w:left w:val="nil"/>
          <w:bottom w:val="nil"/>
          <w:right w:val="nil"/>
          <w:between w:val="nil"/>
        </w:pBdr>
        <w:spacing w:line="276" w:lineRule="auto"/>
        <w:ind w:hanging="3"/>
        <w:jc w:val="center"/>
        <w:rPr>
          <w:color w:val="000000"/>
        </w:rPr>
      </w:pPr>
      <w:r w:rsidRPr="00981898">
        <w:rPr>
          <w:color w:val="000000"/>
        </w:rPr>
        <w:t>Таблица 1 – Название таблицы</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2687"/>
        <w:gridCol w:w="2686"/>
      </w:tblGrid>
      <w:tr w:rsidR="006D30D1" w:rsidRPr="00981898" w14:paraId="7744EFA5" w14:textId="77777777" w:rsidTr="00387557">
        <w:tc>
          <w:tcPr>
            <w:tcW w:w="4481" w:type="dxa"/>
            <w:vAlign w:val="center"/>
          </w:tcPr>
          <w:p w14:paraId="0846BFD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7" w:type="dxa"/>
            <w:vAlign w:val="center"/>
          </w:tcPr>
          <w:p w14:paraId="1D3B6864"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c>
          <w:tcPr>
            <w:tcW w:w="2686" w:type="dxa"/>
            <w:vAlign w:val="center"/>
          </w:tcPr>
          <w:p w14:paraId="0B207569"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b/>
                <w:color w:val="000000"/>
              </w:rPr>
              <w:t>Название</w:t>
            </w:r>
          </w:p>
        </w:tc>
      </w:tr>
      <w:tr w:rsidR="006D30D1" w:rsidRPr="00981898" w14:paraId="1FE8339A" w14:textId="77777777" w:rsidTr="00387557">
        <w:tc>
          <w:tcPr>
            <w:tcW w:w="4481" w:type="dxa"/>
            <w:vAlign w:val="center"/>
          </w:tcPr>
          <w:p w14:paraId="2AAA771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2</w:t>
            </w:r>
          </w:p>
        </w:tc>
        <w:tc>
          <w:tcPr>
            <w:tcW w:w="2687" w:type="dxa"/>
            <w:vAlign w:val="center"/>
          </w:tcPr>
          <w:p w14:paraId="68A87C35"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3</w:t>
            </w:r>
          </w:p>
        </w:tc>
        <w:tc>
          <w:tcPr>
            <w:tcW w:w="2686" w:type="dxa"/>
            <w:vAlign w:val="center"/>
          </w:tcPr>
          <w:p w14:paraId="22B1F3F1"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r w:rsidRPr="00981898">
              <w:rPr>
                <w:color w:val="000000"/>
              </w:rPr>
              <w:t>4</w:t>
            </w:r>
          </w:p>
        </w:tc>
      </w:tr>
      <w:tr w:rsidR="006D30D1" w:rsidRPr="00981898" w14:paraId="42105534" w14:textId="77777777" w:rsidTr="00387557">
        <w:tc>
          <w:tcPr>
            <w:tcW w:w="4481" w:type="dxa"/>
            <w:vAlign w:val="center"/>
          </w:tcPr>
          <w:p w14:paraId="2A1066A0"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7" w:type="dxa"/>
            <w:vAlign w:val="center"/>
          </w:tcPr>
          <w:p w14:paraId="523DCD22"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c>
          <w:tcPr>
            <w:tcW w:w="2686" w:type="dxa"/>
            <w:vAlign w:val="center"/>
          </w:tcPr>
          <w:p w14:paraId="27F3765B"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color w:val="000000"/>
              </w:rPr>
            </w:pPr>
          </w:p>
        </w:tc>
      </w:tr>
    </w:tbl>
    <w:p w14:paraId="07A1850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5A7A49C5" w14:textId="77777777" w:rsidR="006D30D1" w:rsidRPr="00981898" w:rsidRDefault="006D30D1" w:rsidP="00EB416B">
      <w:pPr>
        <w:pBdr>
          <w:top w:val="nil"/>
          <w:left w:val="nil"/>
          <w:bottom w:val="nil"/>
          <w:right w:val="nil"/>
          <w:between w:val="nil"/>
        </w:pBdr>
        <w:spacing w:line="276" w:lineRule="auto"/>
        <w:ind w:firstLineChars="295" w:firstLine="708"/>
        <w:jc w:val="both"/>
        <w:rPr>
          <w:color w:val="000000"/>
        </w:rPr>
      </w:pPr>
      <w:r w:rsidRPr="00981898">
        <w:rPr>
          <w:color w:val="000000"/>
        </w:rPr>
        <w:t>Основной текст статьи, Основной текст статьи, Основной текст статьи, Основной текст статьи.</w:t>
      </w:r>
    </w:p>
    <w:p w14:paraId="206CE2AF" w14:textId="77777777" w:rsidR="006D30D1" w:rsidRPr="006D30D1" w:rsidRDefault="006D30D1" w:rsidP="00EB416B">
      <w:pPr>
        <w:spacing w:line="276" w:lineRule="auto"/>
        <w:ind w:hanging="3"/>
        <w:jc w:val="both"/>
        <w:rPr>
          <w:rFonts w:eastAsia="Calibri"/>
          <w:b/>
          <w:smallCaps/>
          <w:color w:val="808080"/>
          <w:sz w:val="28"/>
          <w:szCs w:val="28"/>
          <w:lang w:eastAsia="en-US"/>
        </w:rPr>
      </w:pPr>
      <w:r w:rsidRPr="006D30D1">
        <w:rPr>
          <w:rFonts w:eastAsia="Calibri"/>
          <w:b/>
          <w:smallCaps/>
          <w:color w:val="808080"/>
          <w:sz w:val="28"/>
          <w:szCs w:val="28"/>
          <w:lang w:eastAsia="en-US"/>
        </w:rPr>
        <w:t xml:space="preserve">↕ </w:t>
      </w:r>
      <w:r w:rsidRPr="006D30D1">
        <w:rPr>
          <w:rFonts w:eastAsia="Calibri"/>
          <w:color w:val="808080"/>
          <w:sz w:val="28"/>
          <w:szCs w:val="28"/>
          <w:lang w:eastAsia="en-US"/>
        </w:rPr>
        <w:t>пустая строка</w:t>
      </w:r>
    </w:p>
    <w:p w14:paraId="0C411E6E" w14:textId="77777777" w:rsidR="006D30D1" w:rsidRPr="00981898" w:rsidRDefault="006D30D1" w:rsidP="00EB416B">
      <w:pPr>
        <w:pBdr>
          <w:top w:val="nil"/>
          <w:left w:val="nil"/>
          <w:bottom w:val="nil"/>
          <w:right w:val="nil"/>
          <w:between w:val="nil"/>
        </w:pBdr>
        <w:tabs>
          <w:tab w:val="center" w:pos="4820"/>
          <w:tab w:val="right" w:pos="9638"/>
        </w:tabs>
        <w:spacing w:line="276" w:lineRule="auto"/>
        <w:ind w:hanging="3"/>
        <w:jc w:val="center"/>
        <w:rPr>
          <w:b/>
          <w:color w:val="000000"/>
        </w:rPr>
      </w:pPr>
      <w:r w:rsidRPr="00981898">
        <w:rPr>
          <w:b/>
          <w:color w:val="000000"/>
        </w:rPr>
        <w:t>Список использованных источников (примеры)</w:t>
      </w:r>
    </w:p>
    <w:p w14:paraId="3939270C"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**нормативно-правовые документы</w:t>
      </w:r>
    </w:p>
    <w:p w14:paraId="609BBCF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 железнодорожном транспорте в Российской </w:t>
      </w:r>
      <w:proofErr w:type="gramStart"/>
      <w:r w:rsidRPr="00981898">
        <w:rPr>
          <w:color w:val="000000"/>
        </w:rPr>
        <w:t>Федерации :</w:t>
      </w:r>
      <w:proofErr w:type="gramEnd"/>
      <w:r w:rsidRPr="00981898">
        <w:rPr>
          <w:color w:val="000000"/>
        </w:rPr>
        <w:t xml:space="preserve"> Федеральный закон N 17-ФЗ от 10.01.2003 (ред. от 03.08.2018). 25 с. Доступ из справ.-правовой системы «КонсультантПлюс»</w:t>
      </w:r>
    </w:p>
    <w:p w14:paraId="51AD461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**авторские свидетельства, патенты</w:t>
      </w:r>
    </w:p>
    <w:p w14:paraId="7F67C66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Патент 2187888 Российская Федерация, МПК Н 04 В 1/38, Н 04 J 13/00. Приемопередающее устройство / В.И. Чугаева; заявитель и патентообладатель Воронеж. науч.-</w:t>
      </w:r>
      <w:proofErr w:type="spellStart"/>
      <w:r w:rsidRPr="00981898">
        <w:rPr>
          <w:color w:val="000000"/>
        </w:rPr>
        <w:t>исслед</w:t>
      </w:r>
      <w:proofErr w:type="spellEnd"/>
      <w:r w:rsidRPr="00981898">
        <w:rPr>
          <w:color w:val="000000"/>
        </w:rPr>
        <w:t xml:space="preserve">. ин-т связи. № 000131736/09; </w:t>
      </w:r>
      <w:proofErr w:type="spellStart"/>
      <w:r w:rsidRPr="00981898">
        <w:rPr>
          <w:color w:val="000000"/>
        </w:rPr>
        <w:t>заявл</w:t>
      </w:r>
      <w:proofErr w:type="spellEnd"/>
      <w:r w:rsidRPr="00981898">
        <w:rPr>
          <w:color w:val="000000"/>
        </w:rPr>
        <w:t xml:space="preserve">. 18.12.00; </w:t>
      </w:r>
      <w:proofErr w:type="spellStart"/>
      <w:r w:rsidRPr="00981898">
        <w:rPr>
          <w:color w:val="000000"/>
        </w:rPr>
        <w:t>опубл</w:t>
      </w:r>
      <w:proofErr w:type="spellEnd"/>
      <w:r w:rsidRPr="00981898">
        <w:rPr>
          <w:color w:val="000000"/>
        </w:rPr>
        <w:t xml:space="preserve">. 20.08.02, </w:t>
      </w:r>
      <w:proofErr w:type="spellStart"/>
      <w:r w:rsidRPr="00981898">
        <w:rPr>
          <w:color w:val="000000"/>
        </w:rPr>
        <w:t>Бюл</w:t>
      </w:r>
      <w:proofErr w:type="spellEnd"/>
      <w:r w:rsidRPr="00981898">
        <w:rPr>
          <w:color w:val="000000"/>
        </w:rPr>
        <w:t>. № 23 (II ч.). 3 с.</w:t>
      </w:r>
    </w:p>
    <w:p w14:paraId="4B3492D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одного автора</w:t>
      </w:r>
    </w:p>
    <w:p w14:paraId="3AF278DB"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Лукаш Ю.А. Индивидуальный предприниматель без образования юридического лица. Москва: Книжный мир, 2002. – 457 с.</w:t>
      </w:r>
    </w:p>
    <w:p w14:paraId="0313443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двух авторов:</w:t>
      </w:r>
    </w:p>
    <w:p w14:paraId="152D104F"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Бычкова С.М., </w:t>
      </w:r>
      <w:proofErr w:type="spellStart"/>
      <w:r w:rsidRPr="00981898">
        <w:rPr>
          <w:color w:val="000000"/>
        </w:rPr>
        <w:t>Газорян</w:t>
      </w:r>
      <w:proofErr w:type="spellEnd"/>
      <w:r w:rsidRPr="00981898">
        <w:rPr>
          <w:color w:val="000000"/>
        </w:rPr>
        <w:t xml:space="preserve"> А.В. Планирование в </w:t>
      </w:r>
      <w:proofErr w:type="gramStart"/>
      <w:r w:rsidRPr="00981898">
        <w:rPr>
          <w:color w:val="000000"/>
        </w:rPr>
        <w:t>аудите :</w:t>
      </w:r>
      <w:proofErr w:type="gramEnd"/>
      <w:r w:rsidRPr="00981898">
        <w:rPr>
          <w:color w:val="000000"/>
        </w:rPr>
        <w:t xml:space="preserve"> учебное пособие. </w:t>
      </w:r>
      <w:proofErr w:type="gramStart"/>
      <w:r w:rsidRPr="00981898">
        <w:rPr>
          <w:color w:val="000000"/>
        </w:rPr>
        <w:t>Москва :</w:t>
      </w:r>
      <w:proofErr w:type="gramEnd"/>
      <w:r w:rsidRPr="00981898">
        <w:rPr>
          <w:color w:val="000000"/>
        </w:rPr>
        <w:t xml:space="preserve"> Финансы и статистика, 2001. 263 с.</w:t>
      </w:r>
    </w:p>
    <w:p w14:paraId="7CD752C2"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трех авторов:</w:t>
      </w:r>
    </w:p>
    <w:p w14:paraId="6B8EC5D3"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Сергеева И. И., </w:t>
      </w:r>
      <w:proofErr w:type="spellStart"/>
      <w:r w:rsidRPr="00981898">
        <w:rPr>
          <w:color w:val="000000"/>
        </w:rPr>
        <w:t>Музалевская</w:t>
      </w:r>
      <w:proofErr w:type="spellEnd"/>
      <w:r w:rsidRPr="00981898">
        <w:rPr>
          <w:color w:val="000000"/>
        </w:rPr>
        <w:t xml:space="preserve"> А. А., Тарасова Н. В. </w:t>
      </w:r>
      <w:proofErr w:type="gramStart"/>
      <w:r w:rsidRPr="00981898">
        <w:rPr>
          <w:color w:val="000000"/>
        </w:rPr>
        <w:t>Информатика :</w:t>
      </w:r>
      <w:proofErr w:type="gramEnd"/>
      <w:r w:rsidRPr="00981898">
        <w:rPr>
          <w:color w:val="000000"/>
        </w:rPr>
        <w:t xml:space="preserve"> </w:t>
      </w:r>
      <w:proofErr w:type="spellStart"/>
      <w:r w:rsidRPr="00981898">
        <w:rPr>
          <w:color w:val="000000"/>
        </w:rPr>
        <w:t>учебик</w:t>
      </w:r>
      <w:proofErr w:type="spellEnd"/>
      <w:r w:rsidRPr="00981898">
        <w:rPr>
          <w:color w:val="000000"/>
        </w:rPr>
        <w:t xml:space="preserve"> для </w:t>
      </w:r>
      <w:proofErr w:type="spellStart"/>
      <w:r w:rsidRPr="00981898">
        <w:rPr>
          <w:color w:val="000000"/>
        </w:rPr>
        <w:t>ССУЗов</w:t>
      </w:r>
      <w:proofErr w:type="spellEnd"/>
      <w:r w:rsidRPr="00981898">
        <w:rPr>
          <w:color w:val="000000"/>
        </w:rPr>
        <w:t xml:space="preserve">. </w:t>
      </w:r>
      <w:proofErr w:type="gramStart"/>
      <w:r w:rsidRPr="00981898">
        <w:rPr>
          <w:color w:val="000000"/>
        </w:rPr>
        <w:t>Москва :</w:t>
      </w:r>
      <w:proofErr w:type="gramEnd"/>
      <w:r w:rsidRPr="00981898">
        <w:rPr>
          <w:color w:val="000000"/>
        </w:rPr>
        <w:t xml:space="preserve"> ФОРУМ : ИНФРА-М, 2019. 384 с. </w:t>
      </w:r>
    </w:p>
    <w:p w14:paraId="5F48187A"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**книга четырех и более авторов:</w:t>
      </w:r>
    </w:p>
    <w:p w14:paraId="6BDFDEA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Общий курс </w:t>
      </w:r>
      <w:proofErr w:type="gramStart"/>
      <w:r w:rsidRPr="00981898">
        <w:rPr>
          <w:color w:val="000000"/>
        </w:rPr>
        <w:t>транспорта :</w:t>
      </w:r>
      <w:proofErr w:type="gramEnd"/>
      <w:r w:rsidRPr="00981898">
        <w:rPr>
          <w:color w:val="000000"/>
        </w:rPr>
        <w:t xml:space="preserve"> учебное пособие для ВУЗов ж.-д. транспорта / Т. Н. </w:t>
      </w:r>
      <w:proofErr w:type="spellStart"/>
      <w:r w:rsidRPr="00981898">
        <w:rPr>
          <w:color w:val="000000"/>
        </w:rPr>
        <w:t>Каликина</w:t>
      </w:r>
      <w:proofErr w:type="spellEnd"/>
      <w:r w:rsidRPr="00981898">
        <w:rPr>
          <w:color w:val="000000"/>
        </w:rPr>
        <w:t xml:space="preserve"> [и др.]. </w:t>
      </w:r>
      <w:proofErr w:type="gramStart"/>
      <w:r w:rsidRPr="00981898">
        <w:rPr>
          <w:color w:val="000000"/>
        </w:rPr>
        <w:t>Москва :</w:t>
      </w:r>
      <w:proofErr w:type="gramEnd"/>
      <w:r w:rsidRPr="00981898">
        <w:rPr>
          <w:color w:val="000000"/>
        </w:rPr>
        <w:t xml:space="preserve"> УМЦ ЖДТ, 2018. 216 с. </w:t>
      </w:r>
    </w:p>
    <w:p w14:paraId="066DA0D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**диссертация</w:t>
      </w:r>
    </w:p>
    <w:p w14:paraId="36BEEDA8"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Белозеров И.В. Религиозная политика Золотой Орды на Руси в XIII-XIV </w:t>
      </w:r>
      <w:proofErr w:type="gramStart"/>
      <w:r w:rsidRPr="00981898">
        <w:rPr>
          <w:color w:val="000000"/>
        </w:rPr>
        <w:t>вв. :</w:t>
      </w:r>
      <w:proofErr w:type="gramEnd"/>
      <w:r w:rsidRPr="00981898">
        <w:rPr>
          <w:color w:val="000000"/>
        </w:rPr>
        <w:t xml:space="preserve"> </w:t>
      </w:r>
      <w:proofErr w:type="spellStart"/>
      <w:r w:rsidRPr="00981898">
        <w:rPr>
          <w:color w:val="000000"/>
        </w:rPr>
        <w:t>дис</w:t>
      </w:r>
      <w:proofErr w:type="spellEnd"/>
      <w:r w:rsidRPr="00981898">
        <w:rPr>
          <w:color w:val="000000"/>
        </w:rPr>
        <w:t>. канд. ист. наук : 07.00.02 : защищена 22.01.02 : утв. 15.07.02. Москва, 2002. 215 с.</w:t>
      </w:r>
    </w:p>
    <w:p w14:paraId="55B0124F"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**автореферат диссертации</w:t>
      </w:r>
    </w:p>
    <w:p w14:paraId="5EBB371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lastRenderedPageBreak/>
        <w:t>Александров А.А. Анализ и оценка оперативной обстановки в республике, крае, области (правовые и организационные аспекты</w:t>
      </w:r>
      <w:proofErr w:type="gramStart"/>
      <w:r w:rsidRPr="00981898">
        <w:rPr>
          <w:color w:val="000000"/>
        </w:rPr>
        <w:t>) :</w:t>
      </w:r>
      <w:proofErr w:type="gramEnd"/>
      <w:r w:rsidRPr="00981898">
        <w:rPr>
          <w:color w:val="000000"/>
        </w:rPr>
        <w:t xml:space="preserve"> </w:t>
      </w:r>
      <w:proofErr w:type="spellStart"/>
      <w:r w:rsidRPr="00981898">
        <w:rPr>
          <w:color w:val="000000"/>
        </w:rPr>
        <w:t>автореф</w:t>
      </w:r>
      <w:proofErr w:type="spellEnd"/>
      <w:r w:rsidRPr="00981898">
        <w:rPr>
          <w:color w:val="000000"/>
        </w:rPr>
        <w:t xml:space="preserve">. </w:t>
      </w:r>
      <w:proofErr w:type="spellStart"/>
      <w:r w:rsidRPr="00981898">
        <w:rPr>
          <w:color w:val="000000"/>
        </w:rPr>
        <w:t>дис</w:t>
      </w:r>
      <w:proofErr w:type="spellEnd"/>
      <w:r w:rsidRPr="00981898">
        <w:rPr>
          <w:color w:val="000000"/>
        </w:rPr>
        <w:t xml:space="preserve">. на </w:t>
      </w:r>
      <w:proofErr w:type="spellStart"/>
      <w:r w:rsidRPr="00981898">
        <w:rPr>
          <w:color w:val="000000"/>
        </w:rPr>
        <w:t>соиск</w:t>
      </w:r>
      <w:proofErr w:type="spellEnd"/>
      <w:r w:rsidRPr="00981898">
        <w:rPr>
          <w:color w:val="000000"/>
        </w:rPr>
        <w:t xml:space="preserve">. учен. степ. канд. </w:t>
      </w:r>
      <w:proofErr w:type="spellStart"/>
      <w:r w:rsidRPr="00981898">
        <w:rPr>
          <w:color w:val="000000"/>
        </w:rPr>
        <w:t>юрид</w:t>
      </w:r>
      <w:proofErr w:type="spellEnd"/>
      <w:r w:rsidRPr="00981898">
        <w:rPr>
          <w:color w:val="000000"/>
        </w:rPr>
        <w:t>. наук :12.00.11 / Акад. упр. МВД России. Москва, 2004. 26 с.</w:t>
      </w:r>
    </w:p>
    <w:p w14:paraId="4F3D57C1"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сборника конференций</w:t>
      </w:r>
    </w:p>
    <w:p w14:paraId="7F5C5E40"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Качаев Д.К., </w:t>
      </w:r>
      <w:proofErr w:type="spellStart"/>
      <w:r w:rsidRPr="00981898">
        <w:rPr>
          <w:color w:val="000000"/>
        </w:rPr>
        <w:t>Христинич</w:t>
      </w:r>
      <w:proofErr w:type="spellEnd"/>
      <w:r w:rsidRPr="00981898">
        <w:rPr>
          <w:color w:val="000000"/>
        </w:rPr>
        <w:t xml:space="preserve"> А.Р. Активный источник эффективного экранирования электромагнитных волн промышленной частоты // Цифровизация транспорта и </w:t>
      </w:r>
      <w:proofErr w:type="gramStart"/>
      <w:r w:rsidRPr="00981898">
        <w:rPr>
          <w:color w:val="000000"/>
        </w:rPr>
        <w:t>образования :</w:t>
      </w:r>
      <w:proofErr w:type="gramEnd"/>
      <w:r w:rsidRPr="00981898">
        <w:rPr>
          <w:color w:val="000000"/>
        </w:rPr>
        <w:t xml:space="preserve"> материалы Всероссийской научно-практической конференции, посвященной 125-летию железнодорожного образования в Сибири / </w:t>
      </w:r>
      <w:proofErr w:type="spellStart"/>
      <w:r w:rsidRPr="00981898">
        <w:rPr>
          <w:color w:val="000000"/>
        </w:rPr>
        <w:t>КрИЖТ</w:t>
      </w:r>
      <w:proofErr w:type="spellEnd"/>
      <w:r w:rsidRPr="00981898">
        <w:rPr>
          <w:color w:val="000000"/>
        </w:rPr>
        <w:t xml:space="preserve"> </w:t>
      </w:r>
      <w:proofErr w:type="spellStart"/>
      <w:r w:rsidRPr="00981898">
        <w:rPr>
          <w:color w:val="000000"/>
        </w:rPr>
        <w:t>ИрГУПС</w:t>
      </w:r>
      <w:proofErr w:type="spellEnd"/>
      <w:r w:rsidRPr="00981898">
        <w:rPr>
          <w:color w:val="000000"/>
        </w:rPr>
        <w:t>. Красноярск, 2019. С. 76-77.</w:t>
      </w:r>
    </w:p>
    <w:p w14:paraId="1598C6F9"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из журнала</w:t>
      </w:r>
    </w:p>
    <w:p w14:paraId="2115EC8A"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Иванов Н.Г. О вещественных резонансах в волноводе // Вестник УГАТУ. 2010. Т. 14. № 4. С. 166–174. </w:t>
      </w:r>
    </w:p>
    <w:p w14:paraId="612038CE"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**статья в электронном журнале</w:t>
      </w:r>
    </w:p>
    <w:p w14:paraId="2C302C66"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Ванюшин И. В. Методика измерения характеристики преобразования АЦП // Исследовано в </w:t>
      </w:r>
      <w:proofErr w:type="gramStart"/>
      <w:r w:rsidRPr="00981898">
        <w:rPr>
          <w:color w:val="000000"/>
        </w:rPr>
        <w:t>России :</w:t>
      </w:r>
      <w:proofErr w:type="gramEnd"/>
      <w:r w:rsidRPr="00981898">
        <w:rPr>
          <w:color w:val="000000"/>
        </w:rPr>
        <w:t xml:space="preserve"> электронный многопредметный научный журнал. 2000. Т. 3. Режим доступа: </w:t>
      </w:r>
      <w:hyperlink r:id="rId20">
        <w:r w:rsidRPr="00981898">
          <w:rPr>
            <w:color w:val="000000"/>
          </w:rPr>
          <w:t>http://zhurnal.ape.ru/articles/2000/019.pdf</w:t>
        </w:r>
      </w:hyperlink>
      <w:r w:rsidRPr="00981898">
        <w:rPr>
          <w:color w:val="000000"/>
        </w:rPr>
        <w:t xml:space="preserve"> (дата обращения 14.01.2020)</w:t>
      </w:r>
    </w:p>
    <w:p w14:paraId="4F241EAB"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**раздел сайта</w:t>
      </w:r>
    </w:p>
    <w:p w14:paraId="37B96941"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Красноярский институт железнодорожного транспорта // Иркутский государственный университет путей сообщения [сайт] URL: https://www.irgups.ru/krizht (дата обращения 14.01.2020)</w:t>
      </w:r>
    </w:p>
    <w:p w14:paraId="5F07A200" w14:textId="77777777" w:rsidR="006D30D1" w:rsidRPr="00981898" w:rsidRDefault="006D30D1" w:rsidP="00EB416B">
      <w:pPr>
        <w:pBdr>
          <w:top w:val="nil"/>
          <w:left w:val="nil"/>
          <w:bottom w:val="nil"/>
          <w:right w:val="nil"/>
          <w:between w:val="nil"/>
        </w:pBdr>
        <w:tabs>
          <w:tab w:val="left" w:pos="1134"/>
        </w:tabs>
        <w:spacing w:line="276" w:lineRule="auto"/>
        <w:ind w:hanging="3"/>
        <w:rPr>
          <w:color w:val="0070C0"/>
        </w:rPr>
      </w:pPr>
      <w:r w:rsidRPr="00981898">
        <w:rPr>
          <w:b/>
          <w:color w:val="0070C0"/>
        </w:rPr>
        <w:t xml:space="preserve">**сайт </w:t>
      </w:r>
    </w:p>
    <w:p w14:paraId="42DECD77" w14:textId="77777777" w:rsidR="006D30D1" w:rsidRPr="00981898" w:rsidRDefault="006D30D1" w:rsidP="00EB416B">
      <w:pPr>
        <w:numPr>
          <w:ilvl w:val="0"/>
          <w:numId w:val="3"/>
        </w:numPr>
        <w:pBdr>
          <w:top w:val="nil"/>
          <w:left w:val="nil"/>
          <w:bottom w:val="nil"/>
          <w:right w:val="nil"/>
          <w:between w:val="nil"/>
        </w:pBdr>
        <w:tabs>
          <w:tab w:val="left" w:pos="993"/>
          <w:tab w:val="left" w:pos="1134"/>
        </w:tabs>
        <w:suppressAutoHyphens/>
        <w:spacing w:line="276" w:lineRule="auto"/>
        <w:ind w:left="0" w:firstLineChars="295" w:firstLine="708"/>
        <w:jc w:val="both"/>
        <w:textDirection w:val="btLr"/>
        <w:textAlignment w:val="top"/>
        <w:outlineLvl w:val="0"/>
        <w:rPr>
          <w:color w:val="000000"/>
        </w:rPr>
      </w:pPr>
      <w:r w:rsidRPr="00981898">
        <w:rPr>
          <w:color w:val="000000"/>
        </w:rPr>
        <w:t xml:space="preserve">Российские железные </w:t>
      </w:r>
      <w:proofErr w:type="gramStart"/>
      <w:r w:rsidRPr="00981898">
        <w:rPr>
          <w:color w:val="000000"/>
        </w:rPr>
        <w:t>дороги :</w:t>
      </w:r>
      <w:proofErr w:type="gramEnd"/>
      <w:r w:rsidRPr="00981898">
        <w:rPr>
          <w:color w:val="000000"/>
        </w:rPr>
        <w:t xml:space="preserve"> официальный сайт URL: </w:t>
      </w:r>
      <w:hyperlink r:id="rId21">
        <w:r w:rsidRPr="00981898">
          <w:rPr>
            <w:color w:val="000000"/>
          </w:rPr>
          <w:t>http://www.rzd.ru</w:t>
        </w:r>
      </w:hyperlink>
      <w:r w:rsidRPr="00981898">
        <w:rPr>
          <w:color w:val="000000"/>
        </w:rPr>
        <w:t xml:space="preserve"> (дата обращения 14.01.2020)</w:t>
      </w:r>
    </w:p>
    <w:p w14:paraId="724837D3" w14:textId="77777777" w:rsidR="00D611ED" w:rsidRDefault="00D611ED">
      <w:pPr>
        <w:spacing w:after="160" w:line="259" w:lineRule="auto"/>
      </w:pPr>
    </w:p>
    <w:p w14:paraId="7553FFFE" w14:textId="3290A64A" w:rsidR="00D611ED" w:rsidRDefault="00D611ED">
      <w:pPr>
        <w:spacing w:after="160" w:line="259" w:lineRule="auto"/>
        <w:sectPr w:rsidR="00D611ED" w:rsidSect="0098526B">
          <w:pgSz w:w="11906" w:h="16838"/>
          <w:pgMar w:top="709" w:right="850" w:bottom="709" w:left="1134" w:header="708" w:footer="708" w:gutter="0"/>
          <w:cols w:space="708"/>
          <w:docGrid w:linePitch="360"/>
        </w:sectPr>
      </w:pPr>
    </w:p>
    <w:p w14:paraId="459DDBC6" w14:textId="77777777" w:rsidR="00560DFF" w:rsidRPr="00560DFF" w:rsidRDefault="00560DFF" w:rsidP="00560DFF">
      <w:pPr>
        <w:tabs>
          <w:tab w:val="left" w:pos="-426"/>
        </w:tabs>
        <w:autoSpaceDE w:val="0"/>
        <w:autoSpaceDN w:val="0"/>
        <w:adjustRightInd w:val="0"/>
        <w:ind w:right="567"/>
        <w:jc w:val="center"/>
        <w:rPr>
          <w:rFonts w:eastAsia="Calibri"/>
          <w:caps/>
          <w:sz w:val="21"/>
          <w:szCs w:val="21"/>
          <w:lang w:eastAsia="en-US"/>
        </w:rPr>
      </w:pPr>
      <w:r w:rsidRPr="00560DFF">
        <w:rPr>
          <w:rFonts w:eastAsia="Calibri"/>
          <w:caps/>
          <w:sz w:val="21"/>
          <w:szCs w:val="21"/>
          <w:lang w:eastAsia="en-US"/>
        </w:rPr>
        <w:lastRenderedPageBreak/>
        <w:t>Согласие</w:t>
      </w:r>
    </w:p>
    <w:p w14:paraId="5405263A" w14:textId="1C29F6D6" w:rsidR="00560DFF"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обработку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10EF2CD0" w14:textId="77777777" w:rsidR="00560DFF" w:rsidRPr="00560DFF" w:rsidRDefault="00560DFF" w:rsidP="00560DFF">
      <w:pPr>
        <w:tabs>
          <w:tab w:val="left" w:pos="-426"/>
        </w:tabs>
        <w:autoSpaceDE w:val="0"/>
        <w:autoSpaceDN w:val="0"/>
        <w:adjustRightInd w:val="0"/>
        <w:contextualSpacing/>
        <w:jc w:val="center"/>
        <w:rPr>
          <w:rFonts w:eastAsia="Calibri"/>
          <w:sz w:val="16"/>
          <w:szCs w:val="21"/>
          <w:lang w:eastAsia="en-US"/>
        </w:rPr>
      </w:pPr>
    </w:p>
    <w:p w14:paraId="64985D1A" w14:textId="60AB4158"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r>
        <w:rPr>
          <w:rFonts w:eastAsia="Calibri"/>
          <w:sz w:val="21"/>
          <w:szCs w:val="21"/>
          <w:lang w:eastAsia="en-US"/>
        </w:rPr>
        <w:tab/>
      </w:r>
    </w:p>
    <w:p w14:paraId="4438AD13"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4D548AB1" w14:textId="4F030370"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Pr>
          <w:rFonts w:eastAsia="Calibri"/>
          <w:sz w:val="21"/>
          <w:szCs w:val="21"/>
          <w:lang w:eastAsia="en-US"/>
        </w:rPr>
        <w:tab/>
      </w:r>
    </w:p>
    <w:p w14:paraId="3F598B82" w14:textId="43FAB5EE"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 </w:t>
      </w:r>
      <w:r>
        <w:rPr>
          <w:rFonts w:eastAsia="Calibri"/>
          <w:sz w:val="21"/>
          <w:szCs w:val="21"/>
          <w:lang w:eastAsia="en-US"/>
        </w:rPr>
        <w:tab/>
      </w:r>
    </w:p>
    <w:p w14:paraId="6D08357F" w14:textId="6EF93B66" w:rsid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Pr>
          <w:rFonts w:eastAsia="Calibri"/>
          <w:sz w:val="21"/>
          <w:szCs w:val="21"/>
          <w:lang w:eastAsia="en-US"/>
        </w:rPr>
        <w:tab/>
      </w:r>
    </w:p>
    <w:p w14:paraId="6949C095" w14:textId="6A68B868" w:rsidR="00560DFF" w:rsidRPr="00560DFF" w:rsidRDefault="00560DFF" w:rsidP="00D611ED">
      <w:pPr>
        <w:tabs>
          <w:tab w:val="left" w:pos="-426"/>
          <w:tab w:val="right" w:leader="underscore" w:pos="10490"/>
        </w:tabs>
        <w:rPr>
          <w:rFonts w:eastAsia="Calibri"/>
          <w:sz w:val="21"/>
          <w:szCs w:val="21"/>
          <w:lang w:eastAsia="en-US"/>
        </w:rPr>
      </w:pPr>
      <w:r>
        <w:rPr>
          <w:rFonts w:eastAsia="Calibri"/>
          <w:sz w:val="21"/>
          <w:szCs w:val="21"/>
          <w:lang w:eastAsia="en-US"/>
        </w:rPr>
        <w:tab/>
      </w:r>
      <w:r w:rsidRPr="00560DFF">
        <w:rPr>
          <w:rFonts w:eastAsia="Calibri"/>
          <w:sz w:val="21"/>
          <w:szCs w:val="21"/>
          <w:lang w:eastAsia="en-US"/>
        </w:rPr>
        <w:t>,</w:t>
      </w:r>
    </w:p>
    <w:p w14:paraId="4D6E0379" w14:textId="77777777" w:rsidR="00560DFF" w:rsidRPr="00560DFF" w:rsidRDefault="00560DFF" w:rsidP="00560DFF">
      <w:pPr>
        <w:tabs>
          <w:tab w:val="left" w:pos="-426"/>
        </w:tabs>
        <w:jc w:val="both"/>
        <w:rPr>
          <w:rFonts w:eastAsia="Calibri"/>
          <w:sz w:val="21"/>
          <w:szCs w:val="21"/>
          <w:lang w:eastAsia="en-US"/>
        </w:rPr>
      </w:pPr>
      <w:r w:rsidRPr="00560DFF">
        <w:rPr>
          <w:rFonts w:eastAsia="Calibri"/>
          <w:sz w:val="21"/>
          <w:szCs w:val="21"/>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1"/>
          <w:szCs w:val="21"/>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1"/>
          <w:szCs w:val="21"/>
          <w:lang w:eastAsia="en-US"/>
        </w:rPr>
        <w:t xml:space="preserve"> «Иркутский государственный университет путей сообщения» (ФГБОУ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 именуемому в дальнейшем «Университет», зарегистрированному по адресу: 664074, г. Иркутск, ул. Чернышевского, д. 15, обработку персональных данных на следующих условиях:</w:t>
      </w:r>
    </w:p>
    <w:p w14:paraId="10880FA7"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 xml:space="preserve"> Физическое лицо дает согласие на обработку Университетом персональных данных, то есть совершение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ECD3336" w14:textId="77777777" w:rsidR="00560DFF" w:rsidRPr="00560DFF" w:rsidRDefault="00560DFF" w:rsidP="00560DFF">
      <w:pPr>
        <w:numPr>
          <w:ilvl w:val="0"/>
          <w:numId w:val="4"/>
        </w:numPr>
        <w:tabs>
          <w:tab w:val="left" w:pos="-426"/>
          <w:tab w:val="left" w:pos="0"/>
        </w:tabs>
        <w:autoSpaceDE w:val="0"/>
        <w:autoSpaceDN w:val="0"/>
        <w:adjustRightInd w:val="0"/>
        <w:ind w:left="0" w:firstLine="709"/>
        <w:contextualSpacing/>
        <w:jc w:val="both"/>
        <w:rPr>
          <w:rFonts w:eastAsia="Calibri"/>
          <w:sz w:val="21"/>
          <w:szCs w:val="21"/>
          <w:lang w:eastAsia="en-US"/>
        </w:rPr>
      </w:pPr>
      <w:r w:rsidRPr="00560DFF">
        <w:rPr>
          <w:rFonts w:eastAsia="Calibri"/>
          <w:sz w:val="21"/>
          <w:szCs w:val="21"/>
          <w:lang w:eastAsia="en-US"/>
        </w:rPr>
        <w:t>Университет обязуется использовать данные физического лица только с целью:</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2"/>
      </w:tblGrid>
      <w:tr w:rsidR="00560DFF" w:rsidRPr="00560DFF" w14:paraId="629AB742" w14:textId="77777777" w:rsidTr="00D611ED">
        <w:tc>
          <w:tcPr>
            <w:tcW w:w="2568" w:type="pct"/>
          </w:tcPr>
          <w:p w14:paraId="31328BA4"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защиты конституционных прав и законных интересов; </w:t>
            </w:r>
          </w:p>
          <w:p w14:paraId="7B23D111"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обеспечения права на образование; </w:t>
            </w:r>
          </w:p>
          <w:p w14:paraId="281865C0"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 xml:space="preserve">создания благоприятных условий для образовательного процесса; </w:t>
            </w:r>
          </w:p>
          <w:p w14:paraId="4B0431DE"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содействия в предоставлении обучения и трудоустройства;</w:t>
            </w:r>
          </w:p>
        </w:tc>
        <w:tc>
          <w:tcPr>
            <w:tcW w:w="2432" w:type="pct"/>
          </w:tcPr>
          <w:p w14:paraId="7AF9F78C" w14:textId="77777777" w:rsidR="00560DFF" w:rsidRPr="00560DFF" w:rsidRDefault="00560DFF" w:rsidP="00560DFF">
            <w:pPr>
              <w:numPr>
                <w:ilvl w:val="0"/>
                <w:numId w:val="6"/>
              </w:numPr>
              <w:tabs>
                <w:tab w:val="left" w:pos="-426"/>
                <w:tab w:val="left" w:pos="317"/>
                <w:tab w:val="left" w:pos="851"/>
              </w:tabs>
              <w:ind w:left="0" w:firstLine="0"/>
              <w:contextualSpacing/>
              <w:jc w:val="both"/>
              <w:rPr>
                <w:rFonts w:eastAsia="Calibri"/>
                <w:sz w:val="21"/>
                <w:szCs w:val="21"/>
                <w:lang w:eastAsia="en-US"/>
              </w:rPr>
            </w:pPr>
            <w:r w:rsidRPr="00560DFF">
              <w:rPr>
                <w:rFonts w:eastAsia="Calibri"/>
                <w:sz w:val="21"/>
                <w:szCs w:val="21"/>
                <w:lang w:eastAsia="en-US"/>
              </w:rPr>
              <w:t>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475537D" w14:textId="77777777" w:rsidR="00560DFF" w:rsidRPr="00560DFF" w:rsidRDefault="00560DFF" w:rsidP="00560DFF">
      <w:pPr>
        <w:numPr>
          <w:ilvl w:val="0"/>
          <w:numId w:val="4"/>
        </w:numPr>
        <w:tabs>
          <w:tab w:val="left" w:pos="-426"/>
          <w:tab w:val="left" w:pos="0"/>
        </w:tabs>
        <w:ind w:left="0" w:firstLine="709"/>
        <w:contextualSpacing/>
        <w:jc w:val="both"/>
        <w:rPr>
          <w:rFonts w:eastAsia="Calibri"/>
          <w:sz w:val="21"/>
          <w:szCs w:val="21"/>
          <w:lang w:eastAsia="en-US"/>
        </w:rPr>
      </w:pPr>
      <w:r w:rsidRPr="00560DFF">
        <w:rPr>
          <w:rFonts w:eastAsia="Calibri"/>
          <w:sz w:val="21"/>
          <w:szCs w:val="21"/>
          <w:lang w:eastAsia="en-US"/>
        </w:rPr>
        <w:t xml:space="preserve">Перечень персональных данных физического лица, обрабатываемых Университетом как с использованием автоматизированных средств обработки персональных данных, так и без использования средств автоматизации: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60DFF" w:rsidRPr="00560DFF" w14:paraId="0762CE2E" w14:textId="77777777" w:rsidTr="00D611ED">
        <w:tc>
          <w:tcPr>
            <w:tcW w:w="2500" w:type="pct"/>
          </w:tcPr>
          <w:p w14:paraId="0410CD90"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фамилия, имя, отчество;</w:t>
            </w:r>
          </w:p>
          <w:p w14:paraId="13AAB70D"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p w14:paraId="173D27D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p w14:paraId="202F47B1"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2500" w:type="pct"/>
          </w:tcPr>
          <w:p w14:paraId="50DE152F"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p w14:paraId="72DF9BA4" w14:textId="77777777" w:rsidR="00560DFF" w:rsidRPr="00560DFF" w:rsidRDefault="00560DFF" w:rsidP="00560DFF">
            <w:pPr>
              <w:numPr>
                <w:ilvl w:val="0"/>
                <w:numId w:val="5"/>
              </w:numPr>
              <w:tabs>
                <w:tab w:val="left" w:pos="-426"/>
                <w:tab w:val="left" w:pos="317"/>
              </w:tabs>
              <w:ind w:left="0" w:firstLine="0"/>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r>
    </w:tbl>
    <w:p w14:paraId="748C67E4"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Физическое лицо по письменному запросу имеет право на получение информации, касающейся обработки персональных данных (в соответствии со ст. 14 Федерального закона от 27.07.2006 № 152-ФЗ «О персональных данных»).</w:t>
      </w:r>
    </w:p>
    <w:p w14:paraId="497A83F9" w14:textId="77777777" w:rsidR="00560DFF" w:rsidRPr="00560DFF" w:rsidRDefault="00560DFF" w:rsidP="00560DFF">
      <w:pPr>
        <w:numPr>
          <w:ilvl w:val="0"/>
          <w:numId w:val="4"/>
        </w:numPr>
        <w:tabs>
          <w:tab w:val="left" w:pos="-426"/>
        </w:tabs>
        <w:ind w:left="0" w:firstLine="709"/>
        <w:contextualSpacing/>
        <w:jc w:val="both"/>
        <w:rPr>
          <w:rFonts w:eastAsia="Calibri"/>
          <w:sz w:val="21"/>
          <w:szCs w:val="21"/>
          <w:lang w:eastAsia="en-US"/>
        </w:rPr>
      </w:pPr>
      <w:r w:rsidRPr="00560DFF">
        <w:rPr>
          <w:rFonts w:eastAsia="Calibri"/>
          <w:sz w:val="21"/>
          <w:szCs w:val="21"/>
          <w:lang w:eastAsia="en-US"/>
        </w:rPr>
        <w:t>Обработка персональных данных физического лица прекращается при достижении целей</w:t>
      </w:r>
      <w:r w:rsidRPr="00560DFF">
        <w:rPr>
          <w:rFonts w:eastAsia="Calibri"/>
          <w:b/>
          <w:sz w:val="21"/>
          <w:szCs w:val="21"/>
          <w:lang w:eastAsia="en-US"/>
        </w:rPr>
        <w:t xml:space="preserve"> </w:t>
      </w:r>
      <w:r w:rsidRPr="00560DFF">
        <w:rPr>
          <w:rFonts w:eastAsia="Calibri"/>
          <w:sz w:val="21"/>
          <w:szCs w:val="21"/>
          <w:lang w:eastAsia="en-US"/>
        </w:rPr>
        <w:t>обработки.</w:t>
      </w:r>
    </w:p>
    <w:p w14:paraId="7C25C1E4" w14:textId="77777777" w:rsidR="00560DFF" w:rsidRPr="00560DFF" w:rsidRDefault="00560DFF" w:rsidP="00560DFF">
      <w:pPr>
        <w:numPr>
          <w:ilvl w:val="0"/>
          <w:numId w:val="4"/>
        </w:numPr>
        <w:tabs>
          <w:tab w:val="left" w:pos="-426"/>
        </w:tabs>
        <w:autoSpaceDE w:val="0"/>
        <w:autoSpaceDN w:val="0"/>
        <w:adjustRightInd w:val="0"/>
        <w:ind w:left="0" w:firstLine="709"/>
        <w:jc w:val="both"/>
        <w:rPr>
          <w:rFonts w:eastAsia="Calibri"/>
          <w:sz w:val="21"/>
          <w:szCs w:val="21"/>
          <w:lang w:eastAsia="en-US"/>
        </w:rPr>
      </w:pPr>
      <w:r w:rsidRPr="00560DFF">
        <w:rPr>
          <w:rFonts w:eastAsia="Calibri"/>
          <w:sz w:val="21"/>
          <w:szCs w:val="21"/>
          <w:lang w:eastAsia="en-US"/>
        </w:rPr>
        <w:t xml:space="preserve">Физическое лицо несет ответственность за достоверность представленных сведений. </w:t>
      </w:r>
    </w:p>
    <w:p w14:paraId="4F8C513F" w14:textId="77777777" w:rsidR="00560DFF" w:rsidRPr="00560DFF" w:rsidRDefault="00560DFF" w:rsidP="00560DFF">
      <w:pPr>
        <w:numPr>
          <w:ilvl w:val="0"/>
          <w:numId w:val="4"/>
        </w:numPr>
        <w:tabs>
          <w:tab w:val="left" w:pos="851"/>
        </w:tabs>
        <w:ind w:left="0" w:right="-2" w:firstLine="709"/>
        <w:contextualSpacing/>
        <w:jc w:val="both"/>
        <w:rPr>
          <w:rFonts w:eastAsia="Calibri"/>
          <w:sz w:val="21"/>
          <w:szCs w:val="21"/>
          <w:lang w:eastAsia="en-US"/>
        </w:rPr>
      </w:pPr>
      <w:r w:rsidRPr="00560DFF">
        <w:rPr>
          <w:rFonts w:eastAsia="Calibri"/>
          <w:sz w:val="21"/>
          <w:szCs w:val="21"/>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5515BCD2"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3DF9A373" w14:textId="77777777" w:rsidR="00560DFF" w:rsidRPr="00560DFF" w:rsidRDefault="00560DFF" w:rsidP="00560DFF">
      <w:pPr>
        <w:numPr>
          <w:ilvl w:val="0"/>
          <w:numId w:val="4"/>
        </w:numPr>
        <w:tabs>
          <w:tab w:val="left" w:pos="-426"/>
          <w:tab w:val="left" w:pos="851"/>
        </w:tabs>
        <w:ind w:left="0" w:firstLine="709"/>
        <w:contextualSpacing/>
        <w:jc w:val="both"/>
        <w:rPr>
          <w:rFonts w:eastAsia="Calibri"/>
          <w:sz w:val="21"/>
          <w:szCs w:val="21"/>
          <w:lang w:eastAsia="en-US"/>
        </w:rPr>
      </w:pPr>
      <w:r w:rsidRPr="00560DFF">
        <w:rPr>
          <w:rFonts w:eastAsia="Calibri"/>
          <w:sz w:val="21"/>
          <w:szCs w:val="21"/>
          <w:lang w:eastAsia="en-US"/>
        </w:rPr>
        <w:t>В случае отзыва со стороны физического лица согласия на обработку персональных данных Университет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2D00407B" w14:textId="77777777" w:rsidR="00560DFF" w:rsidRPr="00560DFF" w:rsidRDefault="00560DFF" w:rsidP="00560DFF">
      <w:pPr>
        <w:tabs>
          <w:tab w:val="left" w:pos="-426"/>
        </w:tabs>
        <w:ind w:firstLine="709"/>
        <w:jc w:val="both"/>
        <w:rPr>
          <w:rFonts w:eastAsia="Calibri"/>
          <w:sz w:val="21"/>
          <w:szCs w:val="21"/>
          <w:lang w:eastAsia="en-US"/>
        </w:rPr>
      </w:pPr>
      <w:r w:rsidRPr="00560DFF">
        <w:rPr>
          <w:rFonts w:eastAsia="Calibri"/>
          <w:sz w:val="21"/>
          <w:szCs w:val="21"/>
          <w:lang w:eastAsia="en-US"/>
        </w:rPr>
        <w:t>Согласен на обработку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DB67005" w14:textId="77777777" w:rsidR="00560DFF" w:rsidRPr="00560DFF" w:rsidRDefault="00560DFF" w:rsidP="00560DFF">
      <w:pPr>
        <w:tabs>
          <w:tab w:val="left" w:pos="-426"/>
        </w:tabs>
        <w:ind w:firstLine="709"/>
        <w:jc w:val="both"/>
        <w:rPr>
          <w:rFonts w:eastAsia="Calibri"/>
          <w:sz w:val="21"/>
          <w:szCs w:val="21"/>
          <w:lang w:eastAsia="en-US"/>
        </w:rPr>
      </w:pPr>
    </w:p>
    <w:p w14:paraId="5AF458A4" w14:textId="30F92587" w:rsidR="00560DFF" w:rsidRP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Pr="00953B0E">
        <w:rPr>
          <w:rFonts w:eastAsia="Calibri"/>
          <w:sz w:val="21"/>
          <w:szCs w:val="21"/>
          <w:lang w:eastAsia="en-US"/>
        </w:rPr>
        <w:t xml:space="preserve">           </w:t>
      </w:r>
      <w:r w:rsidRPr="00560DFF">
        <w:rPr>
          <w:rFonts w:eastAsia="Calibri"/>
          <w:sz w:val="21"/>
          <w:szCs w:val="21"/>
          <w:lang w:eastAsia="en-US"/>
        </w:rPr>
        <w:t xml:space="preserve">                                                                           ____________________</w:t>
      </w:r>
    </w:p>
    <w:p w14:paraId="63479E63" w14:textId="4296DC76" w:rsidR="00560DFF" w:rsidRDefault="00560DFF" w:rsidP="00560DFF">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w:t>
      </w:r>
      <w:r w:rsidRPr="00953B0E">
        <w:rPr>
          <w:rFonts w:eastAsia="Calibri"/>
          <w:sz w:val="21"/>
          <w:szCs w:val="21"/>
          <w:lang w:eastAsia="en-US"/>
        </w:rPr>
        <w:t xml:space="preserve">       </w:t>
      </w:r>
      <w:r w:rsidRPr="00560DFF">
        <w:rPr>
          <w:rFonts w:eastAsia="Calibri"/>
          <w:sz w:val="21"/>
          <w:szCs w:val="21"/>
          <w:lang w:eastAsia="en-US"/>
        </w:rPr>
        <w:t xml:space="preserve">                                                                               </w:t>
      </w:r>
      <w:r w:rsidRPr="00953B0E">
        <w:rPr>
          <w:rFonts w:eastAsia="Calibri"/>
          <w:sz w:val="21"/>
          <w:szCs w:val="21"/>
          <w:lang w:eastAsia="en-US"/>
        </w:rPr>
        <w:t>(</w:t>
      </w:r>
      <w:r w:rsidRPr="00560DFF">
        <w:rPr>
          <w:rFonts w:eastAsia="Calibri"/>
          <w:sz w:val="21"/>
          <w:szCs w:val="21"/>
          <w:lang w:eastAsia="en-US"/>
        </w:rPr>
        <w:t>подпись)</w:t>
      </w:r>
      <w:r>
        <w:rPr>
          <w:rFonts w:eastAsia="Calibri"/>
          <w:sz w:val="21"/>
          <w:szCs w:val="21"/>
          <w:lang w:eastAsia="en-US"/>
        </w:rPr>
        <w:br w:type="page"/>
      </w:r>
    </w:p>
    <w:p w14:paraId="39F346AA" w14:textId="77777777" w:rsidR="00560DFF" w:rsidRPr="00560DFF" w:rsidRDefault="00560DFF" w:rsidP="00560DFF">
      <w:pPr>
        <w:tabs>
          <w:tab w:val="left" w:pos="-426"/>
        </w:tabs>
        <w:autoSpaceDE w:val="0"/>
        <w:autoSpaceDN w:val="0"/>
        <w:adjustRightInd w:val="0"/>
        <w:spacing w:before="40" w:after="40"/>
        <w:ind w:right="567"/>
        <w:jc w:val="center"/>
        <w:rPr>
          <w:rFonts w:eastAsia="Calibri"/>
          <w:caps/>
          <w:color w:val="000000"/>
          <w:sz w:val="21"/>
          <w:szCs w:val="21"/>
          <w:lang w:eastAsia="en-US"/>
        </w:rPr>
      </w:pPr>
      <w:r w:rsidRPr="00560DFF">
        <w:rPr>
          <w:rFonts w:eastAsia="Calibri"/>
          <w:caps/>
          <w:color w:val="000000"/>
          <w:sz w:val="21"/>
          <w:szCs w:val="21"/>
          <w:lang w:eastAsia="en-US"/>
        </w:rPr>
        <w:lastRenderedPageBreak/>
        <w:t>Согласие</w:t>
      </w:r>
    </w:p>
    <w:p w14:paraId="44EABC80" w14:textId="41D60F7C" w:rsidR="00560DFF" w:rsidRPr="00D611ED" w:rsidRDefault="00560DFF" w:rsidP="00560DFF">
      <w:pPr>
        <w:tabs>
          <w:tab w:val="left" w:pos="-426"/>
        </w:tabs>
        <w:autoSpaceDE w:val="0"/>
        <w:autoSpaceDN w:val="0"/>
        <w:adjustRightInd w:val="0"/>
        <w:contextualSpacing/>
        <w:jc w:val="center"/>
        <w:rPr>
          <w:rFonts w:eastAsia="Calibri"/>
          <w:sz w:val="21"/>
          <w:szCs w:val="21"/>
          <w:lang w:eastAsia="en-US"/>
        </w:rPr>
      </w:pPr>
      <w:r w:rsidRPr="00560DFF">
        <w:rPr>
          <w:rFonts w:eastAsia="Calibri"/>
          <w:sz w:val="21"/>
          <w:szCs w:val="21"/>
          <w:lang w:eastAsia="en-US"/>
        </w:rPr>
        <w:t xml:space="preserve">Физического лица на передачу персональных данных Федеральным государственным бюджетным образовательным учреждением высшего образования «Иркутский государственный университет путей сообщения» </w:t>
      </w:r>
      <w:r w:rsidR="00D611ED">
        <w:rPr>
          <w:rFonts w:eastAsia="Calibri"/>
          <w:sz w:val="21"/>
          <w:szCs w:val="21"/>
          <w:lang w:eastAsia="en-US"/>
        </w:rPr>
        <w:br/>
      </w:r>
      <w:r w:rsidRPr="00560DFF">
        <w:rPr>
          <w:rFonts w:eastAsia="Calibri"/>
          <w:sz w:val="21"/>
          <w:szCs w:val="21"/>
          <w:lang w:eastAsia="en-US"/>
        </w:rPr>
        <w:t xml:space="preserve">(ФГБОУ ВО </w:t>
      </w:r>
      <w:proofErr w:type="spellStart"/>
      <w:r w:rsidRPr="00560DFF">
        <w:rPr>
          <w:rFonts w:eastAsia="Calibri"/>
          <w:sz w:val="21"/>
          <w:szCs w:val="21"/>
          <w:lang w:eastAsia="en-US"/>
        </w:rPr>
        <w:t>ИрГУПС</w:t>
      </w:r>
      <w:proofErr w:type="spellEnd"/>
      <w:r w:rsidRPr="00560DFF">
        <w:rPr>
          <w:rFonts w:eastAsia="Calibri"/>
          <w:sz w:val="21"/>
          <w:szCs w:val="21"/>
          <w:lang w:eastAsia="en-US"/>
        </w:rPr>
        <w:t>)</w:t>
      </w:r>
    </w:p>
    <w:p w14:paraId="0932B05A" w14:textId="77777777" w:rsidR="00560DFF" w:rsidRPr="00560DFF" w:rsidRDefault="00560DFF" w:rsidP="00560DFF">
      <w:pPr>
        <w:tabs>
          <w:tab w:val="left" w:pos="-426"/>
        </w:tabs>
        <w:autoSpaceDE w:val="0"/>
        <w:autoSpaceDN w:val="0"/>
        <w:adjustRightInd w:val="0"/>
        <w:contextualSpacing/>
        <w:jc w:val="center"/>
        <w:rPr>
          <w:rFonts w:eastAsia="Calibri"/>
          <w:color w:val="000000"/>
          <w:sz w:val="20"/>
          <w:szCs w:val="21"/>
          <w:lang w:eastAsia="en-US"/>
        </w:rPr>
      </w:pPr>
    </w:p>
    <w:p w14:paraId="7C4E650B" w14:textId="77777777" w:rsidR="00560DFF" w:rsidRPr="00560DFF" w:rsidRDefault="00560DFF" w:rsidP="00560DFF">
      <w:pPr>
        <w:tabs>
          <w:tab w:val="left" w:pos="-426"/>
          <w:tab w:val="right" w:pos="9921"/>
        </w:tabs>
        <w:rPr>
          <w:rFonts w:eastAsia="Calibri"/>
          <w:sz w:val="21"/>
          <w:szCs w:val="21"/>
          <w:lang w:eastAsia="en-US"/>
        </w:rPr>
      </w:pPr>
      <w:r w:rsidRPr="00560DFF">
        <w:rPr>
          <w:rFonts w:eastAsia="Calibri"/>
          <w:sz w:val="21"/>
          <w:szCs w:val="21"/>
          <w:lang w:eastAsia="en-US"/>
        </w:rPr>
        <w:t xml:space="preserve">Я, </w:t>
      </w:r>
    </w:p>
    <w:p w14:paraId="66876270" w14:textId="77777777" w:rsidR="00560DFF" w:rsidRPr="00560DFF" w:rsidRDefault="00560DFF" w:rsidP="00560DFF">
      <w:pPr>
        <w:pBdr>
          <w:top w:val="single" w:sz="4" w:space="1" w:color="auto"/>
        </w:pBdr>
        <w:tabs>
          <w:tab w:val="left" w:pos="-426"/>
        </w:tabs>
        <w:ind w:right="113"/>
        <w:jc w:val="center"/>
        <w:rPr>
          <w:rFonts w:eastAsia="Calibri"/>
          <w:sz w:val="21"/>
          <w:szCs w:val="21"/>
          <w:lang w:eastAsia="en-US"/>
        </w:rPr>
      </w:pPr>
      <w:r w:rsidRPr="00560DFF">
        <w:rPr>
          <w:rFonts w:eastAsia="Calibri"/>
          <w:sz w:val="21"/>
          <w:szCs w:val="21"/>
          <w:lang w:eastAsia="en-US"/>
        </w:rPr>
        <w:t>(фамилия, имя, отчество)</w:t>
      </w:r>
    </w:p>
    <w:p w14:paraId="72D83DDF" w14:textId="5B32D747"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Зарегистрированный (</w:t>
      </w:r>
      <w:proofErr w:type="spellStart"/>
      <w:r w:rsidRPr="00560DFF">
        <w:rPr>
          <w:rFonts w:eastAsia="Calibri"/>
          <w:sz w:val="21"/>
          <w:szCs w:val="21"/>
          <w:lang w:eastAsia="en-US"/>
        </w:rPr>
        <w:t>ая</w:t>
      </w:r>
      <w:proofErr w:type="spellEnd"/>
      <w:r w:rsidRPr="00560DFF">
        <w:rPr>
          <w:rFonts w:eastAsia="Calibri"/>
          <w:sz w:val="21"/>
          <w:szCs w:val="21"/>
          <w:lang w:eastAsia="en-US"/>
        </w:rPr>
        <w:t xml:space="preserve">) по адресу: </w:t>
      </w:r>
      <w:r w:rsidRPr="00560DFF">
        <w:rPr>
          <w:rFonts w:eastAsia="Calibri"/>
          <w:sz w:val="21"/>
          <w:szCs w:val="21"/>
          <w:lang w:eastAsia="en-US"/>
        </w:rPr>
        <w:tab/>
      </w:r>
    </w:p>
    <w:p w14:paraId="4879A90B" w14:textId="7E56D43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r>
    </w:p>
    <w:p w14:paraId="779A632B" w14:textId="78DB56C3"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 xml:space="preserve">Документ, удостоверяющий личность (вид, серия, номер, дата выдачи, кем выдан) </w:t>
      </w:r>
      <w:r w:rsidRPr="00560DFF">
        <w:rPr>
          <w:rFonts w:eastAsia="Calibri"/>
          <w:sz w:val="21"/>
          <w:szCs w:val="21"/>
          <w:lang w:eastAsia="en-US"/>
        </w:rPr>
        <w:tab/>
      </w:r>
    </w:p>
    <w:p w14:paraId="32F82FE7" w14:textId="15F61255" w:rsidR="00560DFF" w:rsidRPr="00560DFF" w:rsidRDefault="00560DFF" w:rsidP="00D611ED">
      <w:pPr>
        <w:tabs>
          <w:tab w:val="left" w:pos="-426"/>
          <w:tab w:val="right" w:leader="underscore" w:pos="10490"/>
        </w:tabs>
        <w:rPr>
          <w:rFonts w:eastAsia="Calibri"/>
          <w:sz w:val="21"/>
          <w:szCs w:val="21"/>
          <w:lang w:eastAsia="en-US"/>
        </w:rPr>
      </w:pPr>
      <w:r w:rsidRPr="00560DFF">
        <w:rPr>
          <w:rFonts w:eastAsia="Calibri"/>
          <w:sz w:val="21"/>
          <w:szCs w:val="21"/>
          <w:lang w:eastAsia="en-US"/>
        </w:rPr>
        <w:tab/>
        <w:t>,</w:t>
      </w:r>
    </w:p>
    <w:p w14:paraId="765285F5" w14:textId="77777777" w:rsidR="00560DFF" w:rsidRPr="00560DFF" w:rsidRDefault="00560DFF" w:rsidP="00D611ED">
      <w:pPr>
        <w:tabs>
          <w:tab w:val="left" w:pos="-426"/>
        </w:tabs>
        <w:jc w:val="both"/>
        <w:rPr>
          <w:rFonts w:eastAsia="Calibri"/>
          <w:sz w:val="20"/>
          <w:szCs w:val="20"/>
          <w:lang w:eastAsia="en-US"/>
        </w:rPr>
      </w:pPr>
      <w:r w:rsidRPr="00560DFF">
        <w:rPr>
          <w:rFonts w:eastAsia="Calibri"/>
          <w:sz w:val="20"/>
          <w:szCs w:val="20"/>
          <w:lang w:eastAsia="en-US"/>
        </w:rPr>
        <w:t xml:space="preserve">именуемый в дальнейшем «Физического лицо», в соответствии с требованиями Федерального закона «О персональных данных» от 27.07.2006 № 152-ФЗ, свободно, своей волей и в своем интересе предоставляю конкретное, предметное, однозначное, информированное и сознательное согласие </w:t>
      </w:r>
      <w:r w:rsidRPr="00560DFF">
        <w:rPr>
          <w:rFonts w:eastAsia="Calibri"/>
          <w:sz w:val="20"/>
          <w:szCs w:val="20"/>
          <w:shd w:val="clear" w:color="auto" w:fill="FFFFFF"/>
          <w:lang w:eastAsia="en-US"/>
        </w:rPr>
        <w:t>Федеральному государственному бюджетному образовательному учреждению высшего образования</w:t>
      </w:r>
      <w:r w:rsidRPr="00560DFF">
        <w:rPr>
          <w:rFonts w:eastAsia="Calibri"/>
          <w:sz w:val="20"/>
          <w:szCs w:val="20"/>
          <w:lang w:eastAsia="en-US"/>
        </w:rPr>
        <w:t xml:space="preserve"> «Иркутский государственный университет путей сообщения» (ФГБОУ ВО </w:t>
      </w:r>
      <w:proofErr w:type="spellStart"/>
      <w:r w:rsidRPr="00560DFF">
        <w:rPr>
          <w:rFonts w:eastAsia="Calibri"/>
          <w:sz w:val="20"/>
          <w:szCs w:val="20"/>
          <w:lang w:eastAsia="en-US"/>
        </w:rPr>
        <w:t>ИрГУПС</w:t>
      </w:r>
      <w:proofErr w:type="spellEnd"/>
      <w:r w:rsidRPr="00560DFF">
        <w:rPr>
          <w:rFonts w:eastAsia="Calibri"/>
          <w:sz w:val="20"/>
          <w:szCs w:val="20"/>
          <w:lang w:eastAsia="en-US"/>
        </w:rPr>
        <w:t>), именуемому в дальнейшем «Университет», зарегистрированному по адресу: 664074, г. Иркутск, ул. Чернышевского, д. 15, передачу персональных данных на следующих условиях:</w:t>
      </w:r>
    </w:p>
    <w:p w14:paraId="56EA0E6D"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 xml:space="preserve"> Физическое лицо дает согласие на передачу (распространение, предоставление, доступ) персональных данных.</w:t>
      </w:r>
    </w:p>
    <w:p w14:paraId="6C384057" w14:textId="77777777" w:rsidR="00560DFF" w:rsidRPr="00560DFF" w:rsidRDefault="00560DFF" w:rsidP="00D611ED">
      <w:pPr>
        <w:numPr>
          <w:ilvl w:val="0"/>
          <w:numId w:val="8"/>
        </w:numPr>
        <w:tabs>
          <w:tab w:val="left" w:pos="-426"/>
          <w:tab w:val="left" w:pos="0"/>
        </w:tabs>
        <w:autoSpaceDE w:val="0"/>
        <w:autoSpaceDN w:val="0"/>
        <w:adjustRightInd w:val="0"/>
        <w:ind w:left="0" w:firstLine="709"/>
        <w:contextualSpacing/>
        <w:jc w:val="both"/>
        <w:rPr>
          <w:rFonts w:eastAsia="Calibri"/>
          <w:sz w:val="20"/>
          <w:szCs w:val="20"/>
          <w:lang w:eastAsia="en-US"/>
        </w:rPr>
      </w:pPr>
      <w:r w:rsidRPr="00560DFF">
        <w:rPr>
          <w:rFonts w:eastAsia="Calibri"/>
          <w:sz w:val="20"/>
          <w:szCs w:val="20"/>
          <w:lang w:eastAsia="en-US"/>
        </w:rPr>
        <w:t>Университет обязуется использовать данные физического лица только с целью:</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893"/>
      </w:tblGrid>
      <w:tr w:rsidR="00560DFF" w:rsidRPr="00560DFF" w14:paraId="24AB746C" w14:textId="77777777" w:rsidTr="00D611ED">
        <w:tc>
          <w:tcPr>
            <w:tcW w:w="2668" w:type="pct"/>
          </w:tcPr>
          <w:p w14:paraId="45093427"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защиты конституционных прав и законных интересов; </w:t>
            </w:r>
          </w:p>
          <w:p w14:paraId="0D22A16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обеспечения права на образование; </w:t>
            </w:r>
          </w:p>
          <w:p w14:paraId="049688BF"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 xml:space="preserve">создания благоприятных условий для образовательного процесса; </w:t>
            </w:r>
          </w:p>
          <w:p w14:paraId="1E08ADD4"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содействия в предоставлении обучения и трудоустройства;</w:t>
            </w:r>
          </w:p>
        </w:tc>
        <w:tc>
          <w:tcPr>
            <w:tcW w:w="2332" w:type="pct"/>
          </w:tcPr>
          <w:p w14:paraId="4E015876" w14:textId="77777777" w:rsidR="00560DFF" w:rsidRPr="00560DFF" w:rsidRDefault="00560DFF" w:rsidP="00D611ED">
            <w:pPr>
              <w:numPr>
                <w:ilvl w:val="0"/>
                <w:numId w:val="6"/>
              </w:numPr>
              <w:tabs>
                <w:tab w:val="left" w:pos="-426"/>
                <w:tab w:val="left" w:pos="317"/>
                <w:tab w:val="left" w:pos="851"/>
              </w:tabs>
              <w:ind w:left="0" w:firstLine="0"/>
              <w:contextualSpacing/>
              <w:jc w:val="both"/>
              <w:rPr>
                <w:rFonts w:eastAsia="Calibri"/>
                <w:sz w:val="20"/>
                <w:szCs w:val="20"/>
                <w:lang w:eastAsia="en-US"/>
              </w:rPr>
            </w:pPr>
            <w:r w:rsidRPr="00560DFF">
              <w:rPr>
                <w:rFonts w:eastAsia="Calibri"/>
                <w:sz w:val="20"/>
                <w:szCs w:val="20"/>
                <w:lang w:eastAsia="en-US"/>
              </w:rPr>
              <w:t>при заключении договора об образовании, дополнительного соглашения, заключаемого при внесении изменений или дополнений к договору об образовании, договора найма жилого помещения и на оказание дополнительных услуг проживающим в студенческом общежитии (студгородке)</w:t>
            </w:r>
          </w:p>
        </w:tc>
      </w:tr>
    </w:tbl>
    <w:p w14:paraId="609E06A2" w14:textId="77777777" w:rsidR="00560DFF" w:rsidRPr="00560DFF" w:rsidRDefault="00560DFF" w:rsidP="00D611ED">
      <w:pPr>
        <w:numPr>
          <w:ilvl w:val="0"/>
          <w:numId w:val="8"/>
        </w:numPr>
        <w:tabs>
          <w:tab w:val="left" w:pos="-426"/>
          <w:tab w:val="left" w:pos="0"/>
        </w:tabs>
        <w:ind w:left="0" w:firstLine="709"/>
        <w:jc w:val="both"/>
        <w:rPr>
          <w:rFonts w:eastAsia="Calibri"/>
          <w:sz w:val="20"/>
          <w:szCs w:val="20"/>
          <w:lang w:eastAsia="en-US"/>
        </w:rPr>
      </w:pPr>
      <w:r w:rsidRPr="00560DFF">
        <w:rPr>
          <w:rFonts w:eastAsia="Calibri"/>
          <w:sz w:val="20"/>
          <w:szCs w:val="20"/>
          <w:lang w:eastAsia="en-US"/>
        </w:rPr>
        <w:t>Перечень персональных данных физического лица, передаваемых Университетом:</w:t>
      </w:r>
    </w:p>
    <w:tbl>
      <w:tblPr>
        <w:tblStyle w:val="2"/>
        <w:tblW w:w="5000" w:type="pct"/>
        <w:tblLook w:val="04A0" w:firstRow="1" w:lastRow="0" w:firstColumn="1" w:lastColumn="0" w:noHBand="0" w:noVBand="1"/>
      </w:tblPr>
      <w:tblGrid>
        <w:gridCol w:w="7720"/>
        <w:gridCol w:w="2760"/>
      </w:tblGrid>
      <w:tr w:rsidR="00560DFF" w:rsidRPr="00560DFF" w14:paraId="3B373CF4" w14:textId="77777777" w:rsidTr="00D611ED">
        <w:tc>
          <w:tcPr>
            <w:tcW w:w="3683" w:type="pct"/>
          </w:tcPr>
          <w:p w14:paraId="297165EC"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Перечень персональных данных</w:t>
            </w:r>
          </w:p>
        </w:tc>
        <w:tc>
          <w:tcPr>
            <w:tcW w:w="1317" w:type="pct"/>
          </w:tcPr>
          <w:p w14:paraId="7E5FC5E1"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sz w:val="21"/>
                <w:szCs w:val="21"/>
                <w:lang w:eastAsia="en-US"/>
              </w:rPr>
              <w:t>Разрешаю к распространению (да/нет)</w:t>
            </w:r>
          </w:p>
        </w:tc>
      </w:tr>
      <w:tr w:rsidR="00560DFF" w:rsidRPr="00560DFF" w14:paraId="787539C1" w14:textId="77777777" w:rsidTr="00D611ED">
        <w:tc>
          <w:tcPr>
            <w:tcW w:w="3683" w:type="pct"/>
          </w:tcPr>
          <w:p w14:paraId="512A2BFD"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Фамилия, имя, отчество</w:t>
            </w:r>
          </w:p>
        </w:tc>
        <w:tc>
          <w:tcPr>
            <w:tcW w:w="1317" w:type="pct"/>
          </w:tcPr>
          <w:p w14:paraId="59E67076" w14:textId="78E8A8BB"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2C2021FA" w14:textId="77777777" w:rsidTr="00D611ED">
        <w:tc>
          <w:tcPr>
            <w:tcW w:w="3683" w:type="pct"/>
          </w:tcPr>
          <w:p w14:paraId="4435879E"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Год, месяц, день и место рождения</w:t>
            </w:r>
          </w:p>
        </w:tc>
        <w:tc>
          <w:tcPr>
            <w:tcW w:w="1317" w:type="pct"/>
          </w:tcPr>
          <w:p w14:paraId="54A07E75" w14:textId="109DFF87"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1A842416" w14:textId="77777777" w:rsidTr="00D611ED">
        <w:tc>
          <w:tcPr>
            <w:tcW w:w="3683" w:type="pct"/>
          </w:tcPr>
          <w:p w14:paraId="67C434A2"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Документ, удостоверяющий личность (название документа (вид), номер, серия, код подразделения, кем и когда выдан документ)</w:t>
            </w:r>
          </w:p>
        </w:tc>
        <w:tc>
          <w:tcPr>
            <w:tcW w:w="1317" w:type="pct"/>
          </w:tcPr>
          <w:p w14:paraId="6D240942" w14:textId="18609F9C"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1D9159A" w14:textId="77777777" w:rsidTr="00D611ED">
        <w:tc>
          <w:tcPr>
            <w:tcW w:w="3683" w:type="pct"/>
          </w:tcPr>
          <w:p w14:paraId="5A692440" w14:textId="77777777" w:rsidR="00560DFF" w:rsidRPr="00560DFF" w:rsidRDefault="00560DFF" w:rsidP="00D611ED">
            <w:pPr>
              <w:tabs>
                <w:tab w:val="left" w:pos="-426"/>
                <w:tab w:val="left" w:pos="0"/>
              </w:tabs>
              <w:contextualSpacing/>
              <w:jc w:val="both"/>
              <w:rPr>
                <w:rFonts w:eastAsia="Calibri"/>
                <w:sz w:val="21"/>
                <w:szCs w:val="21"/>
                <w:lang w:eastAsia="en-US"/>
              </w:rPr>
            </w:pPr>
            <w:r w:rsidRPr="00560DFF">
              <w:rPr>
                <w:rFonts w:eastAsia="Calibri"/>
                <w:sz w:val="21"/>
                <w:szCs w:val="21"/>
                <w:lang w:eastAsia="en-US"/>
              </w:rPr>
              <w:t>Данные о месте жительства (почтовый адрес прописки, адрес фактического места жительства), адрес электронной почты, номер телефона</w:t>
            </w:r>
          </w:p>
        </w:tc>
        <w:tc>
          <w:tcPr>
            <w:tcW w:w="1317" w:type="pct"/>
          </w:tcPr>
          <w:p w14:paraId="0EA0974D" w14:textId="4DD7D4AD"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47F9A624" w14:textId="77777777" w:rsidTr="00D611ED">
        <w:tc>
          <w:tcPr>
            <w:tcW w:w="3683" w:type="pct"/>
          </w:tcPr>
          <w:p w14:paraId="401E8A5D"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Место и дата регистрации (вид на жительство, регистрация миграционной карты)</w:t>
            </w:r>
          </w:p>
        </w:tc>
        <w:tc>
          <w:tcPr>
            <w:tcW w:w="1317" w:type="pct"/>
          </w:tcPr>
          <w:p w14:paraId="6EAEEE52" w14:textId="6C06C2BE" w:rsidR="00560DFF" w:rsidRPr="00560DFF" w:rsidRDefault="00560DFF" w:rsidP="00D611ED">
            <w:pPr>
              <w:tabs>
                <w:tab w:val="left" w:pos="-426"/>
                <w:tab w:val="left" w:pos="0"/>
              </w:tabs>
              <w:contextualSpacing/>
              <w:rPr>
                <w:rFonts w:eastAsia="Calibri"/>
                <w:sz w:val="21"/>
                <w:szCs w:val="21"/>
                <w:lang w:eastAsia="en-US"/>
              </w:rPr>
            </w:pPr>
          </w:p>
        </w:tc>
      </w:tr>
      <w:tr w:rsidR="00560DFF" w:rsidRPr="00560DFF" w14:paraId="6D1B2963" w14:textId="77777777" w:rsidTr="00D611ED">
        <w:tc>
          <w:tcPr>
            <w:tcW w:w="3683" w:type="pct"/>
          </w:tcPr>
          <w:p w14:paraId="4F6791B6" w14:textId="77777777" w:rsidR="00560DFF" w:rsidRPr="00560DFF" w:rsidRDefault="00560DFF" w:rsidP="00D611ED">
            <w:pPr>
              <w:tabs>
                <w:tab w:val="left" w:pos="-426"/>
                <w:tab w:val="left" w:pos="317"/>
              </w:tabs>
              <w:contextualSpacing/>
              <w:jc w:val="both"/>
              <w:rPr>
                <w:rFonts w:eastAsia="Calibri"/>
                <w:sz w:val="21"/>
                <w:szCs w:val="21"/>
                <w:lang w:eastAsia="en-US"/>
              </w:rPr>
            </w:pPr>
            <w:r w:rsidRPr="00560DFF">
              <w:rPr>
                <w:rFonts w:eastAsia="Calibri"/>
                <w:sz w:val="21"/>
                <w:szCs w:val="21"/>
                <w:lang w:eastAsia="en-US"/>
              </w:rPr>
              <w:t>Иные сведения, с которыми физическое лицо считает нужным ознакомить Университет, либо дополнительная информация необходимая Университету в связи с заключением трех-/четырехстороннего договора об образовании, договора о целевом обучении и дополнительного соглашения к нему</w:t>
            </w:r>
          </w:p>
        </w:tc>
        <w:tc>
          <w:tcPr>
            <w:tcW w:w="1317" w:type="pct"/>
          </w:tcPr>
          <w:p w14:paraId="534DDCC4" w14:textId="77777777" w:rsidR="00560DFF" w:rsidRPr="00560DFF" w:rsidRDefault="00560DFF" w:rsidP="00D611ED">
            <w:pPr>
              <w:tabs>
                <w:tab w:val="left" w:pos="-426"/>
                <w:tab w:val="left" w:pos="0"/>
              </w:tabs>
              <w:contextualSpacing/>
              <w:jc w:val="center"/>
              <w:rPr>
                <w:rFonts w:eastAsia="Calibri"/>
                <w:sz w:val="21"/>
                <w:szCs w:val="21"/>
                <w:lang w:eastAsia="en-US"/>
              </w:rPr>
            </w:pPr>
            <w:r w:rsidRPr="00560DFF">
              <w:rPr>
                <w:rFonts w:eastAsia="Calibri"/>
                <w:color w:val="BFBFBF" w:themeColor="background1" w:themeShade="BF"/>
                <w:sz w:val="21"/>
                <w:szCs w:val="21"/>
                <w:lang w:eastAsia="en-US"/>
              </w:rPr>
              <w:t>сведения о научном звании и научной степени, сведения о месте работе и занимаемой должности</w:t>
            </w:r>
          </w:p>
        </w:tc>
      </w:tr>
    </w:tbl>
    <w:p w14:paraId="460FA12B" w14:textId="77777777" w:rsidR="00560DFF" w:rsidRPr="00560DFF" w:rsidRDefault="00560DFF" w:rsidP="00D611ED">
      <w:pPr>
        <w:numPr>
          <w:ilvl w:val="0"/>
          <w:numId w:val="8"/>
        </w:numPr>
        <w:tabs>
          <w:tab w:val="left" w:pos="-426"/>
        </w:tabs>
        <w:ind w:left="0" w:firstLine="709"/>
        <w:jc w:val="both"/>
        <w:rPr>
          <w:rFonts w:eastAsia="Calibri"/>
          <w:sz w:val="20"/>
          <w:szCs w:val="20"/>
          <w:lang w:eastAsia="en-US"/>
        </w:rPr>
      </w:pPr>
      <w:r w:rsidRPr="00560DFF">
        <w:rPr>
          <w:rFonts w:eastAsia="Calibri"/>
          <w:sz w:val="20"/>
          <w:szCs w:val="20"/>
          <w:lang w:eastAsia="en-US"/>
        </w:rPr>
        <w:t>Физическое лицо дает согласие на передачу персональных данных в следующие организации:</w:t>
      </w:r>
    </w:p>
    <w:p w14:paraId="60A6BF2B"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федеральные органы власти;</w:t>
      </w:r>
    </w:p>
    <w:p w14:paraId="7800B893"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территориальный орган Пенсионного фонда Российской Федерации;</w:t>
      </w:r>
    </w:p>
    <w:p w14:paraId="4EB5C514"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иные организации, в том числе государственные и муниципальные органы и учреждения;</w:t>
      </w:r>
    </w:p>
    <w:p w14:paraId="2E567CD7" w14:textId="77777777" w:rsidR="00560DFF" w:rsidRPr="00560DFF" w:rsidRDefault="00560DFF" w:rsidP="00D611ED">
      <w:pPr>
        <w:numPr>
          <w:ilvl w:val="0"/>
          <w:numId w:val="7"/>
        </w:numPr>
        <w:tabs>
          <w:tab w:val="left" w:pos="142"/>
        </w:tabs>
        <w:ind w:left="0" w:firstLine="709"/>
        <w:contextualSpacing/>
        <w:jc w:val="both"/>
        <w:rPr>
          <w:rFonts w:eastAsia="Calibri"/>
          <w:sz w:val="20"/>
          <w:szCs w:val="20"/>
          <w:lang w:eastAsia="en-US"/>
        </w:rPr>
      </w:pPr>
      <w:r w:rsidRPr="00560DFF">
        <w:rPr>
          <w:rFonts w:eastAsia="Calibri"/>
          <w:sz w:val="20"/>
          <w:szCs w:val="20"/>
          <w:lang w:eastAsia="en-US"/>
        </w:rPr>
        <w:t>организации, связанные с Университетом договорными обязательствами.</w:t>
      </w:r>
    </w:p>
    <w:p w14:paraId="46FFFF26" w14:textId="77777777" w:rsidR="00560DFF" w:rsidRPr="00560DFF" w:rsidRDefault="00560DFF" w:rsidP="00D611ED">
      <w:pPr>
        <w:ind w:firstLine="709"/>
        <w:contextualSpacing/>
        <w:jc w:val="both"/>
        <w:rPr>
          <w:rFonts w:eastAsia="Calibri"/>
          <w:sz w:val="20"/>
          <w:szCs w:val="20"/>
          <w:lang w:eastAsia="en-US"/>
        </w:rPr>
      </w:pPr>
      <w:r w:rsidRPr="00560DFF">
        <w:rPr>
          <w:rFonts w:eastAsia="Calibri"/>
          <w:sz w:val="20"/>
          <w:szCs w:val="20"/>
          <w:lang w:eastAsia="en-US"/>
        </w:rPr>
        <w:t>При этом цели и порядок передачи персональных данных должны соответствовать законодательству РФ о персональных данных.</w:t>
      </w:r>
    </w:p>
    <w:p w14:paraId="65EC33BD"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Физическое лицо по письменному запросу имеет право на получение информации, касающейся передачи персональных данных (в соответствии со ст. 14 Федерального закона от 27.07.2006 № 152-ФЗ «О персональных данных»).</w:t>
      </w:r>
    </w:p>
    <w:p w14:paraId="3189B8D2" w14:textId="77777777" w:rsidR="00560DFF" w:rsidRPr="00560DFF" w:rsidRDefault="00560DFF" w:rsidP="00D611ED">
      <w:pPr>
        <w:numPr>
          <w:ilvl w:val="0"/>
          <w:numId w:val="8"/>
        </w:numPr>
        <w:tabs>
          <w:tab w:val="left" w:pos="-426"/>
        </w:tabs>
        <w:ind w:left="0" w:firstLine="709"/>
        <w:contextualSpacing/>
        <w:jc w:val="both"/>
        <w:rPr>
          <w:rFonts w:eastAsia="Calibri"/>
          <w:sz w:val="20"/>
          <w:szCs w:val="20"/>
          <w:lang w:eastAsia="en-US"/>
        </w:rPr>
      </w:pPr>
      <w:r w:rsidRPr="00560DFF">
        <w:rPr>
          <w:rFonts w:eastAsia="Calibri"/>
          <w:sz w:val="20"/>
          <w:szCs w:val="20"/>
          <w:lang w:eastAsia="en-US"/>
        </w:rPr>
        <w:t>Передача персональных данных физического лица прекращается при достижении целей</w:t>
      </w:r>
      <w:r w:rsidRPr="00560DFF">
        <w:rPr>
          <w:rFonts w:eastAsia="Calibri"/>
          <w:b/>
          <w:sz w:val="20"/>
          <w:szCs w:val="20"/>
          <w:lang w:eastAsia="en-US"/>
        </w:rPr>
        <w:t xml:space="preserve"> </w:t>
      </w:r>
      <w:r w:rsidRPr="00560DFF">
        <w:rPr>
          <w:rFonts w:eastAsia="Calibri"/>
          <w:sz w:val="20"/>
          <w:szCs w:val="20"/>
          <w:lang w:eastAsia="en-US"/>
        </w:rPr>
        <w:t>передачи.</w:t>
      </w:r>
    </w:p>
    <w:p w14:paraId="0B841DFE" w14:textId="77777777" w:rsidR="00560DFF" w:rsidRPr="00560DFF" w:rsidRDefault="00560DFF" w:rsidP="00D611ED">
      <w:pPr>
        <w:numPr>
          <w:ilvl w:val="0"/>
          <w:numId w:val="8"/>
        </w:numPr>
        <w:tabs>
          <w:tab w:val="left" w:pos="-426"/>
        </w:tabs>
        <w:autoSpaceDE w:val="0"/>
        <w:autoSpaceDN w:val="0"/>
        <w:adjustRightInd w:val="0"/>
        <w:ind w:left="0" w:firstLine="709"/>
        <w:jc w:val="both"/>
        <w:rPr>
          <w:rFonts w:eastAsia="Calibri"/>
          <w:sz w:val="20"/>
          <w:szCs w:val="20"/>
          <w:lang w:eastAsia="en-US"/>
        </w:rPr>
      </w:pPr>
      <w:r w:rsidRPr="00560DFF">
        <w:rPr>
          <w:rFonts w:eastAsia="Calibri"/>
          <w:sz w:val="20"/>
          <w:szCs w:val="20"/>
          <w:lang w:eastAsia="en-US"/>
        </w:rPr>
        <w:t xml:space="preserve">Физическое лицо несет ответственность за достоверность представленных сведений. </w:t>
      </w:r>
    </w:p>
    <w:p w14:paraId="667F5A9C" w14:textId="77777777" w:rsidR="00560DFF" w:rsidRPr="00560DFF" w:rsidRDefault="00560DFF" w:rsidP="00D611ED">
      <w:pPr>
        <w:numPr>
          <w:ilvl w:val="0"/>
          <w:numId w:val="8"/>
        </w:numPr>
        <w:tabs>
          <w:tab w:val="left" w:pos="851"/>
        </w:tabs>
        <w:ind w:left="0" w:right="-2" w:firstLine="709"/>
        <w:contextualSpacing/>
        <w:jc w:val="both"/>
        <w:rPr>
          <w:rFonts w:eastAsia="Calibri"/>
          <w:sz w:val="20"/>
          <w:szCs w:val="20"/>
          <w:lang w:eastAsia="en-US"/>
        </w:rPr>
      </w:pPr>
      <w:r w:rsidRPr="00560DFF">
        <w:rPr>
          <w:rFonts w:eastAsia="Calibri"/>
          <w:sz w:val="20"/>
          <w:szCs w:val="20"/>
          <w:lang w:eastAsia="en-US"/>
        </w:rPr>
        <w:t>Настоящее согласие вступает в силу со дня его подписания и действует на период действия договора и дополнительного соглашения, а также по истечению срока в архивных целях на срок, предусмотренный законодательством РФ.</w:t>
      </w:r>
    </w:p>
    <w:p w14:paraId="3EC3FB7F"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Согласие может быть отозвано физическим лицом в любое время на основании своего письменного заявления, оформленного в свободной форме.</w:t>
      </w:r>
    </w:p>
    <w:p w14:paraId="7F941565" w14:textId="77777777" w:rsidR="00560DFF" w:rsidRPr="00560DFF" w:rsidRDefault="00560DFF" w:rsidP="00D611ED">
      <w:pPr>
        <w:numPr>
          <w:ilvl w:val="0"/>
          <w:numId w:val="8"/>
        </w:numPr>
        <w:tabs>
          <w:tab w:val="left" w:pos="-426"/>
          <w:tab w:val="left" w:pos="851"/>
        </w:tabs>
        <w:ind w:left="0" w:firstLine="709"/>
        <w:contextualSpacing/>
        <w:jc w:val="both"/>
        <w:rPr>
          <w:rFonts w:eastAsia="Calibri"/>
          <w:sz w:val="20"/>
          <w:szCs w:val="20"/>
          <w:lang w:eastAsia="en-US"/>
        </w:rPr>
      </w:pPr>
      <w:r w:rsidRPr="00560DFF">
        <w:rPr>
          <w:rFonts w:eastAsia="Calibri"/>
          <w:sz w:val="20"/>
          <w:szCs w:val="20"/>
          <w:lang w:eastAsia="en-US"/>
        </w:rPr>
        <w:t>В случае отзыва со стороны физического лица согласия на передачу персональных данных Университет вправе продолжить передачу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14:paraId="6F05B0DC" w14:textId="59A05A78" w:rsidR="00560DFF"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Согласен на передачу персональных данных, содержащихся в данном Согласии и прилагаемых к нему документах, в порядке, установленном Федеральным законом от 27.07.2006 № 152-ФЗ «О персональных данных».</w:t>
      </w:r>
    </w:p>
    <w:p w14:paraId="77BB8435" w14:textId="77777777" w:rsidR="00D611ED" w:rsidRPr="00560DFF" w:rsidRDefault="00D611ED" w:rsidP="00D611ED">
      <w:pPr>
        <w:tabs>
          <w:tab w:val="left" w:pos="-426"/>
        </w:tabs>
        <w:ind w:firstLine="709"/>
        <w:jc w:val="both"/>
        <w:rPr>
          <w:rFonts w:eastAsia="Calibri"/>
          <w:sz w:val="20"/>
          <w:szCs w:val="20"/>
          <w:lang w:eastAsia="en-US"/>
        </w:rPr>
      </w:pPr>
    </w:p>
    <w:p w14:paraId="485EDAC9" w14:textId="1FD8237C" w:rsidR="00560DFF" w:rsidRPr="00560DFF" w:rsidRDefault="00560DFF" w:rsidP="00D611ED">
      <w:pPr>
        <w:widowControl w:val="0"/>
        <w:autoSpaceDE w:val="0"/>
        <w:autoSpaceDN w:val="0"/>
        <w:adjustRightInd w:val="0"/>
        <w:rPr>
          <w:rFonts w:eastAsia="Calibri"/>
          <w:sz w:val="21"/>
          <w:szCs w:val="21"/>
          <w:lang w:eastAsia="en-US"/>
        </w:rPr>
      </w:pPr>
      <w:r w:rsidRPr="00560DFF">
        <w:rPr>
          <w:rFonts w:eastAsia="Calibri"/>
          <w:sz w:val="21"/>
          <w:szCs w:val="21"/>
          <w:lang w:eastAsia="en-US"/>
        </w:rPr>
        <w:t xml:space="preserve"> «___» ____________ 202__ г.                                                      </w:t>
      </w:r>
      <w:r w:rsidR="00D611ED">
        <w:rPr>
          <w:rFonts w:eastAsia="Calibri"/>
          <w:sz w:val="21"/>
          <w:szCs w:val="21"/>
          <w:lang w:val="en-US" w:eastAsia="en-US"/>
        </w:rPr>
        <w:t xml:space="preserve">      </w:t>
      </w:r>
      <w:r w:rsidRPr="00560DFF">
        <w:rPr>
          <w:rFonts w:eastAsia="Calibri"/>
          <w:sz w:val="21"/>
          <w:szCs w:val="21"/>
          <w:lang w:eastAsia="en-US"/>
        </w:rPr>
        <w:t xml:space="preserve">                                        ____________________</w:t>
      </w:r>
    </w:p>
    <w:p w14:paraId="14E32832" w14:textId="758B0542" w:rsidR="006D30D1" w:rsidRPr="00D611ED" w:rsidRDefault="00560DFF" w:rsidP="00D611ED">
      <w:pPr>
        <w:tabs>
          <w:tab w:val="left" w:pos="-426"/>
        </w:tabs>
        <w:ind w:firstLine="709"/>
        <w:jc w:val="both"/>
        <w:rPr>
          <w:rFonts w:eastAsia="Calibri"/>
          <w:sz w:val="20"/>
          <w:szCs w:val="20"/>
          <w:lang w:eastAsia="en-US"/>
        </w:rPr>
      </w:pPr>
      <w:r w:rsidRPr="00560DFF">
        <w:rPr>
          <w:rFonts w:eastAsia="Calibri"/>
          <w:sz w:val="20"/>
          <w:szCs w:val="20"/>
          <w:lang w:eastAsia="en-US"/>
        </w:rPr>
        <w:t xml:space="preserve">                                                                                                                                                             (подпись)</w:t>
      </w:r>
    </w:p>
    <w:sectPr w:rsidR="006D30D1" w:rsidRPr="00D611ED" w:rsidSect="00D611ED">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5B0"/>
    <w:multiLevelType w:val="hybridMultilevel"/>
    <w:tmpl w:val="FDE27C22"/>
    <w:lvl w:ilvl="0" w:tplc="4330EBA0">
      <w:start w:val="1"/>
      <w:numFmt w:val="bullet"/>
      <w:lvlText w:val=""/>
      <w:lvlJc w:val="left"/>
      <w:pPr>
        <w:tabs>
          <w:tab w:val="num" w:pos="1077"/>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718AD"/>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99649C"/>
    <w:multiLevelType w:val="multilevel"/>
    <w:tmpl w:val="B212C9CA"/>
    <w:lvl w:ilvl="0">
      <w:start w:val="1"/>
      <w:numFmt w:val="decimal"/>
      <w:lvlText w:val="%1."/>
      <w:lvlJc w:val="left"/>
      <w:pPr>
        <w:tabs>
          <w:tab w:val="num" w:pos="1077"/>
        </w:tabs>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B5D30"/>
    <w:multiLevelType w:val="multilevel"/>
    <w:tmpl w:val="1F3B5D30"/>
    <w:lvl w:ilvl="0">
      <w:start w:val="1"/>
      <w:numFmt w:val="bullet"/>
      <w:lvlText w:val="–"/>
      <w:lvlJc w:val="left"/>
      <w:pPr>
        <w:ind w:left="36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3601122A"/>
    <w:multiLevelType w:val="multilevel"/>
    <w:tmpl w:val="0C6254AA"/>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5" w15:restartNumberingAfterBreak="0">
    <w:nsid w:val="62621E70"/>
    <w:multiLevelType w:val="multilevel"/>
    <w:tmpl w:val="CEA2C6A8"/>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15:restartNumberingAfterBreak="0">
    <w:nsid w:val="6399322E"/>
    <w:multiLevelType w:val="hybridMultilevel"/>
    <w:tmpl w:val="C64AAE0E"/>
    <w:lvl w:ilvl="0" w:tplc="DE308A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7F7F054D"/>
    <w:multiLevelType w:val="multilevel"/>
    <w:tmpl w:val="0CF0C048"/>
    <w:lvl w:ilvl="0">
      <w:start w:val="1"/>
      <w:numFmt w:val="bullet"/>
      <w:lvlText w:val="−"/>
      <w:lvlJc w:val="left"/>
      <w:pPr>
        <w:ind w:left="1740" w:hanging="1020"/>
      </w:pPr>
      <w:rPr>
        <w:rFonts w:ascii="Times New Roman" w:hAnsi="Times New Roman" w:cs="Times New Roman"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62"/>
    <w:rsid w:val="000637E9"/>
    <w:rsid w:val="001E483A"/>
    <w:rsid w:val="00292C02"/>
    <w:rsid w:val="00294872"/>
    <w:rsid w:val="003C19B3"/>
    <w:rsid w:val="004A7E50"/>
    <w:rsid w:val="00560DFF"/>
    <w:rsid w:val="006D30D1"/>
    <w:rsid w:val="00876847"/>
    <w:rsid w:val="0089403C"/>
    <w:rsid w:val="00953B0E"/>
    <w:rsid w:val="0098526B"/>
    <w:rsid w:val="00996195"/>
    <w:rsid w:val="009F1862"/>
    <w:rsid w:val="00C315C1"/>
    <w:rsid w:val="00CC648E"/>
    <w:rsid w:val="00D30214"/>
    <w:rsid w:val="00D611ED"/>
    <w:rsid w:val="00D91645"/>
    <w:rsid w:val="00E47750"/>
    <w:rsid w:val="00EB416B"/>
    <w:rsid w:val="00FC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92F5C63"/>
  <w15:chartTrackingRefBased/>
  <w15:docId w15:val="{47C15CFD-A31B-4C44-B717-514560C9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paragraph" w:customStyle="1" w:styleId="11">
    <w:name w:val="Заголовок 11"/>
    <w:next w:val="a"/>
    <w:rsid w:val="009F1862"/>
    <w:pPr>
      <w:widowControl w:val="0"/>
      <w:suppressAutoHyphens/>
      <w:autoSpaceDE w:val="0"/>
      <w:spacing w:after="0" w:line="240" w:lineRule="auto"/>
    </w:pPr>
    <w:rPr>
      <w:rFonts w:ascii="Arial" w:eastAsia="Lucida Sans Unicode" w:hAnsi="Arial" w:cs="Mangal"/>
      <w:sz w:val="20"/>
      <w:szCs w:val="24"/>
      <w:lang w:eastAsia="hi-IN" w:bidi="hi-IN"/>
    </w:rPr>
  </w:style>
  <w:style w:type="table" w:customStyle="1" w:styleId="1">
    <w:name w:val="Сетка таблицы1"/>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60DF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6109">
      <w:bodyDiv w:val="1"/>
      <w:marLeft w:val="0"/>
      <w:marRight w:val="0"/>
      <w:marTop w:val="0"/>
      <w:marBottom w:val="0"/>
      <w:divBdr>
        <w:top w:val="none" w:sz="0" w:space="0" w:color="auto"/>
        <w:left w:val="none" w:sz="0" w:space="0" w:color="auto"/>
        <w:bottom w:val="none" w:sz="0" w:space="0" w:color="auto"/>
        <w:right w:val="none" w:sz="0" w:space="0" w:color="auto"/>
      </w:divBdr>
    </w:div>
    <w:div w:id="333537064">
      <w:bodyDiv w:val="1"/>
      <w:marLeft w:val="0"/>
      <w:marRight w:val="0"/>
      <w:marTop w:val="0"/>
      <w:marBottom w:val="0"/>
      <w:divBdr>
        <w:top w:val="none" w:sz="0" w:space="0" w:color="auto"/>
        <w:left w:val="none" w:sz="0" w:space="0" w:color="auto"/>
        <w:bottom w:val="none" w:sz="0" w:space="0" w:color="auto"/>
        <w:right w:val="none" w:sz="0" w:space="0" w:color="auto"/>
      </w:divBdr>
    </w:div>
    <w:div w:id="368990221">
      <w:bodyDiv w:val="1"/>
      <w:marLeft w:val="0"/>
      <w:marRight w:val="0"/>
      <w:marTop w:val="0"/>
      <w:marBottom w:val="0"/>
      <w:divBdr>
        <w:top w:val="none" w:sz="0" w:space="0" w:color="auto"/>
        <w:left w:val="none" w:sz="0" w:space="0" w:color="auto"/>
        <w:bottom w:val="none" w:sz="0" w:space="0" w:color="auto"/>
        <w:right w:val="none" w:sz="0" w:space="0" w:color="auto"/>
      </w:divBdr>
    </w:div>
    <w:div w:id="1218007358">
      <w:bodyDiv w:val="1"/>
      <w:marLeft w:val="0"/>
      <w:marRight w:val="0"/>
      <w:marTop w:val="0"/>
      <w:marBottom w:val="0"/>
      <w:divBdr>
        <w:top w:val="none" w:sz="0" w:space="0" w:color="auto"/>
        <w:left w:val="none" w:sz="0" w:space="0" w:color="auto"/>
        <w:bottom w:val="none" w:sz="0" w:space="0" w:color="auto"/>
        <w:right w:val="none" w:sz="0" w:space="0" w:color="auto"/>
      </w:divBdr>
    </w:div>
    <w:div w:id="2097244868">
      <w:bodyDiv w:val="1"/>
      <w:marLeft w:val="0"/>
      <w:marRight w:val="0"/>
      <w:marTop w:val="0"/>
      <w:marBottom w:val="0"/>
      <w:divBdr>
        <w:top w:val="none" w:sz="0" w:space="0" w:color="auto"/>
        <w:left w:val="none" w:sz="0" w:space="0" w:color="auto"/>
        <w:bottom w:val="none" w:sz="0" w:space="0" w:color="auto"/>
        <w:right w:val="none" w:sz="0" w:space="0" w:color="auto"/>
      </w:divBdr>
    </w:div>
    <w:div w:id="21163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gups.ru/krizht" TargetMode="External"/><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www.rzd.ru" TargetMode="External"/><Relationship Id="rId7" Type="http://schemas.openxmlformats.org/officeDocument/2006/relationships/hyperlink" Target="https://elibrary.ru" TargetMode="Externa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zhurnal.ape.ru/articles/2000/019.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DECA-7500-49AE-8EB0-F8F140D0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3048</Words>
  <Characters>17376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Эрлих</dc:creator>
  <cp:keywords/>
  <dc:description/>
  <cp:lastModifiedBy>Екатерина Эрлих</cp:lastModifiedBy>
  <cp:revision>3</cp:revision>
  <cp:lastPrinted>2023-03-13T06:46:00Z</cp:lastPrinted>
  <dcterms:created xsi:type="dcterms:W3CDTF">2023-10-02T09:25:00Z</dcterms:created>
  <dcterms:modified xsi:type="dcterms:W3CDTF">2023-10-03T07:50:00Z</dcterms:modified>
</cp:coreProperties>
</file>