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11ED" w14:textId="77777777" w:rsidR="00BB73E7" w:rsidRPr="0013625E" w:rsidRDefault="0013657D" w:rsidP="00BB73E7">
      <w:pPr>
        <w:pStyle w:val="1"/>
        <w:rPr>
          <w:rFonts w:ascii="Times New Roman" w:hAnsi="Times New Roman" w:cs="Times New Roman"/>
          <w:b/>
          <w:sz w:val="24"/>
          <w:szCs w:val="24"/>
        </w:rPr>
      </w:pPr>
      <w:r w:rsidRPr="0013625E">
        <w:rPr>
          <w:rFonts w:ascii="Times New Roman" w:hAnsi="Times New Roman" w:cs="Times New Roman"/>
          <w:b/>
          <w:sz w:val="24"/>
          <w:szCs w:val="24"/>
        </w:rPr>
        <w:t>«Лазаревские чтения</w:t>
      </w:r>
      <w:r w:rsidR="0013625E" w:rsidRPr="0013625E">
        <w:rPr>
          <w:rFonts w:ascii="Times New Roman" w:hAnsi="Times New Roman" w:cs="Times New Roman"/>
          <w:b/>
          <w:sz w:val="24"/>
          <w:szCs w:val="24"/>
        </w:rPr>
        <w:t xml:space="preserve">»: </w:t>
      </w:r>
      <w:r w:rsidR="0013625E" w:rsidRPr="0013625E">
        <w:rPr>
          <w:rFonts w:ascii="Times New Roman" w:hAnsi="Times New Roman" w:cs="Times New Roman"/>
          <w:b/>
          <w:bCs/>
          <w:sz w:val="24"/>
          <w:szCs w:val="24"/>
        </w:rPr>
        <w:t>Причерноморье: история, политика, география, культура.</w:t>
      </w:r>
    </w:p>
    <w:p w14:paraId="66D07581" w14:textId="77777777" w:rsidR="00BB73E7" w:rsidRPr="005A7C17" w:rsidRDefault="00BB73E7" w:rsidP="00BB73E7">
      <w:r w:rsidRPr="005A7C17">
        <w:rPr>
          <w:noProof/>
          <w:lang w:val="en-US" w:eastAsia="ru-RU"/>
        </w:rPr>
        <w:drawing>
          <wp:anchor distT="0" distB="0" distL="114300" distR="114300" simplePos="0" relativeHeight="251659264" behindDoc="0" locked="0" layoutInCell="1" allowOverlap="1" wp14:anchorId="657181DB" wp14:editId="4E8F895F">
            <wp:simplePos x="0" y="0"/>
            <wp:positionH relativeFrom="column">
              <wp:posOffset>4721860</wp:posOffset>
            </wp:positionH>
            <wp:positionV relativeFrom="paragraph">
              <wp:posOffset>13970</wp:posOffset>
            </wp:positionV>
            <wp:extent cx="1320800" cy="1614805"/>
            <wp:effectExtent l="19050" t="0" r="0" b="0"/>
            <wp:wrapSquare wrapText="bothSides"/>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614805"/>
                    </a:xfrm>
                    <a:prstGeom prst="rect">
                      <a:avLst/>
                    </a:prstGeom>
                    <a:noFill/>
                    <a:ln>
                      <a:noFill/>
                    </a:ln>
                  </pic:spPr>
                </pic:pic>
              </a:graphicData>
            </a:graphic>
          </wp:anchor>
        </w:drawing>
      </w:r>
    </w:p>
    <w:p w14:paraId="6638CFD8" w14:textId="77777777"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 xml:space="preserve">Филиал МГУ в городе Севастополе </w:t>
      </w:r>
      <w:r w:rsidRPr="0013625E">
        <w:rPr>
          <w:rFonts w:ascii="Times New Roman" w:hAnsi="Times New Roman" w:cs="Times New Roman"/>
          <w:b/>
          <w:bCs/>
          <w:color w:val="0070C0"/>
          <w:sz w:val="24"/>
          <w:szCs w:val="24"/>
        </w:rPr>
        <w:br/>
      </w:r>
    </w:p>
    <w:p w14:paraId="2C8A8695" w14:textId="3EBDAC86"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Х</w:t>
      </w:r>
      <w:r w:rsidR="00E102E6" w:rsidRPr="0013625E">
        <w:rPr>
          <w:rStyle w:val="a6"/>
          <w:rFonts w:ascii="Times New Roman" w:hAnsi="Times New Roman" w:cs="Times New Roman"/>
          <w:color w:val="0070C0"/>
          <w:sz w:val="24"/>
          <w:szCs w:val="24"/>
          <w:lang w:val="en-US"/>
        </w:rPr>
        <w:t>X</w:t>
      </w:r>
      <w:r w:rsidR="000B3559">
        <w:rPr>
          <w:rStyle w:val="a6"/>
          <w:rFonts w:ascii="Times New Roman" w:hAnsi="Times New Roman" w:cs="Times New Roman"/>
          <w:color w:val="0070C0"/>
          <w:sz w:val="24"/>
          <w:szCs w:val="24"/>
          <w:lang w:val="en-US"/>
        </w:rPr>
        <w:t>I</w:t>
      </w:r>
      <w:r w:rsidR="00944BA7" w:rsidRPr="0013625E">
        <w:rPr>
          <w:rStyle w:val="a6"/>
          <w:rFonts w:ascii="Times New Roman" w:hAnsi="Times New Roman" w:cs="Times New Roman"/>
          <w:color w:val="0070C0"/>
          <w:sz w:val="24"/>
          <w:szCs w:val="24"/>
        </w:rPr>
        <w:t xml:space="preserve"> </w:t>
      </w:r>
      <w:r w:rsidR="00CA1C37">
        <w:rPr>
          <w:rStyle w:val="a6"/>
          <w:rFonts w:ascii="Times New Roman" w:hAnsi="Times New Roman" w:cs="Times New Roman"/>
          <w:caps/>
          <w:color w:val="0070C0"/>
          <w:sz w:val="24"/>
          <w:szCs w:val="24"/>
        </w:rPr>
        <w:t>всероссийская</w:t>
      </w:r>
      <w:r w:rsidRPr="0013625E">
        <w:rPr>
          <w:rStyle w:val="a6"/>
          <w:rFonts w:ascii="Times New Roman" w:hAnsi="Times New Roman" w:cs="Times New Roman"/>
          <w:color w:val="0070C0"/>
          <w:sz w:val="24"/>
          <w:szCs w:val="24"/>
        </w:rPr>
        <w:t xml:space="preserve"> НАУЧНАЯ КОНФЕРЕНЦИЯ</w:t>
      </w:r>
    </w:p>
    <w:p w14:paraId="5959D84C" w14:textId="0D9074F0" w:rsidR="00BB73E7" w:rsidRPr="0013625E" w:rsidRDefault="00ED2249"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 xml:space="preserve">«ЛАЗАРЕВСКИЕ ЧТЕНИЯ» </w:t>
      </w:r>
    </w:p>
    <w:p w14:paraId="66CBB11A" w14:textId="160BD246"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Севастополь</w:t>
      </w:r>
      <w:r w:rsidRPr="0013625E">
        <w:rPr>
          <w:rFonts w:ascii="Times New Roman" w:hAnsi="Times New Roman" w:cs="Times New Roman"/>
          <w:color w:val="0070C0"/>
          <w:sz w:val="24"/>
          <w:szCs w:val="24"/>
        </w:rPr>
        <w:br/>
      </w:r>
      <w:r w:rsidR="00D65CC7">
        <w:rPr>
          <w:rStyle w:val="a6"/>
          <w:rFonts w:ascii="Times New Roman" w:hAnsi="Times New Roman" w:cs="Times New Roman"/>
          <w:color w:val="0070C0"/>
          <w:sz w:val="24"/>
          <w:szCs w:val="24"/>
        </w:rPr>
        <w:t>6-7 ноября</w:t>
      </w:r>
      <w:r w:rsidRPr="0013625E">
        <w:rPr>
          <w:rStyle w:val="a6"/>
          <w:rFonts w:ascii="Times New Roman" w:hAnsi="Times New Roman" w:cs="Times New Roman"/>
          <w:color w:val="0070C0"/>
          <w:sz w:val="24"/>
          <w:szCs w:val="24"/>
        </w:rPr>
        <w:t xml:space="preserve"> 20</w:t>
      </w:r>
      <w:r w:rsidR="00ED2249" w:rsidRPr="0013625E">
        <w:rPr>
          <w:rStyle w:val="a6"/>
          <w:rFonts w:ascii="Times New Roman" w:hAnsi="Times New Roman" w:cs="Times New Roman"/>
          <w:color w:val="0070C0"/>
          <w:sz w:val="24"/>
          <w:szCs w:val="24"/>
        </w:rPr>
        <w:t>2</w:t>
      </w:r>
      <w:r w:rsidR="00D65CC7">
        <w:rPr>
          <w:rStyle w:val="a6"/>
          <w:rFonts w:ascii="Times New Roman" w:hAnsi="Times New Roman" w:cs="Times New Roman"/>
          <w:color w:val="0070C0"/>
          <w:sz w:val="24"/>
          <w:szCs w:val="24"/>
        </w:rPr>
        <w:t>3</w:t>
      </w:r>
      <w:r w:rsidRPr="0013625E">
        <w:rPr>
          <w:rStyle w:val="a6"/>
          <w:rFonts w:ascii="Times New Roman" w:hAnsi="Times New Roman" w:cs="Times New Roman"/>
          <w:color w:val="0070C0"/>
          <w:sz w:val="24"/>
          <w:szCs w:val="24"/>
        </w:rPr>
        <w:t xml:space="preserve"> года</w:t>
      </w:r>
    </w:p>
    <w:p w14:paraId="2F5615F4" w14:textId="77777777" w:rsidR="00BB73E7" w:rsidRPr="00CA1C37" w:rsidRDefault="00BB73E7" w:rsidP="00BB73E7">
      <w:pPr>
        <w:pStyle w:val="a4"/>
        <w:rPr>
          <w:rFonts w:ascii="Times New Roman" w:hAnsi="Times New Roman" w:cs="Times New Roman"/>
          <w:sz w:val="24"/>
          <w:szCs w:val="24"/>
        </w:rPr>
      </w:pPr>
      <w:r w:rsidRPr="00CA1C37">
        <w:rPr>
          <w:rFonts w:ascii="Times New Roman" w:hAnsi="Times New Roman" w:cs="Times New Roman"/>
          <w:sz w:val="24"/>
          <w:szCs w:val="24"/>
        </w:rPr>
        <w:t> </w:t>
      </w:r>
    </w:p>
    <w:p w14:paraId="1494ED83" w14:textId="77777777" w:rsidR="00BB73E7" w:rsidRPr="00CA1C37" w:rsidRDefault="00BB73E7" w:rsidP="00BB73E7">
      <w:pPr>
        <w:pStyle w:val="a4"/>
        <w:ind w:firstLine="0"/>
        <w:jc w:val="center"/>
        <w:rPr>
          <w:rFonts w:ascii="Times New Roman" w:hAnsi="Times New Roman" w:cs="Times New Roman"/>
          <w:color w:val="000000"/>
          <w:sz w:val="24"/>
          <w:szCs w:val="24"/>
        </w:rPr>
      </w:pPr>
      <w:r w:rsidRPr="00CA1C37">
        <w:rPr>
          <w:rStyle w:val="a6"/>
          <w:rFonts w:ascii="Times New Roman" w:hAnsi="Times New Roman" w:cs="Times New Roman"/>
          <w:color w:val="000000"/>
          <w:sz w:val="24"/>
          <w:szCs w:val="24"/>
        </w:rPr>
        <w:t>Информационное письмо</w:t>
      </w:r>
    </w:p>
    <w:p w14:paraId="30687316" w14:textId="77777777" w:rsidR="00944BA7" w:rsidRPr="00CA1C37" w:rsidRDefault="00944BA7" w:rsidP="00944BA7">
      <w:pPr>
        <w:spacing w:line="300" w:lineRule="atLeast"/>
        <w:jc w:val="center"/>
        <w:textAlignment w:val="baseline"/>
        <w:rPr>
          <w:rFonts w:eastAsiaTheme="minorHAnsi"/>
          <w:b/>
          <w:bCs/>
          <w:color w:val="000000"/>
          <w:bdr w:val="none" w:sz="0" w:space="0" w:color="auto" w:frame="1"/>
          <w:lang w:eastAsia="ru-RU"/>
        </w:rPr>
      </w:pPr>
    </w:p>
    <w:p w14:paraId="3213EB2F" w14:textId="77777777" w:rsidR="008F6040" w:rsidRPr="00CA1C37" w:rsidRDefault="008F6040" w:rsidP="00944BA7">
      <w:pPr>
        <w:spacing w:line="300" w:lineRule="atLeast"/>
        <w:jc w:val="center"/>
        <w:textAlignment w:val="baseline"/>
        <w:rPr>
          <w:rFonts w:eastAsiaTheme="minorHAnsi"/>
          <w:color w:val="000000"/>
          <w:lang w:eastAsia="ru-RU"/>
        </w:rPr>
      </w:pPr>
      <w:r w:rsidRPr="00CA1C37">
        <w:rPr>
          <w:rFonts w:eastAsiaTheme="minorHAnsi"/>
          <w:b/>
          <w:bCs/>
          <w:color w:val="000000"/>
          <w:bdr w:val="none" w:sz="0" w:space="0" w:color="auto" w:frame="1"/>
          <w:lang w:eastAsia="ru-RU"/>
        </w:rPr>
        <w:t>Уважаемые коллеги!</w:t>
      </w:r>
    </w:p>
    <w:p w14:paraId="41323BE5" w14:textId="77777777" w:rsidR="00944BA7" w:rsidRPr="00CA1C37" w:rsidRDefault="00944BA7" w:rsidP="00944BA7">
      <w:pPr>
        <w:spacing w:line="300" w:lineRule="atLeast"/>
        <w:jc w:val="both"/>
        <w:textAlignment w:val="baseline"/>
        <w:rPr>
          <w:rFonts w:eastAsiaTheme="minorHAnsi"/>
          <w:color w:val="000000"/>
          <w:lang w:eastAsia="ru-RU"/>
        </w:rPr>
      </w:pPr>
    </w:p>
    <w:p w14:paraId="0F93BBF1" w14:textId="77777777" w:rsidR="00943842" w:rsidRDefault="00D65CC7" w:rsidP="00417DF1">
      <w:pPr>
        <w:pStyle w:val="a4"/>
        <w:spacing w:before="0" w:after="0"/>
        <w:ind w:firstLine="567"/>
        <w:rPr>
          <w:rStyle w:val="a6"/>
          <w:rFonts w:ascii="Times New Roman" w:hAnsi="Times New Roman" w:cs="Times New Roman"/>
          <w:sz w:val="24"/>
          <w:szCs w:val="24"/>
        </w:rPr>
      </w:pPr>
      <w:r w:rsidRPr="00CA1C37">
        <w:rPr>
          <w:rStyle w:val="a6"/>
          <w:rFonts w:ascii="Times New Roman" w:hAnsi="Times New Roman" w:cs="Times New Roman"/>
          <w:color w:val="000000"/>
          <w:sz w:val="24"/>
          <w:szCs w:val="24"/>
        </w:rPr>
        <w:t>6-7 ноября 2023</w:t>
      </w:r>
      <w:r w:rsidR="001D3F92" w:rsidRPr="00CA1C37">
        <w:rPr>
          <w:rStyle w:val="a6"/>
          <w:rFonts w:ascii="Times New Roman" w:hAnsi="Times New Roman" w:cs="Times New Roman"/>
          <w:color w:val="000000"/>
          <w:sz w:val="24"/>
          <w:szCs w:val="24"/>
        </w:rPr>
        <w:t xml:space="preserve"> года</w:t>
      </w:r>
      <w:r w:rsidR="008F5886" w:rsidRPr="00CA1C37">
        <w:rPr>
          <w:rStyle w:val="a6"/>
          <w:rFonts w:ascii="Times New Roman" w:hAnsi="Times New Roman" w:cs="Times New Roman"/>
          <w:b w:val="0"/>
          <w:color w:val="000000"/>
          <w:sz w:val="24"/>
          <w:szCs w:val="24"/>
        </w:rPr>
        <w:t xml:space="preserve"> в </w:t>
      </w:r>
      <w:r w:rsidR="001D3F92" w:rsidRPr="00CA1C37">
        <w:rPr>
          <w:rFonts w:ascii="Times New Roman" w:eastAsiaTheme="minorHAnsi" w:hAnsi="Times New Roman" w:cs="Times New Roman"/>
          <w:color w:val="000000"/>
          <w:sz w:val="24"/>
          <w:szCs w:val="24"/>
        </w:rPr>
        <w:t>Филиал</w:t>
      </w:r>
      <w:r w:rsidR="008F5886" w:rsidRPr="00CA1C37">
        <w:rPr>
          <w:rFonts w:ascii="Times New Roman" w:eastAsiaTheme="minorHAnsi" w:hAnsi="Times New Roman" w:cs="Times New Roman"/>
          <w:color w:val="000000"/>
          <w:sz w:val="24"/>
          <w:szCs w:val="24"/>
        </w:rPr>
        <w:t>е</w:t>
      </w:r>
      <w:r w:rsidR="001D3F92" w:rsidRPr="00CA1C37">
        <w:rPr>
          <w:rFonts w:ascii="Times New Roman" w:eastAsiaTheme="minorHAnsi" w:hAnsi="Times New Roman" w:cs="Times New Roman"/>
          <w:color w:val="000000"/>
          <w:sz w:val="24"/>
          <w:szCs w:val="24"/>
        </w:rPr>
        <w:t xml:space="preserve"> Московского государственного университета имени М.В. Ломоносова в городе Севастополе </w:t>
      </w:r>
      <w:r w:rsidR="0023294B" w:rsidRPr="00CA1C37">
        <w:rPr>
          <w:rFonts w:ascii="Times New Roman" w:eastAsiaTheme="minorHAnsi" w:hAnsi="Times New Roman" w:cs="Times New Roman"/>
          <w:color w:val="000000"/>
          <w:sz w:val="24"/>
          <w:szCs w:val="24"/>
        </w:rPr>
        <w:t>состоится</w:t>
      </w:r>
      <w:r w:rsidR="0023294B" w:rsidRPr="00CA1C37">
        <w:rPr>
          <w:rFonts w:ascii="Times New Roman" w:eastAsiaTheme="minorHAnsi" w:hAnsi="Times New Roman" w:cs="Times New Roman"/>
          <w:b/>
          <w:color w:val="000000"/>
          <w:sz w:val="24"/>
          <w:szCs w:val="24"/>
        </w:rPr>
        <w:t xml:space="preserve"> </w:t>
      </w:r>
      <w:r w:rsidR="0023294B" w:rsidRPr="00CA1C37">
        <w:rPr>
          <w:rStyle w:val="a6"/>
          <w:rFonts w:ascii="Times New Roman" w:hAnsi="Times New Roman" w:cs="Times New Roman"/>
          <w:color w:val="000000"/>
          <w:sz w:val="24"/>
          <w:szCs w:val="24"/>
        </w:rPr>
        <w:t>Х</w:t>
      </w:r>
      <w:r w:rsidR="0023294B" w:rsidRPr="00CA1C37">
        <w:rPr>
          <w:rStyle w:val="a6"/>
          <w:rFonts w:ascii="Times New Roman" w:hAnsi="Times New Roman" w:cs="Times New Roman"/>
          <w:color w:val="000000"/>
          <w:sz w:val="24"/>
          <w:szCs w:val="24"/>
          <w:lang w:val="en-US"/>
        </w:rPr>
        <w:t>X</w:t>
      </w:r>
      <w:r w:rsidRPr="00CA1C37">
        <w:rPr>
          <w:rStyle w:val="a6"/>
          <w:rFonts w:ascii="Times New Roman" w:hAnsi="Times New Roman" w:cs="Times New Roman"/>
          <w:color w:val="000000"/>
          <w:sz w:val="24"/>
          <w:szCs w:val="24"/>
          <w:lang w:val="en-US"/>
        </w:rPr>
        <w:t>I</w:t>
      </w:r>
      <w:r w:rsidR="00F43073" w:rsidRPr="00CA1C37">
        <w:rPr>
          <w:rFonts w:ascii="Times New Roman" w:hAnsi="Times New Roman" w:cs="Times New Roman"/>
          <w:b/>
          <w:sz w:val="24"/>
          <w:szCs w:val="24"/>
        </w:rPr>
        <w:t> </w:t>
      </w:r>
      <w:r w:rsidR="00CA1C37">
        <w:rPr>
          <w:rFonts w:ascii="Times New Roman" w:hAnsi="Times New Roman" w:cs="Times New Roman"/>
          <w:b/>
          <w:sz w:val="24"/>
          <w:szCs w:val="24"/>
        </w:rPr>
        <w:t>Всероссийская</w:t>
      </w:r>
      <w:r w:rsidR="0023294B" w:rsidRPr="00CA1C37">
        <w:rPr>
          <w:rFonts w:ascii="Times New Roman" w:hAnsi="Times New Roman" w:cs="Times New Roman"/>
          <w:b/>
          <w:sz w:val="24"/>
          <w:szCs w:val="24"/>
        </w:rPr>
        <w:t xml:space="preserve"> научная конференция</w:t>
      </w:r>
      <w:r w:rsidR="0023294B" w:rsidRPr="00CA1C37">
        <w:rPr>
          <w:rFonts w:ascii="Times New Roman" w:hAnsi="Times New Roman" w:cs="Times New Roman"/>
          <w:sz w:val="24"/>
          <w:szCs w:val="24"/>
        </w:rPr>
        <w:t xml:space="preserve"> </w:t>
      </w:r>
      <w:r w:rsidR="0023294B" w:rsidRPr="00CA1C37">
        <w:rPr>
          <w:rStyle w:val="a6"/>
          <w:rFonts w:ascii="Times New Roman" w:hAnsi="Times New Roman" w:cs="Times New Roman"/>
          <w:sz w:val="24"/>
          <w:szCs w:val="24"/>
        </w:rPr>
        <w:t>«Лазаревские чтения»</w:t>
      </w:r>
      <w:r w:rsidR="003D22DD" w:rsidRPr="00CA1C37">
        <w:rPr>
          <w:rStyle w:val="a6"/>
          <w:rFonts w:ascii="Times New Roman" w:hAnsi="Times New Roman" w:cs="Times New Roman"/>
          <w:sz w:val="24"/>
          <w:szCs w:val="24"/>
        </w:rPr>
        <w:t xml:space="preserve">, </w:t>
      </w:r>
      <w:r w:rsidR="003D22DD" w:rsidRPr="00CA1C37">
        <w:rPr>
          <w:rStyle w:val="a6"/>
          <w:rFonts w:ascii="Times New Roman" w:hAnsi="Times New Roman" w:cs="Times New Roman"/>
          <w:b w:val="0"/>
          <w:sz w:val="24"/>
          <w:szCs w:val="24"/>
        </w:rPr>
        <w:t>посвященная</w:t>
      </w:r>
      <w:r w:rsidR="003D22DD" w:rsidRPr="00CA1C37">
        <w:rPr>
          <w:rStyle w:val="a6"/>
          <w:rFonts w:ascii="Times New Roman" w:hAnsi="Times New Roman" w:cs="Times New Roman"/>
          <w:sz w:val="24"/>
          <w:szCs w:val="24"/>
        </w:rPr>
        <w:t xml:space="preserve"> </w:t>
      </w:r>
      <w:r w:rsidR="00EE4DE1" w:rsidRPr="00CA1C37">
        <w:rPr>
          <w:rFonts w:ascii="Times New Roman" w:hAnsi="Times New Roman" w:cs="Times New Roman"/>
          <w:bCs/>
          <w:sz w:val="24"/>
          <w:szCs w:val="24"/>
        </w:rPr>
        <w:t>и</w:t>
      </w:r>
      <w:r w:rsidR="003D22DD" w:rsidRPr="00CA1C37">
        <w:rPr>
          <w:rFonts w:ascii="Times New Roman" w:hAnsi="Times New Roman" w:cs="Times New Roman"/>
          <w:bCs/>
          <w:sz w:val="24"/>
          <w:szCs w:val="24"/>
        </w:rPr>
        <w:t>стории, политике, географии, культуре</w:t>
      </w:r>
      <w:r w:rsidR="00417DF1" w:rsidRPr="00CA1C37">
        <w:rPr>
          <w:rStyle w:val="a6"/>
          <w:rFonts w:ascii="Times New Roman" w:hAnsi="Times New Roman" w:cs="Times New Roman"/>
          <w:sz w:val="24"/>
          <w:szCs w:val="24"/>
        </w:rPr>
        <w:t xml:space="preserve"> </w:t>
      </w:r>
      <w:r w:rsidR="00943842" w:rsidRPr="00943842">
        <w:rPr>
          <w:rStyle w:val="a6"/>
          <w:rFonts w:ascii="Times New Roman" w:hAnsi="Times New Roman" w:cs="Times New Roman"/>
          <w:b w:val="0"/>
          <w:sz w:val="24"/>
          <w:szCs w:val="24"/>
        </w:rPr>
        <w:t>России и</w:t>
      </w:r>
      <w:r w:rsidR="00943842">
        <w:rPr>
          <w:rStyle w:val="a6"/>
          <w:rFonts w:ascii="Times New Roman" w:hAnsi="Times New Roman" w:cs="Times New Roman"/>
          <w:sz w:val="24"/>
          <w:szCs w:val="24"/>
        </w:rPr>
        <w:t xml:space="preserve"> </w:t>
      </w:r>
      <w:r w:rsidR="00417DF1" w:rsidRPr="00CA1C37">
        <w:rPr>
          <w:rStyle w:val="a6"/>
          <w:rFonts w:ascii="Times New Roman" w:hAnsi="Times New Roman" w:cs="Times New Roman"/>
          <w:b w:val="0"/>
          <w:sz w:val="24"/>
          <w:szCs w:val="24"/>
        </w:rPr>
        <w:t>государств Причерноморья.</w:t>
      </w:r>
      <w:r w:rsidR="00417DF1" w:rsidRPr="00CA1C37">
        <w:rPr>
          <w:rStyle w:val="a6"/>
          <w:rFonts w:ascii="Times New Roman" w:hAnsi="Times New Roman" w:cs="Times New Roman"/>
          <w:sz w:val="24"/>
          <w:szCs w:val="24"/>
        </w:rPr>
        <w:t xml:space="preserve"> </w:t>
      </w:r>
    </w:p>
    <w:p w14:paraId="0A3E49A4" w14:textId="7C521961" w:rsidR="00943842" w:rsidRPr="00943842" w:rsidRDefault="0023294B" w:rsidP="00943842">
      <w:pPr>
        <w:pStyle w:val="a4"/>
        <w:spacing w:before="0" w:after="0"/>
        <w:ind w:firstLine="567"/>
        <w:rPr>
          <w:rStyle w:val="a6"/>
          <w:rFonts w:ascii="Times New Roman" w:hAnsi="Times New Roman" w:cs="Times New Roman"/>
          <w:b w:val="0"/>
          <w:bCs w:val="0"/>
          <w:sz w:val="24"/>
          <w:szCs w:val="24"/>
        </w:rPr>
      </w:pPr>
      <w:r w:rsidRPr="00943842">
        <w:rPr>
          <w:rFonts w:ascii="Times New Roman" w:hAnsi="Times New Roman" w:cs="Times New Roman"/>
          <w:sz w:val="24"/>
          <w:szCs w:val="24"/>
        </w:rPr>
        <w:t>К участию приглашаются пре</w:t>
      </w:r>
      <w:r w:rsidR="006F6045" w:rsidRPr="00943842">
        <w:rPr>
          <w:rFonts w:ascii="Times New Roman" w:hAnsi="Times New Roman" w:cs="Times New Roman"/>
          <w:sz w:val="24"/>
          <w:szCs w:val="24"/>
        </w:rPr>
        <w:t xml:space="preserve">подаватели, научные сотрудники, сотрудники музеев и библиотек, </w:t>
      </w:r>
      <w:r w:rsidRPr="00943842">
        <w:rPr>
          <w:rFonts w:ascii="Times New Roman" w:hAnsi="Times New Roman" w:cs="Times New Roman"/>
          <w:sz w:val="24"/>
          <w:szCs w:val="24"/>
        </w:rPr>
        <w:t>студенты, аспиранты, независимые исследователи, школьники</w:t>
      </w:r>
      <w:r w:rsidR="00943842" w:rsidRPr="00943842">
        <w:rPr>
          <w:rFonts w:ascii="Times New Roman" w:hAnsi="Times New Roman" w:cs="Times New Roman"/>
          <w:sz w:val="24"/>
          <w:szCs w:val="24"/>
        </w:rPr>
        <w:t xml:space="preserve">. </w:t>
      </w:r>
    </w:p>
    <w:p w14:paraId="48975F4D" w14:textId="74A4899C" w:rsidR="005A7C17" w:rsidRDefault="0023294B" w:rsidP="00FD56A5">
      <w:pPr>
        <w:pStyle w:val="a4"/>
        <w:spacing w:before="0" w:after="0"/>
        <w:ind w:firstLine="567"/>
        <w:rPr>
          <w:rFonts w:ascii="Times New Roman" w:hAnsi="Times New Roman" w:cs="Times New Roman"/>
          <w:sz w:val="24"/>
          <w:szCs w:val="24"/>
        </w:rPr>
      </w:pPr>
      <w:r w:rsidRPr="00943842">
        <w:rPr>
          <w:rStyle w:val="a6"/>
          <w:rFonts w:ascii="Times New Roman" w:hAnsi="Times New Roman" w:cs="Times New Roman"/>
          <w:b w:val="0"/>
          <w:sz w:val="24"/>
          <w:szCs w:val="24"/>
        </w:rPr>
        <w:t xml:space="preserve">Формат конференции </w:t>
      </w:r>
      <w:r w:rsidR="00943842" w:rsidRPr="00943842">
        <w:rPr>
          <w:rStyle w:val="a6"/>
          <w:rFonts w:ascii="Times New Roman" w:hAnsi="Times New Roman" w:cs="Times New Roman"/>
          <w:b w:val="0"/>
          <w:sz w:val="24"/>
          <w:szCs w:val="24"/>
        </w:rPr>
        <w:t xml:space="preserve">- </w:t>
      </w:r>
      <w:r w:rsidRPr="00943842">
        <w:rPr>
          <w:rStyle w:val="a6"/>
          <w:rFonts w:ascii="Times New Roman" w:hAnsi="Times New Roman" w:cs="Times New Roman"/>
          <w:b w:val="0"/>
          <w:sz w:val="24"/>
          <w:szCs w:val="24"/>
        </w:rPr>
        <w:t xml:space="preserve">очный </w:t>
      </w:r>
      <w:r w:rsidR="008F5886" w:rsidRPr="00943842">
        <w:rPr>
          <w:rFonts w:ascii="Times New Roman" w:hAnsi="Times New Roman" w:cs="Times New Roman"/>
          <w:sz w:val="24"/>
          <w:szCs w:val="24"/>
        </w:rPr>
        <w:t xml:space="preserve">с возможностью дистанционного подключения. </w:t>
      </w:r>
      <w:r w:rsidR="008F5886" w:rsidRPr="00943842">
        <w:rPr>
          <w:rFonts w:ascii="Times New Roman" w:hAnsi="Times New Roman" w:cs="Times New Roman"/>
          <w:bCs/>
          <w:sz w:val="24"/>
          <w:szCs w:val="24"/>
        </w:rPr>
        <w:t xml:space="preserve"> </w:t>
      </w:r>
    </w:p>
    <w:p w14:paraId="722FD979" w14:textId="77777777" w:rsidR="00FD56A5" w:rsidRPr="00CA1C37" w:rsidRDefault="00FD56A5" w:rsidP="00FD56A5">
      <w:pPr>
        <w:pStyle w:val="a4"/>
        <w:spacing w:before="0" w:after="0"/>
        <w:ind w:firstLine="567"/>
        <w:rPr>
          <w:rFonts w:ascii="Times New Roman" w:hAnsi="Times New Roman" w:cs="Times New Roman"/>
          <w:sz w:val="24"/>
          <w:szCs w:val="24"/>
        </w:rPr>
      </w:pPr>
    </w:p>
    <w:p w14:paraId="30B6E241" w14:textId="77777777" w:rsidR="00133F1D" w:rsidRPr="00CA1C37" w:rsidRDefault="00133F1D" w:rsidP="008F5886">
      <w:pPr>
        <w:pStyle w:val="a4"/>
        <w:spacing w:before="0" w:after="0"/>
        <w:ind w:firstLine="0"/>
        <w:rPr>
          <w:rFonts w:ascii="Times New Roman" w:hAnsi="Times New Roman" w:cs="Times New Roman"/>
          <w:sz w:val="24"/>
          <w:szCs w:val="24"/>
        </w:rPr>
      </w:pPr>
      <w:r w:rsidRPr="00CA1C37">
        <w:rPr>
          <w:rFonts w:ascii="Times New Roman" w:hAnsi="Times New Roman" w:cs="Times New Roman"/>
          <w:sz w:val="24"/>
          <w:szCs w:val="24"/>
        </w:rPr>
        <w:t>В рамках конференции будут работать</w:t>
      </w:r>
      <w:r w:rsidR="00944BA7" w:rsidRPr="00CA1C37">
        <w:rPr>
          <w:rFonts w:ascii="Times New Roman" w:hAnsi="Times New Roman" w:cs="Times New Roman"/>
          <w:sz w:val="24"/>
          <w:szCs w:val="24"/>
        </w:rPr>
        <w:t xml:space="preserve"> следующие</w:t>
      </w:r>
      <w:r w:rsidRPr="00CA1C37">
        <w:rPr>
          <w:rFonts w:ascii="Times New Roman" w:hAnsi="Times New Roman" w:cs="Times New Roman"/>
          <w:sz w:val="24"/>
          <w:szCs w:val="24"/>
        </w:rPr>
        <w:t xml:space="preserve"> </w:t>
      </w:r>
      <w:r w:rsidRPr="00CA1C37">
        <w:rPr>
          <w:rFonts w:ascii="Times New Roman" w:hAnsi="Times New Roman" w:cs="Times New Roman"/>
          <w:b/>
          <w:sz w:val="24"/>
          <w:szCs w:val="24"/>
        </w:rPr>
        <w:t>секции</w:t>
      </w:r>
      <w:r w:rsidRPr="00CA1C37">
        <w:rPr>
          <w:rFonts w:ascii="Times New Roman" w:hAnsi="Times New Roman" w:cs="Times New Roman"/>
          <w:sz w:val="24"/>
          <w:szCs w:val="24"/>
        </w:rPr>
        <w:t>:</w:t>
      </w:r>
    </w:p>
    <w:p w14:paraId="7312B5A5" w14:textId="0942E032" w:rsidR="00133F1D" w:rsidRPr="00CA1C37" w:rsidRDefault="007B448A" w:rsidP="007B448A">
      <w:pPr>
        <w:numPr>
          <w:ilvl w:val="0"/>
          <w:numId w:val="19"/>
        </w:numPr>
        <w:shd w:val="clear" w:color="auto" w:fill="FFFFFF"/>
        <w:jc w:val="both"/>
        <w:rPr>
          <w:rFonts w:eastAsiaTheme="minorHAnsi"/>
          <w:lang w:eastAsia="ru-RU"/>
        </w:rPr>
      </w:pPr>
      <w:r w:rsidRPr="007B448A">
        <w:rPr>
          <w:rFonts w:eastAsiaTheme="minorHAnsi"/>
          <w:color w:val="2C2D2E"/>
          <w:lang w:eastAsia="ru-RU"/>
        </w:rPr>
        <w:t xml:space="preserve">Региональные </w:t>
      </w:r>
      <w:proofErr w:type="spellStart"/>
      <w:r w:rsidRPr="007B448A">
        <w:rPr>
          <w:rFonts w:eastAsiaTheme="minorHAnsi"/>
          <w:color w:val="2C2D2E"/>
          <w:lang w:eastAsia="ru-RU"/>
        </w:rPr>
        <w:t>геоэкологические</w:t>
      </w:r>
      <w:proofErr w:type="spellEnd"/>
      <w:r w:rsidRPr="007B448A">
        <w:rPr>
          <w:rFonts w:eastAsiaTheme="minorHAnsi"/>
          <w:color w:val="2C2D2E"/>
          <w:lang w:eastAsia="ru-RU"/>
        </w:rPr>
        <w:t xml:space="preserve"> проблемы</w:t>
      </w:r>
      <w:r w:rsidR="00133F1D" w:rsidRPr="00CA1C37">
        <w:rPr>
          <w:rFonts w:eastAsiaTheme="minorHAnsi"/>
          <w:color w:val="2C2D2E"/>
          <w:lang w:eastAsia="ru-RU"/>
        </w:rPr>
        <w:t xml:space="preserve">; </w:t>
      </w:r>
    </w:p>
    <w:p w14:paraId="2FCF7992" w14:textId="77777777" w:rsidR="00133F1D" w:rsidRPr="00CA1C37" w:rsidRDefault="00133F1D" w:rsidP="007B448A">
      <w:pPr>
        <w:numPr>
          <w:ilvl w:val="0"/>
          <w:numId w:val="19"/>
        </w:numPr>
        <w:jc w:val="both"/>
        <w:rPr>
          <w:rFonts w:eastAsiaTheme="minorHAnsi"/>
          <w:lang w:eastAsia="ru-RU"/>
        </w:rPr>
      </w:pPr>
      <w:r w:rsidRPr="00CA1C37">
        <w:rPr>
          <w:rFonts w:eastAsiaTheme="minorHAnsi"/>
          <w:color w:val="000000"/>
          <w:lang w:eastAsia="ru-RU"/>
        </w:rPr>
        <w:t xml:space="preserve">История и археология Причерноморья в древности и </w:t>
      </w:r>
      <w:r w:rsidR="00AB23E6" w:rsidRPr="00CA1C37">
        <w:rPr>
          <w:rFonts w:eastAsiaTheme="minorHAnsi"/>
          <w:lang w:eastAsia="ru-RU"/>
        </w:rPr>
        <w:t>в</w:t>
      </w:r>
      <w:r w:rsidR="006073F8" w:rsidRPr="00CA1C37">
        <w:rPr>
          <w:rFonts w:eastAsiaTheme="minorHAnsi"/>
          <w:lang w:eastAsia="ru-RU"/>
        </w:rPr>
        <w:t xml:space="preserve"> </w:t>
      </w:r>
      <w:r w:rsidRPr="00CA1C37">
        <w:rPr>
          <w:rFonts w:eastAsiaTheme="minorHAnsi"/>
          <w:lang w:eastAsia="ru-RU"/>
        </w:rPr>
        <w:t>средние</w:t>
      </w:r>
      <w:r w:rsidRPr="00CA1C37">
        <w:rPr>
          <w:rFonts w:eastAsiaTheme="minorHAnsi"/>
          <w:color w:val="000000"/>
          <w:lang w:eastAsia="ru-RU"/>
        </w:rPr>
        <w:t xml:space="preserve"> века</w:t>
      </w:r>
      <w:r w:rsidR="005A7C17" w:rsidRPr="00CA1C37">
        <w:rPr>
          <w:rFonts w:eastAsiaTheme="minorHAnsi"/>
          <w:color w:val="000000"/>
          <w:lang w:eastAsia="ru-RU"/>
        </w:rPr>
        <w:t xml:space="preserve">; </w:t>
      </w:r>
    </w:p>
    <w:p w14:paraId="4577AEFB" w14:textId="77777777" w:rsidR="00133F1D" w:rsidRPr="00CA1C37" w:rsidRDefault="00133F1D" w:rsidP="007B448A">
      <w:pPr>
        <w:numPr>
          <w:ilvl w:val="0"/>
          <w:numId w:val="19"/>
        </w:numPr>
        <w:jc w:val="both"/>
        <w:rPr>
          <w:rFonts w:eastAsiaTheme="minorHAnsi"/>
          <w:lang w:eastAsia="ru-RU"/>
        </w:rPr>
      </w:pPr>
      <w:r w:rsidRPr="00CA1C37">
        <w:rPr>
          <w:rFonts w:eastAsiaTheme="minorHAnsi"/>
          <w:color w:val="000000"/>
          <w:lang w:eastAsia="ru-RU"/>
        </w:rPr>
        <w:t>Новая и новейшая история России и стран Причерноморья</w:t>
      </w:r>
      <w:r w:rsidR="005A7C17" w:rsidRPr="00CA1C37">
        <w:rPr>
          <w:rFonts w:eastAsiaTheme="minorHAnsi"/>
          <w:color w:val="000000"/>
          <w:lang w:eastAsia="ru-RU"/>
        </w:rPr>
        <w:t xml:space="preserve">; </w:t>
      </w:r>
    </w:p>
    <w:p w14:paraId="1B809DF7" w14:textId="77777777" w:rsidR="00133F1D" w:rsidRPr="007B448A" w:rsidRDefault="00133F1D" w:rsidP="007B448A">
      <w:pPr>
        <w:numPr>
          <w:ilvl w:val="0"/>
          <w:numId w:val="19"/>
        </w:numPr>
        <w:jc w:val="both"/>
        <w:rPr>
          <w:rFonts w:eastAsiaTheme="minorHAnsi"/>
          <w:lang w:eastAsia="ru-RU"/>
        </w:rPr>
      </w:pPr>
      <w:r w:rsidRPr="00CA1C37">
        <w:rPr>
          <w:rFonts w:eastAsiaTheme="minorHAnsi"/>
          <w:color w:val="000000"/>
          <w:lang w:eastAsia="ru-RU"/>
        </w:rPr>
        <w:t>Международные отношения в Причерноморье</w:t>
      </w:r>
      <w:r w:rsidR="005A7C17" w:rsidRPr="00CA1C37">
        <w:rPr>
          <w:rFonts w:eastAsiaTheme="minorHAnsi"/>
          <w:color w:val="000000"/>
          <w:lang w:eastAsia="ru-RU"/>
        </w:rPr>
        <w:t xml:space="preserve">; </w:t>
      </w:r>
    </w:p>
    <w:p w14:paraId="2B687879" w14:textId="3A981E6E" w:rsidR="007B448A" w:rsidRPr="007B448A" w:rsidRDefault="007B448A" w:rsidP="007B448A">
      <w:pPr>
        <w:numPr>
          <w:ilvl w:val="0"/>
          <w:numId w:val="19"/>
        </w:numPr>
        <w:jc w:val="both"/>
        <w:rPr>
          <w:rFonts w:eastAsiaTheme="minorHAnsi"/>
          <w:lang w:eastAsia="ru-RU"/>
        </w:rPr>
      </w:pPr>
      <w:r w:rsidRPr="007B448A">
        <w:rPr>
          <w:rFonts w:eastAsiaTheme="minorHAnsi"/>
          <w:lang w:eastAsia="ru-RU"/>
        </w:rPr>
        <w:t xml:space="preserve">Теоретические и практические аспекты профессиональной подготовки в высшей школе; </w:t>
      </w:r>
    </w:p>
    <w:p w14:paraId="3038CAD9" w14:textId="77777777" w:rsidR="00133F1D" w:rsidRPr="00CA1C37" w:rsidRDefault="00133F1D" w:rsidP="007B448A">
      <w:pPr>
        <w:numPr>
          <w:ilvl w:val="0"/>
          <w:numId w:val="19"/>
        </w:numPr>
        <w:jc w:val="both"/>
        <w:rPr>
          <w:rFonts w:eastAsiaTheme="minorHAnsi"/>
          <w:lang w:eastAsia="ru-RU"/>
        </w:rPr>
      </w:pPr>
      <w:r w:rsidRPr="00CA1C37">
        <w:rPr>
          <w:rFonts w:eastAsiaTheme="minorHAnsi"/>
          <w:color w:val="000000"/>
          <w:lang w:eastAsia="ru-RU"/>
        </w:rPr>
        <w:t>Причерноморье в отечественной и мировой словесности</w:t>
      </w:r>
      <w:r w:rsidR="005A7C17" w:rsidRPr="00CA1C37">
        <w:rPr>
          <w:rFonts w:eastAsiaTheme="minorHAnsi"/>
          <w:color w:val="000000"/>
          <w:lang w:eastAsia="ru-RU"/>
        </w:rPr>
        <w:t xml:space="preserve">; </w:t>
      </w:r>
    </w:p>
    <w:p w14:paraId="0DCAB091" w14:textId="77777777" w:rsidR="00133F1D" w:rsidRPr="00CA1C37" w:rsidRDefault="005A7C17" w:rsidP="007B448A">
      <w:pPr>
        <w:numPr>
          <w:ilvl w:val="0"/>
          <w:numId w:val="19"/>
        </w:numPr>
        <w:jc w:val="both"/>
        <w:rPr>
          <w:rFonts w:eastAsiaTheme="minorHAnsi"/>
          <w:lang w:eastAsia="ru-RU"/>
        </w:rPr>
      </w:pPr>
      <w:r w:rsidRPr="00CA1C37">
        <w:rPr>
          <w:rFonts w:eastAsiaTheme="minorHAnsi"/>
          <w:lang w:eastAsia="ru-RU"/>
        </w:rPr>
        <w:t xml:space="preserve">Актуальные проблемы экономики; </w:t>
      </w:r>
    </w:p>
    <w:p w14:paraId="33E453F6" w14:textId="77777777" w:rsidR="00944BA7" w:rsidRPr="00CA1C37" w:rsidRDefault="00133F1D" w:rsidP="007B448A">
      <w:pPr>
        <w:numPr>
          <w:ilvl w:val="0"/>
          <w:numId w:val="19"/>
        </w:numPr>
        <w:jc w:val="both"/>
        <w:rPr>
          <w:rFonts w:eastAsiaTheme="minorHAnsi"/>
          <w:lang w:eastAsia="ru-RU"/>
        </w:rPr>
      </w:pPr>
      <w:r w:rsidRPr="00CA1C37">
        <w:rPr>
          <w:rFonts w:eastAsiaTheme="minorHAnsi"/>
          <w:lang w:eastAsia="ru-RU"/>
        </w:rPr>
        <w:t>Государственное и муниципальное управлен</w:t>
      </w:r>
      <w:r w:rsidR="006073F8" w:rsidRPr="00CA1C37">
        <w:rPr>
          <w:rFonts w:eastAsiaTheme="minorHAnsi"/>
          <w:lang w:eastAsia="ru-RU"/>
        </w:rPr>
        <w:t xml:space="preserve">ие: </w:t>
      </w:r>
      <w:r w:rsidRPr="00CA1C37">
        <w:rPr>
          <w:rFonts w:eastAsiaTheme="minorHAnsi"/>
          <w:lang w:eastAsia="ru-RU"/>
        </w:rPr>
        <w:t>наука и практика</w:t>
      </w:r>
      <w:r w:rsidR="005A7C17" w:rsidRPr="00CA1C37">
        <w:rPr>
          <w:rFonts w:eastAsiaTheme="minorHAnsi"/>
          <w:color w:val="2C2D2E"/>
          <w:lang w:eastAsia="ru-RU"/>
        </w:rPr>
        <w:t xml:space="preserve">. </w:t>
      </w:r>
    </w:p>
    <w:p w14:paraId="5975E16D" w14:textId="77777777" w:rsidR="00944BA7" w:rsidRPr="00CA1C37" w:rsidRDefault="00944BA7" w:rsidP="00944BA7">
      <w:pPr>
        <w:rPr>
          <w:rFonts w:eastAsiaTheme="minorHAnsi"/>
          <w:b/>
          <w:color w:val="0070C0"/>
          <w:lang w:eastAsia="ru-RU"/>
        </w:rPr>
      </w:pPr>
    </w:p>
    <w:p w14:paraId="1A56035E" w14:textId="77777777" w:rsidR="00133F1D" w:rsidRPr="00CA1C37" w:rsidRDefault="00944BA7" w:rsidP="00944BA7">
      <w:pPr>
        <w:rPr>
          <w:rFonts w:eastAsiaTheme="minorHAnsi"/>
          <w:lang w:eastAsia="ru-RU"/>
        </w:rPr>
      </w:pPr>
      <w:r w:rsidRPr="00CA1C37">
        <w:rPr>
          <w:rFonts w:eastAsiaTheme="minorHAnsi"/>
          <w:lang w:eastAsia="ru-RU"/>
        </w:rPr>
        <w:t>Для школьников будет организована</w:t>
      </w:r>
      <w:r w:rsidRPr="00CA1C37">
        <w:rPr>
          <w:rFonts w:eastAsiaTheme="minorHAnsi"/>
          <w:color w:val="2C2D2E"/>
          <w:lang w:eastAsia="ru-RU"/>
        </w:rPr>
        <w:t xml:space="preserve"> </w:t>
      </w:r>
      <w:r w:rsidR="00133F1D" w:rsidRPr="00CA1C37">
        <w:rPr>
          <w:rFonts w:eastAsiaTheme="minorHAnsi"/>
          <w:b/>
          <w:color w:val="2C2D2E"/>
          <w:lang w:eastAsia="ru-RU"/>
        </w:rPr>
        <w:t>школьная секция</w:t>
      </w:r>
      <w:r w:rsidR="00133F1D" w:rsidRPr="00CA1C37">
        <w:rPr>
          <w:rFonts w:eastAsiaTheme="minorHAnsi"/>
          <w:color w:val="2C2D2E"/>
          <w:lang w:eastAsia="ru-RU"/>
        </w:rPr>
        <w:t xml:space="preserve"> по направлениям: </w:t>
      </w:r>
    </w:p>
    <w:p w14:paraId="70CBEEC8" w14:textId="77777777" w:rsidR="00133F1D" w:rsidRPr="00CA1C37" w:rsidRDefault="00133F1D" w:rsidP="00CA1C37">
      <w:pPr>
        <w:pStyle w:val="a7"/>
        <w:numPr>
          <w:ilvl w:val="0"/>
          <w:numId w:val="22"/>
        </w:numPr>
        <w:rPr>
          <w:rFonts w:eastAsiaTheme="minorHAnsi"/>
          <w:sz w:val="24"/>
          <w:szCs w:val="24"/>
          <w:lang w:eastAsia="ru-RU"/>
        </w:rPr>
      </w:pPr>
      <w:bookmarkStart w:id="0" w:name="_Hlk105761772"/>
      <w:bookmarkEnd w:id="0"/>
      <w:r w:rsidRPr="00CA1C37">
        <w:rPr>
          <w:rFonts w:eastAsiaTheme="minorHAnsi"/>
          <w:sz w:val="24"/>
          <w:szCs w:val="24"/>
          <w:lang w:eastAsia="ru-RU"/>
        </w:rPr>
        <w:t>История Причерноморья: события, герои, судьбы</w:t>
      </w:r>
      <w:r w:rsidR="00E25937" w:rsidRPr="00CA1C37">
        <w:rPr>
          <w:rFonts w:eastAsiaTheme="minorHAnsi"/>
          <w:sz w:val="24"/>
          <w:szCs w:val="24"/>
          <w:lang w:eastAsia="ru-RU"/>
        </w:rPr>
        <w:t xml:space="preserve">; </w:t>
      </w:r>
    </w:p>
    <w:p w14:paraId="5A94735A" w14:textId="77777777" w:rsidR="00133F1D" w:rsidRPr="00CA1C37" w:rsidRDefault="00133F1D" w:rsidP="00CA1C37">
      <w:pPr>
        <w:pStyle w:val="a7"/>
        <w:numPr>
          <w:ilvl w:val="0"/>
          <w:numId w:val="22"/>
        </w:numPr>
        <w:rPr>
          <w:rFonts w:eastAsiaTheme="minorHAnsi"/>
          <w:sz w:val="24"/>
          <w:szCs w:val="24"/>
          <w:lang w:eastAsia="ru-RU"/>
        </w:rPr>
      </w:pPr>
      <w:r w:rsidRPr="00CA1C37">
        <w:rPr>
          <w:rFonts w:eastAsiaTheme="minorHAnsi"/>
          <w:sz w:val="24"/>
          <w:szCs w:val="24"/>
          <w:lang w:eastAsia="ru-RU"/>
        </w:rPr>
        <w:t>Природопользование в прибрежной зоне</w:t>
      </w:r>
      <w:r w:rsidR="00E25937" w:rsidRPr="00CA1C37">
        <w:rPr>
          <w:rFonts w:eastAsiaTheme="minorHAnsi"/>
          <w:sz w:val="24"/>
          <w:szCs w:val="24"/>
          <w:lang w:eastAsia="ru-RU"/>
        </w:rPr>
        <w:t xml:space="preserve">. </w:t>
      </w:r>
    </w:p>
    <w:p w14:paraId="0C1A37EA" w14:textId="77777777" w:rsidR="00D734E2" w:rsidRPr="00CA1C37" w:rsidRDefault="00D734E2" w:rsidP="00D734E2">
      <w:pPr>
        <w:rPr>
          <w:rFonts w:eastAsiaTheme="minorHAnsi"/>
          <w:lang w:eastAsia="ru-RU"/>
        </w:rPr>
      </w:pPr>
    </w:p>
    <w:p w14:paraId="64DFB4EB" w14:textId="77777777" w:rsidR="00133F1D" w:rsidRPr="00CA1C37" w:rsidRDefault="00133F1D" w:rsidP="00D734E2">
      <w:pPr>
        <w:rPr>
          <w:rFonts w:eastAsiaTheme="minorHAnsi"/>
          <w:lang w:eastAsia="ru-RU"/>
        </w:rPr>
      </w:pPr>
      <w:r w:rsidRPr="00CA1C37">
        <w:rPr>
          <w:rFonts w:eastAsiaTheme="minorHAnsi"/>
          <w:lang w:eastAsia="ru-RU"/>
        </w:rPr>
        <w:t>В рамках Конференции</w:t>
      </w:r>
      <w:r w:rsidR="00E25937" w:rsidRPr="00CA1C37">
        <w:rPr>
          <w:rFonts w:eastAsiaTheme="minorHAnsi"/>
          <w:lang w:eastAsia="ru-RU"/>
        </w:rPr>
        <w:t xml:space="preserve"> будет</w:t>
      </w:r>
      <w:r w:rsidR="008F5886" w:rsidRPr="00CA1C37">
        <w:rPr>
          <w:rFonts w:eastAsiaTheme="minorHAnsi"/>
          <w:lang w:eastAsia="ru-RU"/>
        </w:rPr>
        <w:t xml:space="preserve"> </w:t>
      </w:r>
      <w:r w:rsidR="00E25937" w:rsidRPr="00CA1C37">
        <w:rPr>
          <w:rFonts w:eastAsiaTheme="minorHAnsi"/>
          <w:color w:val="2C2D2E"/>
          <w:lang w:eastAsia="ru-RU"/>
        </w:rPr>
        <w:t>организовано</w:t>
      </w:r>
      <w:r w:rsidRPr="00CA1C37">
        <w:rPr>
          <w:rFonts w:eastAsiaTheme="minorHAnsi"/>
          <w:color w:val="2C2D2E"/>
          <w:lang w:eastAsia="ru-RU"/>
        </w:rPr>
        <w:t xml:space="preserve"> проведение </w:t>
      </w:r>
      <w:r w:rsidRPr="00CA1C37">
        <w:rPr>
          <w:rFonts w:eastAsiaTheme="minorHAnsi"/>
          <w:b/>
          <w:color w:val="2C2D2E"/>
          <w:lang w:eastAsia="ru-RU"/>
        </w:rPr>
        <w:t>круглых столов</w:t>
      </w:r>
      <w:r w:rsidRPr="00CA1C37">
        <w:rPr>
          <w:rFonts w:eastAsiaTheme="minorHAnsi"/>
          <w:color w:val="2C2D2E"/>
          <w:lang w:eastAsia="ru-RU"/>
        </w:rPr>
        <w:t xml:space="preserve">: </w:t>
      </w:r>
    </w:p>
    <w:p w14:paraId="74782E07" w14:textId="03F604F7" w:rsidR="00667B6A" w:rsidRPr="00CA1C37" w:rsidRDefault="00133F1D" w:rsidP="00667B6A">
      <w:pPr>
        <w:pStyle w:val="a7"/>
        <w:numPr>
          <w:ilvl w:val="0"/>
          <w:numId w:val="17"/>
        </w:numPr>
        <w:rPr>
          <w:rFonts w:eastAsiaTheme="minorHAnsi"/>
          <w:color w:val="2C2D2E"/>
          <w:sz w:val="24"/>
          <w:szCs w:val="24"/>
          <w:lang w:eastAsia="ru-RU"/>
        </w:rPr>
      </w:pPr>
      <w:r w:rsidRPr="00CA1C37">
        <w:rPr>
          <w:rFonts w:eastAsiaTheme="minorHAnsi"/>
          <w:color w:val="2C2D2E"/>
          <w:sz w:val="24"/>
          <w:szCs w:val="24"/>
          <w:lang w:eastAsia="ru-RU"/>
        </w:rPr>
        <w:t>«</w:t>
      </w:r>
      <w:r w:rsidR="00667B6A" w:rsidRPr="00CA1C37">
        <w:rPr>
          <w:rFonts w:eastAsiaTheme="minorHAnsi"/>
          <w:color w:val="2C2D2E"/>
          <w:sz w:val="24"/>
          <w:szCs w:val="24"/>
          <w:lang w:eastAsia="ru-RU"/>
        </w:rPr>
        <w:t>«Геополитическое пространство черноморского региона в  контексте национальной безопасности России»;</w:t>
      </w:r>
    </w:p>
    <w:p w14:paraId="32EB9E1A" w14:textId="6DA07E28" w:rsidR="00667B6A" w:rsidRPr="00CA1C37" w:rsidRDefault="00667B6A" w:rsidP="00667B6A">
      <w:pPr>
        <w:pStyle w:val="a7"/>
        <w:numPr>
          <w:ilvl w:val="0"/>
          <w:numId w:val="17"/>
        </w:numPr>
        <w:rPr>
          <w:rFonts w:eastAsiaTheme="minorHAnsi"/>
          <w:color w:val="2C2D2E"/>
          <w:sz w:val="24"/>
          <w:szCs w:val="24"/>
          <w:lang w:eastAsia="ru-RU"/>
        </w:rPr>
      </w:pPr>
      <w:r w:rsidRPr="00CA1C37">
        <w:rPr>
          <w:rFonts w:eastAsiaTheme="minorHAnsi"/>
          <w:color w:val="2C2D2E"/>
          <w:sz w:val="24"/>
          <w:szCs w:val="24"/>
          <w:lang w:eastAsia="ru-RU"/>
        </w:rPr>
        <w:t xml:space="preserve">«Становление и развитие государственной службы в Российской  Федерации: практический аспект»; </w:t>
      </w:r>
    </w:p>
    <w:p w14:paraId="1184247B" w14:textId="5611041B" w:rsidR="00667B6A" w:rsidRPr="00CA1C37" w:rsidRDefault="00667B6A" w:rsidP="00667B6A">
      <w:pPr>
        <w:pStyle w:val="a7"/>
        <w:numPr>
          <w:ilvl w:val="0"/>
          <w:numId w:val="17"/>
        </w:numPr>
        <w:rPr>
          <w:rFonts w:eastAsiaTheme="minorHAnsi"/>
          <w:color w:val="2C2D2E"/>
          <w:sz w:val="24"/>
          <w:szCs w:val="24"/>
          <w:lang w:eastAsia="ru-RU"/>
        </w:rPr>
      </w:pPr>
      <w:r w:rsidRPr="00CA1C37">
        <w:rPr>
          <w:rFonts w:eastAsiaTheme="minorHAnsi"/>
          <w:color w:val="2C2D2E"/>
          <w:sz w:val="24"/>
          <w:szCs w:val="24"/>
          <w:lang w:eastAsia="ru-RU"/>
        </w:rPr>
        <w:t xml:space="preserve">«Рекреационное природопользование, динамика и </w:t>
      </w:r>
      <w:proofErr w:type="spellStart"/>
      <w:r w:rsidRPr="00CA1C37">
        <w:rPr>
          <w:rFonts w:eastAsiaTheme="minorHAnsi"/>
          <w:color w:val="2C2D2E"/>
          <w:sz w:val="24"/>
          <w:szCs w:val="24"/>
          <w:lang w:eastAsia="ru-RU"/>
        </w:rPr>
        <w:t>геотехнологии</w:t>
      </w:r>
      <w:proofErr w:type="spellEnd"/>
      <w:r w:rsidRPr="00CA1C37">
        <w:rPr>
          <w:rFonts w:eastAsiaTheme="minorHAnsi"/>
          <w:color w:val="2C2D2E"/>
          <w:sz w:val="24"/>
          <w:szCs w:val="24"/>
          <w:lang w:eastAsia="ru-RU"/>
        </w:rPr>
        <w:t xml:space="preserve"> в развитии туризма в Крыму и Севастополе»</w:t>
      </w:r>
      <w:r w:rsidRPr="00CA1C37">
        <w:rPr>
          <w:rFonts w:eastAsiaTheme="minorHAnsi"/>
          <w:color w:val="2C2D2E"/>
          <w:sz w:val="24"/>
          <w:szCs w:val="24"/>
          <w:lang w:val="en-US" w:eastAsia="ru-RU"/>
        </w:rPr>
        <w:t>.</w:t>
      </w:r>
    </w:p>
    <w:p w14:paraId="39D907E7" w14:textId="77777777" w:rsidR="00667B6A" w:rsidRPr="00667B6A" w:rsidRDefault="00667B6A" w:rsidP="00667B6A">
      <w:pPr>
        <w:pStyle w:val="a7"/>
        <w:rPr>
          <w:rFonts w:eastAsiaTheme="minorHAnsi"/>
          <w:color w:val="2C2D2E"/>
          <w:sz w:val="24"/>
          <w:szCs w:val="24"/>
          <w:lang w:eastAsia="ru-RU"/>
        </w:rPr>
      </w:pPr>
    </w:p>
    <w:p w14:paraId="58B93761" w14:textId="65D75BD2" w:rsidR="003F0FAB" w:rsidRPr="00667B6A" w:rsidRDefault="00667B6A" w:rsidP="00667B6A">
      <w:pPr>
        <w:rPr>
          <w:b/>
        </w:rPr>
      </w:pPr>
      <w:r w:rsidRPr="00667B6A">
        <w:rPr>
          <w:rFonts w:eastAsiaTheme="minorHAnsi"/>
          <w:color w:val="2C2D2E"/>
          <w:lang w:eastAsia="ru-RU"/>
        </w:rPr>
        <w:t xml:space="preserve">     </w:t>
      </w:r>
      <w:r w:rsidR="008E7ECC" w:rsidRPr="00667B6A">
        <w:rPr>
          <w:b/>
        </w:rPr>
        <w:t xml:space="preserve">Регистрационная форма доступна по адресу: </w:t>
      </w:r>
    </w:p>
    <w:p w14:paraId="5AE31179" w14:textId="27E3E67F" w:rsidR="00CA0BCC" w:rsidRPr="00CA0BCC" w:rsidRDefault="00EF6F53" w:rsidP="00CA0BCC">
      <w:pPr>
        <w:pStyle w:val="a4"/>
        <w:ind w:firstLine="0"/>
        <w:jc w:val="center"/>
        <w:rPr>
          <w:rFonts w:ascii="Times New Roman" w:hAnsi="Times New Roman" w:cs="Times New Roman"/>
          <w:b/>
          <w:sz w:val="28"/>
          <w:szCs w:val="28"/>
        </w:rPr>
      </w:pPr>
      <w:hyperlink r:id="rId9" w:history="1">
        <w:r w:rsidRPr="00EF33BF">
          <w:rPr>
            <w:rStyle w:val="a3"/>
            <w:rFonts w:ascii="Times New Roman" w:hAnsi="Times New Roman" w:cs="Times New Roman"/>
            <w:b/>
            <w:sz w:val="28"/>
            <w:szCs w:val="28"/>
          </w:rPr>
          <w:t>https://lomonosov-msu.ru/rus/event/8422/</w:t>
        </w:r>
      </w:hyperlink>
      <w:r>
        <w:rPr>
          <w:rFonts w:ascii="Times New Roman" w:hAnsi="Times New Roman" w:cs="Times New Roman"/>
          <w:b/>
          <w:sz w:val="28"/>
          <w:szCs w:val="28"/>
        </w:rPr>
        <w:t xml:space="preserve"> </w:t>
      </w:r>
    </w:p>
    <w:p w14:paraId="53147124" w14:textId="312B7BD2" w:rsidR="00B3268D" w:rsidRDefault="001F5669" w:rsidP="001F5669">
      <w:pPr>
        <w:pStyle w:val="a4"/>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Регистрация продлится </w:t>
      </w:r>
      <w:r w:rsidR="00BA05FC">
        <w:rPr>
          <w:rFonts w:ascii="Times New Roman" w:hAnsi="Times New Roman" w:cs="Times New Roman"/>
          <w:b/>
          <w:sz w:val="24"/>
          <w:szCs w:val="24"/>
        </w:rPr>
        <w:t xml:space="preserve">до 01 ноября 2023 </w:t>
      </w:r>
      <w:r w:rsidR="00FD56A5" w:rsidRPr="00FD56A5">
        <w:rPr>
          <w:rFonts w:ascii="Times New Roman" w:hAnsi="Times New Roman" w:cs="Times New Roman"/>
          <w:b/>
          <w:sz w:val="24"/>
          <w:szCs w:val="24"/>
        </w:rPr>
        <w:t>г.</w:t>
      </w:r>
      <w:r w:rsidR="003C0F80">
        <w:rPr>
          <w:rFonts w:ascii="Times New Roman" w:hAnsi="Times New Roman" w:cs="Times New Roman"/>
          <w:b/>
          <w:sz w:val="24"/>
          <w:szCs w:val="24"/>
        </w:rPr>
        <w:t xml:space="preserve"> </w:t>
      </w:r>
    </w:p>
    <w:p w14:paraId="5CAB89D9" w14:textId="77777777" w:rsidR="00CA0BCC" w:rsidRDefault="00CA0BCC" w:rsidP="00A15DF9">
      <w:pPr>
        <w:pStyle w:val="a4"/>
        <w:ind w:firstLine="426"/>
        <w:rPr>
          <w:rFonts w:ascii="Times New Roman" w:hAnsi="Times New Roman" w:cs="Times New Roman"/>
          <w:sz w:val="24"/>
          <w:szCs w:val="24"/>
        </w:rPr>
        <w:sectPr w:rsidR="00CA0BCC" w:rsidSect="00F63519">
          <w:pgSz w:w="11906" w:h="16838"/>
          <w:pgMar w:top="850" w:right="850" w:bottom="426" w:left="1417" w:header="708" w:footer="708" w:gutter="0"/>
          <w:cols w:space="708"/>
          <w:docGrid w:linePitch="360"/>
        </w:sectPr>
      </w:pPr>
    </w:p>
    <w:p w14:paraId="52456551" w14:textId="6D0E67A8" w:rsidR="00300E7D" w:rsidRPr="00A15DF9" w:rsidRDefault="00300E7D" w:rsidP="00A15DF9">
      <w:pPr>
        <w:pStyle w:val="a4"/>
        <w:ind w:firstLine="426"/>
        <w:rPr>
          <w:rFonts w:ascii="Times New Roman" w:hAnsi="Times New Roman" w:cs="Times New Roman"/>
          <w:sz w:val="24"/>
          <w:szCs w:val="24"/>
        </w:rPr>
      </w:pPr>
      <w:r w:rsidRPr="00A15DF9">
        <w:rPr>
          <w:rFonts w:ascii="Times New Roman" w:hAnsi="Times New Roman" w:cs="Times New Roman"/>
          <w:sz w:val="24"/>
          <w:szCs w:val="24"/>
        </w:rPr>
        <w:lastRenderedPageBreak/>
        <w:t>Условия регистрации: заполнение регистрационной формы на портале «Ломоносов», оплата организационного взноса (кроме школьников</w:t>
      </w:r>
      <w:r w:rsidR="00D2044A" w:rsidRPr="00A15DF9">
        <w:rPr>
          <w:rFonts w:ascii="Times New Roman" w:hAnsi="Times New Roman" w:cs="Times New Roman"/>
          <w:sz w:val="24"/>
          <w:szCs w:val="24"/>
        </w:rPr>
        <w:t>), прикрепление тезисов доклада, оформленных по требованиям.</w:t>
      </w:r>
      <w:r w:rsidR="00A15DF9" w:rsidRPr="00A15DF9">
        <w:rPr>
          <w:rFonts w:ascii="Times New Roman" w:hAnsi="Times New Roman" w:cs="Times New Roman"/>
          <w:sz w:val="24"/>
          <w:szCs w:val="24"/>
        </w:rPr>
        <w:t xml:space="preserve"> В случае несоответствия темы доклада проблематике конференции оргкомитет оставляет за собой право отклонить заявку.</w:t>
      </w:r>
    </w:p>
    <w:p w14:paraId="099683EE" w14:textId="6BC13AF5" w:rsidR="005F18BA" w:rsidRPr="00DA401D" w:rsidRDefault="005F18BA" w:rsidP="005F18BA">
      <w:pPr>
        <w:pStyle w:val="a4"/>
        <w:ind w:firstLine="567"/>
        <w:rPr>
          <w:rFonts w:ascii="Times New Roman" w:hAnsi="Times New Roman" w:cs="Times New Roman"/>
          <w:b/>
          <w:sz w:val="24"/>
          <w:szCs w:val="24"/>
        </w:rPr>
      </w:pPr>
      <w:r w:rsidRPr="005F18BA">
        <w:rPr>
          <w:rFonts w:ascii="Times New Roman" w:hAnsi="Times New Roman" w:cs="Times New Roman"/>
          <w:b/>
          <w:sz w:val="24"/>
          <w:szCs w:val="24"/>
        </w:rPr>
        <w:t>ВНИМАНИЕ!</w:t>
      </w:r>
      <w:r>
        <w:rPr>
          <w:rFonts w:ascii="Times New Roman" w:hAnsi="Times New Roman" w:cs="Times New Roman"/>
          <w:sz w:val="24"/>
          <w:szCs w:val="24"/>
        </w:rPr>
        <w:t xml:space="preserve"> </w:t>
      </w:r>
    </w:p>
    <w:p w14:paraId="0CEBB81D" w14:textId="036049E1" w:rsidR="00D229F1" w:rsidRDefault="00D229F1" w:rsidP="00D229F1">
      <w:pPr>
        <w:spacing w:line="238" w:lineRule="auto"/>
        <w:jc w:val="both"/>
      </w:pPr>
      <w:r w:rsidRPr="004D344B">
        <w:rPr>
          <w:b/>
        </w:rPr>
        <w:t xml:space="preserve">Школьники </w:t>
      </w:r>
      <w:r>
        <w:rPr>
          <w:b/>
        </w:rPr>
        <w:t xml:space="preserve">регистрируются </w:t>
      </w:r>
      <w:r w:rsidRPr="004D344B">
        <w:rPr>
          <w:b/>
        </w:rPr>
        <w:t>самостоятельно на портале</w:t>
      </w:r>
      <w:r>
        <w:rPr>
          <w:b/>
        </w:rPr>
        <w:t xml:space="preserve"> с личного аккаунта</w:t>
      </w:r>
      <w:r w:rsidRPr="004D344B">
        <w:rPr>
          <w:b/>
        </w:rPr>
        <w:t>.</w:t>
      </w:r>
      <w:r w:rsidRPr="004D344B">
        <w:t xml:space="preserve"> </w:t>
      </w:r>
      <w:r>
        <w:t xml:space="preserve">К заявке необходимо прикрепить тезисы доклада школьника. </w:t>
      </w:r>
      <w:r w:rsidRPr="00786AAC">
        <w:rPr>
          <w:b/>
        </w:rPr>
        <w:t>Содержание тезисов школьных докладов</w:t>
      </w:r>
      <w:r>
        <w:t xml:space="preserve">: сведения о школьнике и его научном руководителе, цель и задачи исследования, обзор прочитанных книг и статей для проведения исследования, сделанные в ходе исследования выводы, список использованных исторических источников и литературы. </w:t>
      </w:r>
    </w:p>
    <w:p w14:paraId="611B673E" w14:textId="4A02E2BD" w:rsidR="00D229F1" w:rsidRPr="004D344B" w:rsidRDefault="00D229F1" w:rsidP="00D229F1">
      <w:pPr>
        <w:spacing w:line="238" w:lineRule="auto"/>
        <w:ind w:firstLine="566"/>
        <w:jc w:val="both"/>
      </w:pPr>
      <w:r w:rsidRPr="004D344B">
        <w:t xml:space="preserve">При требовании оплаты школьникам достаточно приложить чистый документ </w:t>
      </w:r>
      <w:r w:rsidRPr="004D344B">
        <w:rPr>
          <w:lang w:val="en-US"/>
        </w:rPr>
        <w:t>Word</w:t>
      </w:r>
      <w:r w:rsidRPr="004D344B">
        <w:t xml:space="preserve">. </w:t>
      </w:r>
      <w:r>
        <w:t xml:space="preserve"> </w:t>
      </w:r>
    </w:p>
    <w:p w14:paraId="0E7CCF6B" w14:textId="77777777" w:rsidR="00D229F1" w:rsidRDefault="00D229F1" w:rsidP="003D0477">
      <w:pPr>
        <w:pStyle w:val="a4"/>
        <w:spacing w:before="0" w:after="0"/>
        <w:ind w:firstLine="567"/>
        <w:rPr>
          <w:rFonts w:ascii="Times New Roman" w:hAnsi="Times New Roman" w:cs="Times New Roman"/>
          <w:sz w:val="24"/>
          <w:szCs w:val="24"/>
        </w:rPr>
      </w:pPr>
    </w:p>
    <w:p w14:paraId="2EAB8293" w14:textId="64FE8319" w:rsidR="003D0477" w:rsidRPr="003D0477" w:rsidRDefault="00B301E1" w:rsidP="00A15DF9">
      <w:pPr>
        <w:pStyle w:val="a4"/>
        <w:spacing w:before="0"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3C0F80">
        <w:rPr>
          <w:rFonts w:ascii="Times New Roman" w:hAnsi="Times New Roman" w:cs="Times New Roman"/>
          <w:sz w:val="24"/>
          <w:szCs w:val="24"/>
        </w:rPr>
        <w:t xml:space="preserve">Планируется </w:t>
      </w:r>
      <w:proofErr w:type="spellStart"/>
      <w:r w:rsidR="000B3559">
        <w:rPr>
          <w:rStyle w:val="a6"/>
          <w:rFonts w:ascii="Times New Roman" w:hAnsi="Times New Roman" w:cs="Times New Roman"/>
          <w:sz w:val="24"/>
          <w:szCs w:val="24"/>
        </w:rPr>
        <w:t>c</w:t>
      </w:r>
      <w:r w:rsidR="003C0F80" w:rsidRPr="00300E7D">
        <w:rPr>
          <w:rStyle w:val="a6"/>
          <w:rFonts w:ascii="Times New Roman" w:hAnsi="Times New Roman" w:cs="Times New Roman"/>
          <w:sz w:val="24"/>
          <w:szCs w:val="24"/>
        </w:rPr>
        <w:t>борник</w:t>
      </w:r>
      <w:proofErr w:type="spellEnd"/>
      <w:r w:rsidR="003C0F80" w:rsidRPr="00300E7D">
        <w:rPr>
          <w:rStyle w:val="a6"/>
          <w:rFonts w:ascii="Times New Roman" w:hAnsi="Times New Roman" w:cs="Times New Roman"/>
          <w:sz w:val="24"/>
          <w:szCs w:val="24"/>
        </w:rPr>
        <w:t xml:space="preserve"> тезисов докладов</w:t>
      </w:r>
      <w:r w:rsidR="00684865">
        <w:rPr>
          <w:rStyle w:val="a6"/>
          <w:rFonts w:ascii="Times New Roman" w:hAnsi="Times New Roman" w:cs="Times New Roman"/>
          <w:b w:val="0"/>
          <w:sz w:val="24"/>
          <w:szCs w:val="24"/>
        </w:rPr>
        <w:t xml:space="preserve">, присланных на конференцию. </w:t>
      </w:r>
      <w:r w:rsidR="00A15DF9">
        <w:rPr>
          <w:rStyle w:val="a6"/>
          <w:rFonts w:ascii="Times New Roman" w:hAnsi="Times New Roman" w:cs="Times New Roman"/>
          <w:b w:val="0"/>
          <w:sz w:val="24"/>
          <w:szCs w:val="24"/>
        </w:rPr>
        <w:t>Сборник п</w:t>
      </w:r>
      <w:r w:rsidR="003C0F80" w:rsidRPr="00300E7D">
        <w:rPr>
          <w:rStyle w:val="a6"/>
          <w:rFonts w:ascii="Times New Roman" w:hAnsi="Times New Roman" w:cs="Times New Roman"/>
          <w:b w:val="0"/>
          <w:sz w:val="24"/>
          <w:szCs w:val="24"/>
        </w:rPr>
        <w:t xml:space="preserve">убликуется в электронном виде с присвоением индекса </w:t>
      </w:r>
      <w:r w:rsidR="003C0F80" w:rsidRPr="00300E7D">
        <w:rPr>
          <w:rStyle w:val="a6"/>
          <w:rFonts w:ascii="Times New Roman" w:hAnsi="Times New Roman" w:cs="Times New Roman"/>
          <w:b w:val="0"/>
          <w:sz w:val="24"/>
          <w:szCs w:val="24"/>
          <w:lang w:val="en-US"/>
        </w:rPr>
        <w:t>ISBN</w:t>
      </w:r>
      <w:r w:rsidR="003C0F80" w:rsidRPr="00300E7D">
        <w:rPr>
          <w:rStyle w:val="a6"/>
          <w:rFonts w:ascii="Times New Roman" w:hAnsi="Times New Roman" w:cs="Times New Roman"/>
          <w:b w:val="0"/>
          <w:sz w:val="24"/>
          <w:szCs w:val="24"/>
        </w:rPr>
        <w:t xml:space="preserve"> и проходит государственную регистрацию в </w:t>
      </w:r>
      <w:proofErr w:type="spellStart"/>
      <w:r w:rsidR="003C0F80" w:rsidRPr="00300E7D">
        <w:rPr>
          <w:rStyle w:val="a6"/>
          <w:rFonts w:ascii="Times New Roman" w:hAnsi="Times New Roman" w:cs="Times New Roman"/>
          <w:b w:val="0"/>
          <w:sz w:val="24"/>
          <w:szCs w:val="24"/>
        </w:rPr>
        <w:t>Информрегистре</w:t>
      </w:r>
      <w:proofErr w:type="spellEnd"/>
      <w:r w:rsidR="003C0F80" w:rsidRPr="00300E7D">
        <w:rPr>
          <w:rStyle w:val="a6"/>
          <w:rFonts w:ascii="Times New Roman" w:hAnsi="Times New Roman" w:cs="Times New Roman"/>
          <w:b w:val="0"/>
          <w:sz w:val="24"/>
          <w:szCs w:val="24"/>
        </w:rPr>
        <w:t>.</w:t>
      </w:r>
      <w:r w:rsidR="003C0F80" w:rsidRPr="00300E7D">
        <w:rPr>
          <w:rStyle w:val="a6"/>
          <w:rFonts w:ascii="Times New Roman" w:hAnsi="Times New Roman" w:cs="Times New Roman"/>
          <w:bCs w:val="0"/>
          <w:sz w:val="24"/>
          <w:szCs w:val="24"/>
        </w:rPr>
        <w:t xml:space="preserve"> </w:t>
      </w:r>
      <w:r w:rsidR="003C0F80" w:rsidRPr="00300E7D">
        <w:rPr>
          <w:rStyle w:val="a6"/>
          <w:rFonts w:ascii="Times New Roman" w:hAnsi="Times New Roman" w:cs="Times New Roman"/>
          <w:b w:val="0"/>
          <w:sz w:val="24"/>
          <w:szCs w:val="24"/>
        </w:rPr>
        <w:t>Тезисы индексируются в РИНЦ и публикуются в электронной библиотеке</w:t>
      </w:r>
      <w:r w:rsidR="00015A0D" w:rsidRPr="00015A0D">
        <w:rPr>
          <w:rFonts w:ascii="Times New Roman" w:hAnsi="Times New Roman" w:cs="Times New Roman"/>
          <w:bCs/>
          <w:sz w:val="24"/>
          <w:szCs w:val="24"/>
        </w:rPr>
        <w:t xml:space="preserve"> </w:t>
      </w:r>
      <w:r w:rsidR="00015A0D" w:rsidRPr="00AC2D0B">
        <w:rPr>
          <w:rFonts w:ascii="Times New Roman" w:hAnsi="Times New Roman" w:cs="Times New Roman"/>
          <w:bCs/>
          <w:sz w:val="24"/>
          <w:szCs w:val="24"/>
        </w:rPr>
        <w:t>eLIBRARY</w:t>
      </w:r>
      <w:r w:rsidR="00015A0D" w:rsidRPr="00AC2D0B">
        <w:rPr>
          <w:rFonts w:ascii="Times New Roman" w:hAnsi="Times New Roman" w:cs="Times New Roman"/>
          <w:sz w:val="24"/>
          <w:szCs w:val="24"/>
        </w:rPr>
        <w:t>.RU</w:t>
      </w:r>
      <w:r w:rsidR="003C0F80" w:rsidRPr="00015A0D">
        <w:rPr>
          <w:rFonts w:ascii="Times New Roman" w:hAnsi="Times New Roman" w:cs="Times New Roman"/>
          <w:sz w:val="24"/>
          <w:szCs w:val="24"/>
        </w:rPr>
        <w:t>.</w:t>
      </w:r>
      <w:r w:rsidR="003D0477">
        <w:rPr>
          <w:rFonts w:ascii="Times New Roman" w:hAnsi="Times New Roman" w:cs="Times New Roman"/>
          <w:b/>
          <w:sz w:val="24"/>
          <w:szCs w:val="24"/>
        </w:rPr>
        <w:t xml:space="preserve"> Объем тезисов – 2 страницы.</w:t>
      </w:r>
      <w:r w:rsidR="00A15DF9">
        <w:rPr>
          <w:rFonts w:ascii="Times New Roman" w:hAnsi="Times New Roman" w:cs="Times New Roman"/>
          <w:sz w:val="24"/>
          <w:szCs w:val="24"/>
        </w:rPr>
        <w:t xml:space="preserve"> </w:t>
      </w:r>
      <w:r w:rsidR="003D0477" w:rsidRPr="003D0477">
        <w:rPr>
          <w:rFonts w:ascii="Times New Roman" w:hAnsi="Times New Roman" w:cs="Times New Roman"/>
          <w:sz w:val="24"/>
          <w:szCs w:val="24"/>
        </w:rPr>
        <w:t xml:space="preserve">Примеры оформления тезисов приведены ниже. </w:t>
      </w:r>
    </w:p>
    <w:p w14:paraId="04BD03DE" w14:textId="77777777" w:rsidR="00300E7D" w:rsidRDefault="00300E7D" w:rsidP="00300E7D">
      <w:pPr>
        <w:pStyle w:val="a4"/>
        <w:spacing w:before="0" w:after="0"/>
        <w:ind w:firstLine="0"/>
        <w:rPr>
          <w:rFonts w:ascii="Times New Roman" w:hAnsi="Times New Roman" w:cs="Times New Roman"/>
          <w:b/>
          <w:sz w:val="24"/>
          <w:szCs w:val="24"/>
        </w:rPr>
      </w:pPr>
    </w:p>
    <w:p w14:paraId="624A138B" w14:textId="1164190E" w:rsidR="00CF4173" w:rsidRDefault="00CF4173" w:rsidP="00CF4173">
      <w:pPr>
        <w:pStyle w:val="a4"/>
        <w:spacing w:before="0" w:after="0"/>
        <w:ind w:firstLine="567"/>
        <w:rPr>
          <w:rFonts w:ascii="Times New Roman" w:hAnsi="Times New Roman" w:cs="Times New Roman"/>
          <w:b/>
          <w:sz w:val="24"/>
          <w:szCs w:val="24"/>
        </w:rPr>
      </w:pPr>
      <w:r>
        <w:rPr>
          <w:rFonts w:ascii="Times New Roman" w:hAnsi="Times New Roman" w:cs="Times New Roman"/>
          <w:sz w:val="24"/>
          <w:szCs w:val="24"/>
        </w:rPr>
        <w:t>Размер регистрационного взноса</w:t>
      </w:r>
      <w:r w:rsidR="00BB73E7" w:rsidRPr="005A7C17">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оргвзнос</w:t>
      </w:r>
      <w:proofErr w:type="spellEnd"/>
      <w:r>
        <w:rPr>
          <w:rFonts w:ascii="Times New Roman" w:hAnsi="Times New Roman" w:cs="Times New Roman"/>
          <w:sz w:val="24"/>
          <w:szCs w:val="24"/>
          <w:u w:val="single"/>
        </w:rPr>
        <w:t xml:space="preserve"> не предусмотрен для</w:t>
      </w:r>
      <w:r w:rsidR="00BB73E7" w:rsidRPr="005A7C17">
        <w:rPr>
          <w:rFonts w:ascii="Times New Roman" w:hAnsi="Times New Roman" w:cs="Times New Roman"/>
          <w:sz w:val="24"/>
          <w:szCs w:val="24"/>
          <w:u w:val="single"/>
        </w:rPr>
        <w:t xml:space="preserve"> школьников</w:t>
      </w:r>
      <w:r w:rsidR="00BB73E7" w:rsidRPr="005A7C17">
        <w:rPr>
          <w:rFonts w:ascii="Times New Roman" w:hAnsi="Times New Roman" w:cs="Times New Roman"/>
          <w:sz w:val="24"/>
          <w:szCs w:val="24"/>
        </w:rPr>
        <w:t xml:space="preserve">) </w:t>
      </w:r>
      <w:r>
        <w:rPr>
          <w:rFonts w:ascii="Times New Roman" w:hAnsi="Times New Roman" w:cs="Times New Roman"/>
          <w:sz w:val="24"/>
          <w:szCs w:val="24"/>
        </w:rPr>
        <w:t xml:space="preserve">за участие в конференции: </w:t>
      </w:r>
      <w:r w:rsidR="00134B87" w:rsidRPr="005A7C17">
        <w:rPr>
          <w:rFonts w:ascii="Times New Roman" w:hAnsi="Times New Roman" w:cs="Times New Roman"/>
          <w:bCs/>
          <w:sz w:val="24"/>
          <w:szCs w:val="24"/>
        </w:rPr>
        <w:t>для со</w:t>
      </w:r>
      <w:r w:rsidR="00134B87">
        <w:rPr>
          <w:rFonts w:ascii="Times New Roman" w:hAnsi="Times New Roman" w:cs="Times New Roman"/>
          <w:bCs/>
          <w:sz w:val="24"/>
          <w:szCs w:val="24"/>
        </w:rPr>
        <w:t>трудников МГУ и филиалов МГУ – 3</w:t>
      </w:r>
      <w:r w:rsidR="00134B87" w:rsidRPr="005A7C17">
        <w:rPr>
          <w:rFonts w:ascii="Times New Roman" w:hAnsi="Times New Roman" w:cs="Times New Roman"/>
          <w:bCs/>
          <w:sz w:val="24"/>
          <w:szCs w:val="24"/>
        </w:rPr>
        <w:t>00 рублей;</w:t>
      </w:r>
      <w:r w:rsidR="00134B87">
        <w:rPr>
          <w:rFonts w:ascii="Times New Roman" w:hAnsi="Times New Roman" w:cs="Times New Roman"/>
          <w:sz w:val="24"/>
          <w:szCs w:val="24"/>
        </w:rPr>
        <w:t xml:space="preserve"> </w:t>
      </w:r>
      <w:r w:rsidR="00134B87" w:rsidRPr="005A7C17">
        <w:rPr>
          <w:rFonts w:ascii="Times New Roman" w:hAnsi="Times New Roman" w:cs="Times New Roman"/>
          <w:bCs/>
          <w:sz w:val="24"/>
          <w:szCs w:val="24"/>
        </w:rPr>
        <w:t>для сотру</w:t>
      </w:r>
      <w:r w:rsidR="00134B87">
        <w:rPr>
          <w:rFonts w:ascii="Times New Roman" w:hAnsi="Times New Roman" w:cs="Times New Roman"/>
          <w:bCs/>
          <w:sz w:val="24"/>
          <w:szCs w:val="24"/>
        </w:rPr>
        <w:t>дников сторонних организаций – 500 рублей</w:t>
      </w:r>
      <w:r w:rsidR="00A15DF9">
        <w:rPr>
          <w:rFonts w:ascii="Times New Roman" w:hAnsi="Times New Roman" w:cs="Times New Roman"/>
          <w:bCs/>
          <w:sz w:val="24"/>
          <w:szCs w:val="24"/>
        </w:rPr>
        <w:t>, для студентов – 100 рублей</w:t>
      </w:r>
      <w:r w:rsidR="00134B87">
        <w:rPr>
          <w:rFonts w:ascii="Times New Roman" w:hAnsi="Times New Roman" w:cs="Times New Roman"/>
          <w:bCs/>
          <w:sz w:val="24"/>
          <w:szCs w:val="24"/>
        </w:rPr>
        <w:t>.</w:t>
      </w:r>
      <w:r>
        <w:rPr>
          <w:rFonts w:ascii="Times New Roman" w:hAnsi="Times New Roman" w:cs="Times New Roman"/>
          <w:b/>
          <w:sz w:val="24"/>
          <w:szCs w:val="24"/>
        </w:rPr>
        <w:t xml:space="preserve"> </w:t>
      </w:r>
    </w:p>
    <w:p w14:paraId="03ACFFD5" w14:textId="35C6D687" w:rsidR="00F856D1" w:rsidRPr="005A7C17" w:rsidRDefault="00F856D1" w:rsidP="00F856D1">
      <w:pPr>
        <w:pStyle w:val="a4"/>
        <w:ind w:firstLine="567"/>
        <w:rPr>
          <w:rFonts w:ascii="Times New Roman" w:hAnsi="Times New Roman" w:cs="Times New Roman"/>
          <w:sz w:val="24"/>
          <w:szCs w:val="24"/>
        </w:rPr>
      </w:pPr>
      <w:r>
        <w:rPr>
          <w:rFonts w:ascii="Times New Roman" w:hAnsi="Times New Roman" w:cs="Times New Roman"/>
          <w:sz w:val="24"/>
          <w:szCs w:val="24"/>
        </w:rPr>
        <w:t>Расходы на проезд, питание и проживание несёт направляющая сторона.</w:t>
      </w:r>
    </w:p>
    <w:p w14:paraId="023F748D" w14:textId="77777777" w:rsidR="00BB73E7" w:rsidRPr="00CF4173" w:rsidRDefault="00CF4173" w:rsidP="00CF4173">
      <w:pPr>
        <w:pStyle w:val="a4"/>
        <w:spacing w:before="0" w:after="0"/>
        <w:ind w:firstLine="567"/>
        <w:rPr>
          <w:rFonts w:ascii="Times New Roman" w:hAnsi="Times New Roman" w:cs="Times New Roman"/>
          <w:b/>
          <w:sz w:val="24"/>
          <w:szCs w:val="24"/>
        </w:rPr>
      </w:pPr>
      <w:r>
        <w:rPr>
          <w:rFonts w:ascii="Times New Roman" w:hAnsi="Times New Roman" w:cs="Times New Roman"/>
          <w:sz w:val="24"/>
          <w:szCs w:val="24"/>
        </w:rPr>
        <w:t>Организационный в</w:t>
      </w:r>
      <w:r w:rsidR="00BB73E7" w:rsidRPr="005A7C17">
        <w:rPr>
          <w:rFonts w:ascii="Times New Roman" w:hAnsi="Times New Roman" w:cs="Times New Roman"/>
          <w:sz w:val="24"/>
          <w:szCs w:val="24"/>
        </w:rPr>
        <w:t>знос оплачивается в рублях по реквизитам:</w:t>
      </w:r>
    </w:p>
    <w:p w14:paraId="57670330"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Банк получателя: </w:t>
      </w:r>
      <w:r w:rsidRPr="00134B87">
        <w:rPr>
          <w:rFonts w:ascii="Times New Roman" w:hAnsi="Times New Roman" w:cs="Times New Roman"/>
          <w:bCs/>
          <w:sz w:val="24"/>
          <w:szCs w:val="24"/>
        </w:rPr>
        <w:t>ОТДЕЛЕНИЕ СЕВАСТОПОЛЬ БАНКА РОССИИ//УФК по г. Севастополю г. Севастополь</w:t>
      </w:r>
    </w:p>
    <w:p w14:paraId="25F22A99"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ИНН:</w:t>
      </w:r>
      <w:r w:rsidRPr="00134B87">
        <w:rPr>
          <w:rFonts w:ascii="Times New Roman" w:hAnsi="Times New Roman" w:cs="Times New Roman"/>
          <w:bCs/>
          <w:sz w:val="24"/>
          <w:szCs w:val="24"/>
        </w:rPr>
        <w:t xml:space="preserve"> 7729082090</w:t>
      </w:r>
    </w:p>
    <w:p w14:paraId="5658F81D"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КПП: </w:t>
      </w:r>
      <w:r w:rsidRPr="00134B87">
        <w:rPr>
          <w:rFonts w:ascii="Times New Roman" w:hAnsi="Times New Roman" w:cs="Times New Roman"/>
          <w:bCs/>
          <w:sz w:val="24"/>
          <w:szCs w:val="24"/>
        </w:rPr>
        <w:t>920343001</w:t>
      </w:r>
    </w:p>
    <w:p w14:paraId="2E3343C8"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ОКТМО: </w:t>
      </w:r>
      <w:r w:rsidRPr="00134B87">
        <w:rPr>
          <w:rFonts w:ascii="Times New Roman" w:hAnsi="Times New Roman" w:cs="Times New Roman"/>
          <w:bCs/>
          <w:sz w:val="24"/>
          <w:szCs w:val="24"/>
        </w:rPr>
        <w:t>67314000</w:t>
      </w:r>
    </w:p>
    <w:p w14:paraId="7FBC21ED"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Получатель средств: </w:t>
      </w:r>
      <w:r w:rsidRPr="00134B87">
        <w:rPr>
          <w:rFonts w:ascii="Times New Roman" w:hAnsi="Times New Roman" w:cs="Times New Roman"/>
          <w:bCs/>
          <w:sz w:val="24"/>
          <w:szCs w:val="24"/>
        </w:rPr>
        <w:t>УФК по г. Севастополю (Филиал МГУ в г. Севастополе л/</w:t>
      </w:r>
      <w:proofErr w:type="spellStart"/>
      <w:r w:rsidRPr="00134B87">
        <w:rPr>
          <w:rFonts w:ascii="Times New Roman" w:hAnsi="Times New Roman" w:cs="Times New Roman"/>
          <w:bCs/>
          <w:sz w:val="24"/>
          <w:szCs w:val="24"/>
        </w:rPr>
        <w:t>сч</w:t>
      </w:r>
      <w:proofErr w:type="spellEnd"/>
      <w:r w:rsidRPr="00134B87">
        <w:rPr>
          <w:rFonts w:ascii="Times New Roman" w:hAnsi="Times New Roman" w:cs="Times New Roman"/>
          <w:bCs/>
          <w:sz w:val="24"/>
          <w:szCs w:val="24"/>
        </w:rPr>
        <w:t xml:space="preserve"> 20746Щ41560)</w:t>
      </w:r>
    </w:p>
    <w:p w14:paraId="6F6E6BDE" w14:textId="77777777" w:rsidR="005B73D5"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БИК: </w:t>
      </w:r>
      <w:r w:rsidRPr="00134B87">
        <w:rPr>
          <w:rFonts w:ascii="Times New Roman" w:hAnsi="Times New Roman" w:cs="Times New Roman"/>
          <w:bCs/>
          <w:sz w:val="24"/>
          <w:szCs w:val="24"/>
        </w:rPr>
        <w:t>016711001</w:t>
      </w:r>
    </w:p>
    <w:p w14:paraId="7A2D1DB4" w14:textId="77777777" w:rsidR="00716676" w:rsidRPr="005A7C17" w:rsidRDefault="00716676" w:rsidP="00134B87">
      <w:pPr>
        <w:pStyle w:val="a4"/>
        <w:spacing w:before="0" w:after="0"/>
        <w:rPr>
          <w:rFonts w:ascii="Times New Roman" w:hAnsi="Times New Roman" w:cs="Times New Roman"/>
          <w:b/>
          <w:bCs/>
          <w:sz w:val="24"/>
          <w:szCs w:val="24"/>
        </w:rPr>
      </w:pPr>
      <w:r>
        <w:rPr>
          <w:rFonts w:ascii="Times New Roman" w:hAnsi="Times New Roman" w:cs="Times New Roman"/>
          <w:b/>
          <w:bCs/>
          <w:sz w:val="24"/>
          <w:szCs w:val="24"/>
        </w:rPr>
        <w:t xml:space="preserve">Банк получателя: </w:t>
      </w:r>
      <w:r w:rsidR="00F36C65" w:rsidRPr="00134B87">
        <w:rPr>
          <w:rFonts w:ascii="Times New Roman" w:hAnsi="Times New Roman" w:cs="Times New Roman"/>
          <w:bCs/>
          <w:sz w:val="24"/>
          <w:szCs w:val="24"/>
        </w:rPr>
        <w:t>ОТДЕЛЕНИЕ СЕВАСТОПОЛЬ БАНКА РОССИИ/УФК по г. Севастополю г. Севастополь</w:t>
      </w:r>
    </w:p>
    <w:p w14:paraId="2FD97E8C"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Счет получателя: </w:t>
      </w:r>
      <w:r w:rsidRPr="00134B87">
        <w:rPr>
          <w:rFonts w:ascii="Times New Roman" w:hAnsi="Times New Roman" w:cs="Times New Roman"/>
          <w:bCs/>
          <w:sz w:val="24"/>
          <w:szCs w:val="24"/>
        </w:rPr>
        <w:t>03214643000000017400</w:t>
      </w:r>
    </w:p>
    <w:p w14:paraId="45D899F3"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Корреспондентский счет (ЕКС): </w:t>
      </w:r>
      <w:r w:rsidRPr="00134B87">
        <w:rPr>
          <w:rFonts w:ascii="Times New Roman" w:hAnsi="Times New Roman" w:cs="Times New Roman"/>
          <w:bCs/>
          <w:sz w:val="24"/>
          <w:szCs w:val="24"/>
        </w:rPr>
        <w:t>40102810045370000056</w:t>
      </w:r>
    </w:p>
    <w:p w14:paraId="2196D7FF" w14:textId="572211DD" w:rsidR="00BB73E7" w:rsidRPr="005A7C17" w:rsidRDefault="00BB73E7" w:rsidP="00134B87">
      <w:pPr>
        <w:pStyle w:val="a4"/>
        <w:spacing w:before="0" w:after="0"/>
        <w:rPr>
          <w:rFonts w:ascii="Times New Roman" w:hAnsi="Times New Roman" w:cs="Times New Roman"/>
          <w:bCs/>
          <w:sz w:val="24"/>
          <w:szCs w:val="24"/>
        </w:rPr>
      </w:pPr>
      <w:r w:rsidRPr="005A7C17">
        <w:rPr>
          <w:rFonts w:ascii="Times New Roman" w:hAnsi="Times New Roman" w:cs="Times New Roman"/>
          <w:b/>
          <w:bCs/>
          <w:sz w:val="24"/>
          <w:szCs w:val="24"/>
        </w:rPr>
        <w:t>Назначение платежа: </w:t>
      </w:r>
      <w:r w:rsidRPr="005A7C17">
        <w:rPr>
          <w:rFonts w:ascii="Times New Roman" w:hAnsi="Times New Roman" w:cs="Times New Roman"/>
          <w:bCs/>
          <w:sz w:val="24"/>
          <w:szCs w:val="24"/>
        </w:rPr>
        <w:t xml:space="preserve">оплата </w:t>
      </w:r>
      <w:proofErr w:type="spellStart"/>
      <w:r w:rsidRPr="005A7C17">
        <w:rPr>
          <w:rFonts w:ascii="Times New Roman" w:hAnsi="Times New Roman" w:cs="Times New Roman"/>
          <w:bCs/>
          <w:sz w:val="24"/>
          <w:szCs w:val="24"/>
        </w:rPr>
        <w:t>оргвзноса</w:t>
      </w:r>
      <w:proofErr w:type="spellEnd"/>
      <w:r w:rsidRPr="005A7C17">
        <w:rPr>
          <w:rFonts w:ascii="Times New Roman" w:hAnsi="Times New Roman" w:cs="Times New Roman"/>
          <w:bCs/>
          <w:sz w:val="24"/>
          <w:szCs w:val="24"/>
        </w:rPr>
        <w:t xml:space="preserve"> за участие в конференции </w:t>
      </w:r>
      <w:r w:rsidR="00F322D6">
        <w:rPr>
          <w:rFonts w:ascii="Times New Roman" w:hAnsi="Times New Roman" w:cs="Times New Roman"/>
          <w:bCs/>
          <w:sz w:val="24"/>
          <w:szCs w:val="24"/>
        </w:rPr>
        <w:t>«Лазаревские чтения» - 2023</w:t>
      </w:r>
      <w:bookmarkStart w:id="1" w:name="_GoBack"/>
      <w:bookmarkEnd w:id="1"/>
      <w:r w:rsidRPr="00684865">
        <w:rPr>
          <w:rFonts w:ascii="Times New Roman" w:hAnsi="Times New Roman" w:cs="Times New Roman"/>
          <w:bCs/>
          <w:sz w:val="24"/>
          <w:szCs w:val="24"/>
        </w:rPr>
        <w:t>,</w:t>
      </w:r>
      <w:r w:rsidRPr="005A7C17">
        <w:rPr>
          <w:rFonts w:ascii="Times New Roman" w:hAnsi="Times New Roman" w:cs="Times New Roman"/>
          <w:bCs/>
          <w:sz w:val="24"/>
          <w:szCs w:val="24"/>
        </w:rPr>
        <w:t xml:space="preserve"> Ф.И.О. </w:t>
      </w:r>
      <w:r w:rsidR="00684865">
        <w:rPr>
          <w:rFonts w:ascii="Times New Roman" w:hAnsi="Times New Roman" w:cs="Times New Roman"/>
          <w:bCs/>
          <w:sz w:val="24"/>
          <w:szCs w:val="24"/>
        </w:rPr>
        <w:t xml:space="preserve">(указываются полностью); </w:t>
      </w:r>
      <w:r w:rsidRPr="005A7C17">
        <w:rPr>
          <w:rFonts w:ascii="Times New Roman" w:hAnsi="Times New Roman" w:cs="Times New Roman"/>
          <w:bCs/>
          <w:sz w:val="24"/>
          <w:szCs w:val="24"/>
        </w:rPr>
        <w:t>без НДС</w:t>
      </w:r>
      <w:r w:rsidR="00403CF8">
        <w:rPr>
          <w:rFonts w:ascii="Times New Roman" w:hAnsi="Times New Roman" w:cs="Times New Roman"/>
          <w:bCs/>
          <w:sz w:val="24"/>
          <w:szCs w:val="24"/>
        </w:rPr>
        <w:t>.</w:t>
      </w:r>
    </w:p>
    <w:p w14:paraId="5611D5D6" w14:textId="57FCBB4B" w:rsidR="00B04850" w:rsidRDefault="00891372" w:rsidP="00B04850">
      <w:pPr>
        <w:pStyle w:val="a4"/>
        <w:ind w:firstLine="0"/>
        <w:jc w:val="left"/>
        <w:rPr>
          <w:rFonts w:ascii="Times New Roman" w:hAnsi="Times New Roman" w:cs="Times New Roman"/>
          <w:sz w:val="24"/>
          <w:szCs w:val="24"/>
        </w:rPr>
      </w:pPr>
      <w:r>
        <w:rPr>
          <w:rFonts w:ascii="Times New Roman" w:hAnsi="Times New Roman" w:cs="Times New Roman"/>
          <w:sz w:val="24"/>
          <w:szCs w:val="24"/>
        </w:rPr>
        <w:t>Каждый участни</w:t>
      </w:r>
      <w:r w:rsidR="00A83237">
        <w:rPr>
          <w:rFonts w:ascii="Times New Roman" w:hAnsi="Times New Roman" w:cs="Times New Roman"/>
          <w:sz w:val="24"/>
          <w:szCs w:val="24"/>
        </w:rPr>
        <w:t xml:space="preserve">к оплачивает </w:t>
      </w:r>
      <w:proofErr w:type="spellStart"/>
      <w:r w:rsidR="00A83237">
        <w:rPr>
          <w:rFonts w:ascii="Times New Roman" w:hAnsi="Times New Roman" w:cs="Times New Roman"/>
          <w:sz w:val="24"/>
          <w:szCs w:val="24"/>
        </w:rPr>
        <w:t>оргвзнос</w:t>
      </w:r>
      <w:proofErr w:type="spellEnd"/>
      <w:r w:rsidR="00A83237">
        <w:rPr>
          <w:rFonts w:ascii="Times New Roman" w:hAnsi="Times New Roman" w:cs="Times New Roman"/>
          <w:sz w:val="24"/>
          <w:szCs w:val="24"/>
        </w:rPr>
        <w:t xml:space="preserve"> отдельно. Н</w:t>
      </w:r>
      <w:r>
        <w:rPr>
          <w:rFonts w:ascii="Times New Roman" w:hAnsi="Times New Roman" w:cs="Times New Roman"/>
          <w:sz w:val="24"/>
          <w:szCs w:val="24"/>
        </w:rPr>
        <w:t>е допускается оплата сразу за нескольких участников.</w:t>
      </w:r>
    </w:p>
    <w:p w14:paraId="025570DE" w14:textId="77777777" w:rsidR="00BB73E7" w:rsidRPr="005A7C17" w:rsidRDefault="00BB73E7" w:rsidP="00BB73E7">
      <w:pPr>
        <w:pStyle w:val="a4"/>
        <w:rPr>
          <w:rFonts w:ascii="Times New Roman" w:hAnsi="Times New Roman" w:cs="Times New Roman"/>
          <w:b/>
          <w:i/>
          <w:sz w:val="24"/>
          <w:szCs w:val="24"/>
        </w:rPr>
      </w:pPr>
      <w:r w:rsidRPr="005A7C17">
        <w:rPr>
          <w:rFonts w:ascii="Times New Roman" w:hAnsi="Times New Roman" w:cs="Times New Roman"/>
          <w:b/>
          <w:sz w:val="24"/>
          <w:szCs w:val="24"/>
        </w:rPr>
        <w:t>Подробная информация о конференции доступна</w:t>
      </w:r>
      <w:r w:rsidRPr="005A7C17">
        <w:rPr>
          <w:rFonts w:ascii="Times New Roman" w:hAnsi="Times New Roman" w:cs="Times New Roman"/>
          <w:sz w:val="24"/>
          <w:szCs w:val="24"/>
        </w:rPr>
        <w:t xml:space="preserve"> на официальном сайте Филиала Московского государственного университета имени М.В. Ломоносова в г. Севастополе в разделе </w:t>
      </w:r>
      <w:r w:rsidRPr="005A7C17">
        <w:rPr>
          <w:rFonts w:ascii="Times New Roman" w:hAnsi="Times New Roman" w:cs="Times New Roman"/>
          <w:b/>
          <w:sz w:val="24"/>
          <w:szCs w:val="24"/>
        </w:rPr>
        <w:t xml:space="preserve">«Наука» (подраздел «Лазаревские чтения»). </w:t>
      </w:r>
      <w:r w:rsidRPr="005A7C17">
        <w:rPr>
          <w:rFonts w:ascii="Times New Roman" w:hAnsi="Times New Roman" w:cs="Times New Roman"/>
          <w:i/>
          <w:sz w:val="24"/>
          <w:szCs w:val="24"/>
        </w:rPr>
        <w:t xml:space="preserve">Информацию по вопросам участия в конференции также можно получить, направив электронное письмо по </w:t>
      </w:r>
      <w:proofErr w:type="spellStart"/>
      <w:r w:rsidRPr="005A7C17">
        <w:rPr>
          <w:rFonts w:ascii="Times New Roman" w:hAnsi="Times New Roman" w:cs="Times New Roman"/>
          <w:i/>
          <w:sz w:val="24"/>
          <w:szCs w:val="24"/>
        </w:rPr>
        <w:t>адресу</w:t>
      </w:r>
      <w:r w:rsidR="003741AE" w:rsidRPr="005A7C17">
        <w:rPr>
          <w:rFonts w:ascii="Times New Roman" w:hAnsi="Times New Roman" w:cs="Times New Roman"/>
          <w:i/>
          <w:sz w:val="24"/>
          <w:szCs w:val="24"/>
        </w:rPr>
        <w:t>:</w:t>
      </w:r>
      <w:hyperlink r:id="rId10" w:history="1">
        <w:r w:rsidR="00C4107D" w:rsidRPr="00E35E47">
          <w:rPr>
            <w:rStyle w:val="a3"/>
            <w:rFonts w:ascii="Times New Roman" w:hAnsi="Times New Roman" w:cs="Times New Roman"/>
            <w:color w:val="auto"/>
            <w:sz w:val="24"/>
            <w:szCs w:val="24"/>
            <w:u w:val="none"/>
          </w:rPr>
          <w:t>lazarev_chtenia@sev.msu.ru</w:t>
        </w:r>
        <w:proofErr w:type="spellEnd"/>
      </w:hyperlink>
      <w:r w:rsidRPr="005A7C17">
        <w:rPr>
          <w:rFonts w:ascii="Times New Roman" w:hAnsi="Times New Roman" w:cs="Times New Roman"/>
          <w:i/>
          <w:sz w:val="24"/>
          <w:szCs w:val="24"/>
        </w:rPr>
        <w:t>(</w:t>
      </w:r>
      <w:r w:rsidRPr="005A7C17">
        <w:rPr>
          <w:rFonts w:ascii="Times New Roman" w:hAnsi="Times New Roman" w:cs="Times New Roman"/>
          <w:sz w:val="24"/>
          <w:szCs w:val="24"/>
        </w:rPr>
        <w:t xml:space="preserve">с пометкой: </w:t>
      </w:r>
      <w:r w:rsidRPr="005A7C17">
        <w:rPr>
          <w:rFonts w:ascii="Times New Roman" w:hAnsi="Times New Roman" w:cs="Times New Roman"/>
          <w:sz w:val="24"/>
          <w:szCs w:val="24"/>
          <w:u w:val="single"/>
        </w:rPr>
        <w:t>вопрос к организаторам «Лазаревских чтений»</w:t>
      </w:r>
      <w:r w:rsidRPr="005A7C17">
        <w:rPr>
          <w:rFonts w:ascii="Times New Roman" w:hAnsi="Times New Roman" w:cs="Times New Roman"/>
          <w:sz w:val="24"/>
          <w:szCs w:val="24"/>
        </w:rPr>
        <w:t xml:space="preserve">). </w:t>
      </w:r>
    </w:p>
    <w:p w14:paraId="22D79552"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Адреса и контакты организатора конференции:</w:t>
      </w:r>
      <w:r w:rsidRPr="005A7C17">
        <w:rPr>
          <w:rFonts w:ascii="Times New Roman" w:hAnsi="Times New Roman" w:cs="Times New Roman"/>
          <w:sz w:val="24"/>
          <w:szCs w:val="24"/>
        </w:rPr>
        <w:t xml:space="preserve"> Филиал Московского государственного университета имени М.В. Ломоносова в городе Севастополе. </w:t>
      </w:r>
    </w:p>
    <w:p w14:paraId="438825C3"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Почтовый адрес</w:t>
      </w:r>
      <w:r w:rsidRPr="005A7C17">
        <w:rPr>
          <w:rFonts w:ascii="Times New Roman" w:hAnsi="Times New Roman" w:cs="Times New Roman"/>
          <w:sz w:val="24"/>
          <w:szCs w:val="24"/>
        </w:rPr>
        <w:t xml:space="preserve">: 299001, г. Севастополь, ул. Героев Севастополя, 7. </w:t>
      </w:r>
    </w:p>
    <w:p w14:paraId="591D7272"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Официальный сайт</w:t>
      </w:r>
      <w:r w:rsidRPr="005A7C17">
        <w:rPr>
          <w:rFonts w:ascii="Times New Roman" w:hAnsi="Times New Roman" w:cs="Times New Roman"/>
          <w:sz w:val="24"/>
          <w:szCs w:val="24"/>
        </w:rPr>
        <w:t xml:space="preserve">: </w:t>
      </w:r>
      <w:hyperlink r:id="rId11" w:history="1">
        <w:r w:rsidRPr="005A7C17">
          <w:rPr>
            <w:rStyle w:val="a3"/>
            <w:rFonts w:ascii="Times New Roman" w:hAnsi="Times New Roman" w:cs="Times New Roman"/>
            <w:sz w:val="24"/>
            <w:szCs w:val="24"/>
          </w:rPr>
          <w:t>http://sev.msu.ru</w:t>
        </w:r>
      </w:hyperlink>
    </w:p>
    <w:p w14:paraId="59BC59A0" w14:textId="64C5B436" w:rsidR="00BB73E7" w:rsidRPr="005A7C17" w:rsidRDefault="00BB73E7" w:rsidP="00197131">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Тел/факс: +7-</w:t>
      </w:r>
      <w:r w:rsidR="00D229F1">
        <w:rPr>
          <w:rFonts w:ascii="Times New Roman" w:hAnsi="Times New Roman" w:cs="Times New Roman"/>
          <w:b/>
          <w:bCs/>
          <w:sz w:val="24"/>
          <w:szCs w:val="24"/>
        </w:rPr>
        <w:t>978-032-52-02</w:t>
      </w:r>
    </w:p>
    <w:p w14:paraId="29C743A4"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Адрес электронной почты</w:t>
      </w:r>
      <w:r w:rsidRPr="003C6D17">
        <w:rPr>
          <w:rFonts w:ascii="Times New Roman" w:hAnsi="Times New Roman" w:cs="Times New Roman"/>
          <w:sz w:val="24"/>
          <w:szCs w:val="24"/>
        </w:rPr>
        <w:t xml:space="preserve">: </w:t>
      </w:r>
      <w:hyperlink r:id="rId12" w:history="1">
        <w:r w:rsidR="00C4107D" w:rsidRPr="003C6D17">
          <w:rPr>
            <w:rStyle w:val="a3"/>
            <w:rFonts w:ascii="Times New Roman" w:hAnsi="Times New Roman" w:cs="Times New Roman"/>
            <w:color w:val="auto"/>
            <w:sz w:val="24"/>
            <w:szCs w:val="24"/>
            <w:u w:val="none"/>
          </w:rPr>
          <w:t>lazarev_chtenia@sev.msu.ru</w:t>
        </w:r>
      </w:hyperlink>
    </w:p>
    <w:p w14:paraId="6269B709" w14:textId="77777777" w:rsidR="00975F27" w:rsidRDefault="00975F27" w:rsidP="00CA0BCC">
      <w:pPr>
        <w:rPr>
          <w:b/>
        </w:rPr>
      </w:pPr>
    </w:p>
    <w:p w14:paraId="411042EA" w14:textId="77777777" w:rsidR="00CA0BCC" w:rsidRDefault="00CA0BCC" w:rsidP="00A3012C">
      <w:pPr>
        <w:jc w:val="center"/>
        <w:rPr>
          <w:b/>
        </w:rPr>
        <w:sectPr w:rsidR="00CA0BCC" w:rsidSect="00F63519">
          <w:pgSz w:w="11906" w:h="16838"/>
          <w:pgMar w:top="850" w:right="850" w:bottom="426" w:left="1417" w:header="708" w:footer="708" w:gutter="0"/>
          <w:cols w:space="708"/>
          <w:docGrid w:linePitch="360"/>
        </w:sectPr>
      </w:pPr>
    </w:p>
    <w:p w14:paraId="5773A0B6" w14:textId="54224079" w:rsidR="00A3012C" w:rsidRDefault="00AC2D0B" w:rsidP="00A3012C">
      <w:pPr>
        <w:jc w:val="center"/>
        <w:rPr>
          <w:b/>
        </w:rPr>
      </w:pPr>
      <w:r w:rsidRPr="00CF4173">
        <w:rPr>
          <w:b/>
        </w:rPr>
        <w:lastRenderedPageBreak/>
        <w:t>Пример</w:t>
      </w:r>
      <w:r w:rsidR="00A3012C" w:rsidRPr="00CF4173">
        <w:rPr>
          <w:b/>
        </w:rPr>
        <w:t xml:space="preserve"> оформления тезисов докладов</w:t>
      </w:r>
      <w:r w:rsidR="00F03B3F">
        <w:rPr>
          <w:b/>
        </w:rPr>
        <w:t>:</w:t>
      </w:r>
    </w:p>
    <w:p w14:paraId="27BF1F67" w14:textId="77777777" w:rsidR="001B0915" w:rsidRDefault="001B0915" w:rsidP="00A3012C">
      <w:pPr>
        <w:jc w:val="center"/>
        <w:rPr>
          <w:b/>
        </w:rPr>
      </w:pPr>
    </w:p>
    <w:p w14:paraId="6A247EFE" w14:textId="23617D6F" w:rsidR="001B0915" w:rsidRPr="001B0915" w:rsidRDefault="001B0915" w:rsidP="001B0915">
      <w:r w:rsidRPr="001B0915">
        <w:t xml:space="preserve">Основной текст – </w:t>
      </w:r>
      <w:r w:rsidRPr="001B0915">
        <w:rPr>
          <w:lang w:val="en-US"/>
        </w:rPr>
        <w:t xml:space="preserve">Times New Roman, 12 </w:t>
      </w:r>
      <w:r w:rsidRPr="001B0915">
        <w:t>кегль</w:t>
      </w:r>
    </w:p>
    <w:p w14:paraId="184B7F5B" w14:textId="0116E4D0" w:rsidR="001B0915" w:rsidRPr="001B0915" w:rsidRDefault="001B0915" w:rsidP="001B0915">
      <w:r w:rsidRPr="001B0915">
        <w:t>Межстрочный интервал – 1,15</w:t>
      </w:r>
    </w:p>
    <w:p w14:paraId="09E9505E" w14:textId="77777777" w:rsidR="00A3012C" w:rsidRPr="005A7C17" w:rsidRDefault="00A3012C" w:rsidP="00A3012C">
      <w:pPr>
        <w:rPr>
          <w:b/>
        </w:rPr>
      </w:pPr>
    </w:p>
    <w:p w14:paraId="56BCEF5A" w14:textId="77777777" w:rsidR="00A3012C" w:rsidRPr="005A7C17" w:rsidRDefault="00A3012C" w:rsidP="00A3012C">
      <w:pPr>
        <w:rPr>
          <w:b/>
        </w:rPr>
      </w:pPr>
      <w:r w:rsidRPr="005A7C17">
        <w:rPr>
          <w:b/>
        </w:rPr>
        <w:t>УДК 111111</w:t>
      </w:r>
    </w:p>
    <w:p w14:paraId="29373B4B" w14:textId="77777777" w:rsidR="00A3012C" w:rsidRPr="005A7C17" w:rsidRDefault="00A3012C" w:rsidP="00A3012C">
      <w:pPr>
        <w:jc w:val="center"/>
        <w:rPr>
          <w:b/>
        </w:rPr>
      </w:pPr>
      <w:r w:rsidRPr="005A7C17">
        <w:rPr>
          <w:b/>
        </w:rPr>
        <w:t>ЗАГОЛОВОК (НАЗВАНИЕ ТЕЗИСОВ)</w:t>
      </w:r>
      <w:bookmarkStart w:id="2" w:name="_Hlk83382829"/>
    </w:p>
    <w:bookmarkEnd w:id="2"/>
    <w:p w14:paraId="46EA7FCB" w14:textId="77777777" w:rsidR="00A3012C" w:rsidRPr="005A7C17" w:rsidRDefault="00A3012C" w:rsidP="00A3012C">
      <w:pPr>
        <w:jc w:val="center"/>
        <w:rPr>
          <w:b/>
        </w:rPr>
      </w:pPr>
    </w:p>
    <w:p w14:paraId="2D355687" w14:textId="77777777" w:rsidR="00A3012C" w:rsidRPr="00AC2D0B" w:rsidRDefault="00221476" w:rsidP="00A3012C">
      <w:pPr>
        <w:jc w:val="center"/>
        <w:rPr>
          <w:i/>
        </w:rPr>
      </w:pPr>
      <w:r>
        <w:rPr>
          <w:b/>
          <w:i/>
        </w:rPr>
        <w:t xml:space="preserve">Фамилия, </w:t>
      </w:r>
      <w:r w:rsidRPr="00AC2D0B">
        <w:rPr>
          <w:b/>
          <w:i/>
        </w:rPr>
        <w:t xml:space="preserve">имя, отчество </w:t>
      </w:r>
      <w:r w:rsidR="00A3012C" w:rsidRPr="00AC2D0B">
        <w:rPr>
          <w:b/>
          <w:i/>
        </w:rPr>
        <w:t>автора</w:t>
      </w:r>
      <w:r w:rsidRPr="00AC2D0B">
        <w:rPr>
          <w:i/>
        </w:rPr>
        <w:t xml:space="preserve"> (указываются полностью)</w:t>
      </w:r>
    </w:p>
    <w:p w14:paraId="05456922" w14:textId="17BE7FC4" w:rsidR="00B04850" w:rsidRDefault="00A3012C" w:rsidP="00A3012C">
      <w:pPr>
        <w:jc w:val="center"/>
        <w:rPr>
          <w:b/>
          <w:i/>
        </w:rPr>
      </w:pPr>
      <w:r w:rsidRPr="00AC2D0B">
        <w:rPr>
          <w:b/>
          <w:i/>
        </w:rPr>
        <w:t>Название организации</w:t>
      </w:r>
      <w:r w:rsidR="00B04850">
        <w:rPr>
          <w:b/>
          <w:i/>
        </w:rPr>
        <w:t xml:space="preserve"> (напр. Филиал МГУ в г. Севастополе)</w:t>
      </w:r>
      <w:r w:rsidRPr="00AC2D0B">
        <w:rPr>
          <w:b/>
          <w:i/>
        </w:rPr>
        <w:t xml:space="preserve">, </w:t>
      </w:r>
    </w:p>
    <w:p w14:paraId="72455354" w14:textId="52DEF087" w:rsidR="00221476" w:rsidRPr="00AC2D0B" w:rsidRDefault="00221476" w:rsidP="00A3012C">
      <w:pPr>
        <w:jc w:val="center"/>
        <w:rPr>
          <w:i/>
        </w:rPr>
      </w:pPr>
      <w:r w:rsidRPr="00AC2D0B">
        <w:rPr>
          <w:b/>
          <w:i/>
        </w:rPr>
        <w:t>ученое звание, должность</w:t>
      </w:r>
      <w:r w:rsidRPr="00AC2D0B">
        <w:rPr>
          <w:i/>
        </w:rPr>
        <w:t xml:space="preserve"> (студентам указать бакалавр или магистр)</w:t>
      </w:r>
      <w:r w:rsidR="00AC2D0B">
        <w:rPr>
          <w:i/>
        </w:rPr>
        <w:t>.</w:t>
      </w:r>
    </w:p>
    <w:p w14:paraId="689AB8FF" w14:textId="77777777" w:rsidR="00A3012C" w:rsidRPr="00AC2D0B" w:rsidRDefault="00AC2D0B" w:rsidP="00A3012C">
      <w:pPr>
        <w:jc w:val="center"/>
        <w:rPr>
          <w:b/>
          <w:i/>
        </w:rPr>
      </w:pPr>
      <w:r w:rsidRPr="00AC2D0B">
        <w:rPr>
          <w:b/>
          <w:i/>
        </w:rPr>
        <w:t>Г</w:t>
      </w:r>
      <w:r w:rsidR="00A3012C" w:rsidRPr="00AC2D0B">
        <w:rPr>
          <w:b/>
          <w:i/>
        </w:rPr>
        <w:t>ород</w:t>
      </w:r>
      <w:r w:rsidRPr="00AC2D0B">
        <w:rPr>
          <w:b/>
          <w:i/>
        </w:rPr>
        <w:t>.</w:t>
      </w:r>
    </w:p>
    <w:p w14:paraId="12B7F5AB" w14:textId="77777777" w:rsidR="00A3012C" w:rsidRDefault="00A3012C" w:rsidP="00A3012C">
      <w:pPr>
        <w:jc w:val="center"/>
        <w:rPr>
          <w:b/>
        </w:rPr>
      </w:pPr>
    </w:p>
    <w:p w14:paraId="1F8EDAF8" w14:textId="77777777" w:rsidR="00274769" w:rsidRPr="005A7C17" w:rsidRDefault="00274769" w:rsidP="00274769">
      <w:pPr>
        <w:rPr>
          <w:b/>
        </w:rPr>
      </w:pPr>
    </w:p>
    <w:p w14:paraId="36584B3B"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[1</w:t>
      </w:r>
      <w:r w:rsidR="00C5237E">
        <w:t>, С.10</w:t>
      </w:r>
      <w:r w:rsidRPr="005A7C17">
        <w:t>].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[2</w:t>
      </w:r>
      <w:r w:rsidR="00C5237E">
        <w:t>, С.5; 3, С.2</w:t>
      </w:r>
      <w:r w:rsidRPr="005A7C17">
        <w:t>].</w:t>
      </w:r>
    </w:p>
    <w:p w14:paraId="744AF36B"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(табл. 1).</w:t>
      </w:r>
    </w:p>
    <w:p w14:paraId="7A6939AB" w14:textId="77777777" w:rsidR="00A3012C" w:rsidRPr="005A7C17" w:rsidRDefault="00A3012C" w:rsidP="00A3012C">
      <w:pPr>
        <w:tabs>
          <w:tab w:val="left" w:pos="0"/>
        </w:tabs>
        <w:spacing w:before="120" w:after="120"/>
        <w:jc w:val="center"/>
        <w:rPr>
          <w:shd w:val="clear" w:color="auto" w:fill="FFFFFF"/>
        </w:rPr>
      </w:pPr>
      <w:r w:rsidRPr="005A7C17">
        <w:rPr>
          <w:shd w:val="clear" w:color="auto" w:fill="FFFFFF"/>
        </w:rPr>
        <w:t>Таблица 1. Название таблицы</w:t>
      </w:r>
    </w:p>
    <w:tbl>
      <w:tblPr>
        <w:tblW w:w="961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2479"/>
        <w:gridCol w:w="1559"/>
        <w:gridCol w:w="1559"/>
        <w:gridCol w:w="1650"/>
      </w:tblGrid>
      <w:tr w:rsidR="00A3012C" w:rsidRPr="005A7C17" w14:paraId="0391C590" w14:textId="77777777" w:rsidTr="008F6040">
        <w:trPr>
          <w:trHeight w:val="311"/>
        </w:trPr>
        <w:tc>
          <w:tcPr>
            <w:tcW w:w="9617" w:type="dxa"/>
            <w:gridSpan w:val="5"/>
          </w:tcPr>
          <w:p w14:paraId="31D6413E" w14:textId="77777777" w:rsidR="00A3012C" w:rsidRPr="005A7C17" w:rsidRDefault="00A3012C" w:rsidP="008F6040">
            <w:pPr>
              <w:tabs>
                <w:tab w:val="left" w:pos="3583"/>
              </w:tabs>
              <w:spacing w:before="40" w:after="40"/>
              <w:jc w:val="center"/>
            </w:pPr>
          </w:p>
        </w:tc>
      </w:tr>
      <w:tr w:rsidR="00A3012C" w:rsidRPr="005A7C17" w14:paraId="15E0E6DE" w14:textId="77777777" w:rsidTr="008F6040">
        <w:trPr>
          <w:trHeight w:val="311"/>
        </w:trPr>
        <w:tc>
          <w:tcPr>
            <w:tcW w:w="4849" w:type="dxa"/>
            <w:gridSpan w:val="2"/>
          </w:tcPr>
          <w:p w14:paraId="0A54D738" w14:textId="77777777" w:rsidR="00A3012C" w:rsidRPr="005A7C17" w:rsidRDefault="00A3012C" w:rsidP="008F6040">
            <w:pPr>
              <w:tabs>
                <w:tab w:val="left" w:pos="3583"/>
              </w:tabs>
              <w:spacing w:before="40" w:after="40"/>
              <w:jc w:val="center"/>
            </w:pPr>
          </w:p>
        </w:tc>
        <w:tc>
          <w:tcPr>
            <w:tcW w:w="1559" w:type="dxa"/>
          </w:tcPr>
          <w:p w14:paraId="73D131C5" w14:textId="77777777" w:rsidR="00A3012C" w:rsidRPr="005A7C17" w:rsidRDefault="00A3012C" w:rsidP="008F6040">
            <w:pPr>
              <w:tabs>
                <w:tab w:val="left" w:pos="3583"/>
              </w:tabs>
              <w:spacing w:before="40" w:after="40"/>
              <w:jc w:val="center"/>
            </w:pPr>
          </w:p>
        </w:tc>
        <w:tc>
          <w:tcPr>
            <w:tcW w:w="1559" w:type="dxa"/>
          </w:tcPr>
          <w:p w14:paraId="3B6F35C6" w14:textId="77777777" w:rsidR="00A3012C" w:rsidRPr="005A7C17" w:rsidRDefault="00A3012C" w:rsidP="008F6040">
            <w:pPr>
              <w:tabs>
                <w:tab w:val="left" w:pos="3583"/>
              </w:tabs>
              <w:spacing w:before="40" w:after="40"/>
              <w:jc w:val="center"/>
            </w:pPr>
          </w:p>
        </w:tc>
        <w:tc>
          <w:tcPr>
            <w:tcW w:w="1650" w:type="dxa"/>
          </w:tcPr>
          <w:p w14:paraId="346EB34A" w14:textId="77777777" w:rsidR="00A3012C" w:rsidRPr="005A7C17" w:rsidRDefault="00A3012C" w:rsidP="008F6040">
            <w:pPr>
              <w:tabs>
                <w:tab w:val="left" w:pos="3583"/>
              </w:tabs>
              <w:spacing w:before="40" w:after="40"/>
              <w:jc w:val="center"/>
            </w:pPr>
          </w:p>
        </w:tc>
      </w:tr>
      <w:tr w:rsidR="00A3012C" w:rsidRPr="005A7C17" w14:paraId="09F7664E" w14:textId="77777777" w:rsidTr="008F6040">
        <w:trPr>
          <w:trHeight w:val="311"/>
        </w:trPr>
        <w:tc>
          <w:tcPr>
            <w:tcW w:w="2370" w:type="dxa"/>
          </w:tcPr>
          <w:p w14:paraId="700582F9" w14:textId="77777777" w:rsidR="00A3012C" w:rsidRPr="005A7C17" w:rsidRDefault="00A3012C" w:rsidP="008F6040">
            <w:pPr>
              <w:tabs>
                <w:tab w:val="left" w:pos="3583"/>
              </w:tabs>
              <w:spacing w:before="40" w:after="40"/>
              <w:jc w:val="center"/>
            </w:pPr>
          </w:p>
        </w:tc>
        <w:tc>
          <w:tcPr>
            <w:tcW w:w="2479" w:type="dxa"/>
          </w:tcPr>
          <w:p w14:paraId="1E7E90BB" w14:textId="77777777" w:rsidR="00A3012C" w:rsidRPr="005A7C17" w:rsidRDefault="00A3012C" w:rsidP="008F6040">
            <w:pPr>
              <w:tabs>
                <w:tab w:val="left" w:pos="3583"/>
              </w:tabs>
              <w:spacing w:before="40" w:after="40"/>
              <w:jc w:val="center"/>
            </w:pPr>
          </w:p>
        </w:tc>
        <w:tc>
          <w:tcPr>
            <w:tcW w:w="1559" w:type="dxa"/>
          </w:tcPr>
          <w:p w14:paraId="78831C96" w14:textId="77777777" w:rsidR="00A3012C" w:rsidRPr="005A7C17" w:rsidRDefault="00A3012C" w:rsidP="008F6040">
            <w:pPr>
              <w:tabs>
                <w:tab w:val="left" w:pos="3583"/>
              </w:tabs>
              <w:spacing w:before="40" w:after="40"/>
              <w:jc w:val="center"/>
            </w:pPr>
          </w:p>
        </w:tc>
        <w:tc>
          <w:tcPr>
            <w:tcW w:w="1559" w:type="dxa"/>
          </w:tcPr>
          <w:p w14:paraId="58ECB1B5" w14:textId="77777777" w:rsidR="00A3012C" w:rsidRPr="005A7C17" w:rsidRDefault="00A3012C" w:rsidP="008F6040">
            <w:pPr>
              <w:tabs>
                <w:tab w:val="left" w:pos="3583"/>
              </w:tabs>
              <w:spacing w:before="40" w:after="40"/>
              <w:jc w:val="center"/>
            </w:pPr>
          </w:p>
        </w:tc>
        <w:tc>
          <w:tcPr>
            <w:tcW w:w="1650" w:type="dxa"/>
          </w:tcPr>
          <w:p w14:paraId="0B6A597A" w14:textId="77777777" w:rsidR="00A3012C" w:rsidRPr="005A7C17" w:rsidRDefault="00A3012C" w:rsidP="008F6040">
            <w:pPr>
              <w:tabs>
                <w:tab w:val="left" w:pos="3583"/>
              </w:tabs>
              <w:spacing w:before="40" w:after="40"/>
              <w:jc w:val="center"/>
            </w:pPr>
          </w:p>
        </w:tc>
      </w:tr>
    </w:tbl>
    <w:p w14:paraId="731C6EA9" w14:textId="77777777" w:rsidR="00A3012C" w:rsidRPr="005A7C17" w:rsidRDefault="00A3012C" w:rsidP="00A3012C">
      <w:pPr>
        <w:jc w:val="both"/>
      </w:pPr>
    </w:p>
    <w:p w14:paraId="24CE4FAB" w14:textId="77777777" w:rsidR="00A3012C" w:rsidRPr="005A7C17" w:rsidRDefault="00A3012C" w:rsidP="00A3012C">
      <w:pPr>
        <w:spacing w:after="120"/>
        <w:ind w:firstLine="539"/>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(рис. 1).</w:t>
      </w:r>
    </w:p>
    <w:p w14:paraId="19D319C8" w14:textId="77777777" w:rsidR="00A3012C" w:rsidRPr="005A7C17" w:rsidRDefault="00A3012C" w:rsidP="00A3012C">
      <w:pPr>
        <w:spacing w:before="120"/>
        <w:jc w:val="center"/>
      </w:pPr>
      <w:r w:rsidRPr="005A7C17">
        <w:t>Рис. 1. Название рисунка, диаграммы, схемы</w:t>
      </w:r>
    </w:p>
    <w:p w14:paraId="5290CC25" w14:textId="77777777" w:rsidR="00A3012C" w:rsidRPr="005A7C17" w:rsidRDefault="00F03B3F" w:rsidP="00A3012C">
      <w:pPr>
        <w:jc w:val="center"/>
      </w:pPr>
      <w:r>
        <w:rPr>
          <w:noProof/>
          <w:lang w:val="en-US" w:eastAsia="ru-RU"/>
        </w:rPr>
        <w:drawing>
          <wp:anchor distT="0" distB="6096" distL="114300" distR="114300" simplePos="0" relativeHeight="251661312" behindDoc="0" locked="0" layoutInCell="1" allowOverlap="1" wp14:anchorId="7395E10B" wp14:editId="57E7538A">
            <wp:simplePos x="0" y="0"/>
            <wp:positionH relativeFrom="column">
              <wp:posOffset>1809115</wp:posOffset>
            </wp:positionH>
            <wp:positionV relativeFrom="paragraph">
              <wp:posOffset>222250</wp:posOffset>
            </wp:positionV>
            <wp:extent cx="1885950" cy="1318260"/>
            <wp:effectExtent l="19050" t="0" r="0" b="0"/>
            <wp:wrapTopAndBottom/>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a:lum bright="-6000" contrast="18000"/>
                      <a:grayscl/>
                      <a:extLst>
                        <a:ext uri="{28A0092B-C50C-407E-A947-70E740481C1C}">
                          <a14:useLocalDpi xmlns:a14="http://schemas.microsoft.com/office/drawing/2010/main" val="0"/>
                        </a:ext>
                      </a:extLst>
                    </a:blip>
                    <a:srcRect/>
                    <a:stretch>
                      <a:fillRect/>
                    </a:stretch>
                  </pic:blipFill>
                  <pic:spPr bwMode="auto">
                    <a:xfrm>
                      <a:off x="0" y="0"/>
                      <a:ext cx="1885950" cy="1318260"/>
                    </a:xfrm>
                    <a:prstGeom prst="rect">
                      <a:avLst/>
                    </a:prstGeom>
                    <a:noFill/>
                  </pic:spPr>
                </pic:pic>
              </a:graphicData>
            </a:graphic>
          </wp:anchor>
        </w:drawing>
      </w:r>
    </w:p>
    <w:p w14:paraId="17F49404"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w:t>
      </w:r>
    </w:p>
    <w:p w14:paraId="1CDF1880" w14:textId="77777777" w:rsidR="00A3012C" w:rsidRPr="005A7C17" w:rsidRDefault="00A3012C" w:rsidP="00A3012C">
      <w:pPr>
        <w:jc w:val="both"/>
        <w:rPr>
          <w:b/>
        </w:rPr>
      </w:pPr>
    </w:p>
    <w:p w14:paraId="35BB9F12" w14:textId="77777777" w:rsidR="00A3012C" w:rsidRDefault="00A3012C" w:rsidP="00A3012C">
      <w:pPr>
        <w:jc w:val="both"/>
        <w:rPr>
          <w:b/>
        </w:rPr>
      </w:pPr>
      <w:r w:rsidRPr="005A7C17">
        <w:rPr>
          <w:b/>
        </w:rPr>
        <w:t>Список литературы</w:t>
      </w:r>
    </w:p>
    <w:p w14:paraId="6654B236" w14:textId="77777777" w:rsidR="001B0915" w:rsidRPr="005A7C17" w:rsidRDefault="001B0915" w:rsidP="00A3012C">
      <w:pPr>
        <w:jc w:val="both"/>
        <w:rPr>
          <w:b/>
        </w:rPr>
      </w:pPr>
    </w:p>
    <w:p w14:paraId="729567A1" w14:textId="792985D6" w:rsidR="005D0896" w:rsidRPr="00F63519" w:rsidRDefault="005D0896" w:rsidP="00F63519">
      <w:pPr>
        <w:pStyle w:val="a4"/>
        <w:spacing w:before="0" w:after="0" w:line="276" w:lineRule="auto"/>
        <w:ind w:firstLine="0"/>
        <w:rPr>
          <w:rFonts w:ascii="Times New Roman" w:hAnsi="Times New Roman" w:cs="Times New Roman"/>
          <w:sz w:val="24"/>
          <w:szCs w:val="24"/>
        </w:rPr>
      </w:pPr>
      <w:r w:rsidRPr="00F63519">
        <w:rPr>
          <w:rFonts w:ascii="Times New Roman" w:hAnsi="Times New Roman" w:cs="Times New Roman"/>
          <w:sz w:val="24"/>
          <w:szCs w:val="24"/>
        </w:rPr>
        <w:t>1) Рыбаков Б.А. Ремесло древней Руси. М.:2-я тип. Изд-ва Акад. наук СССР, 1948. 792 с.</w:t>
      </w:r>
    </w:p>
    <w:p w14:paraId="11EED7D0" w14:textId="0C9FB23C" w:rsidR="00025150" w:rsidRPr="00975F27" w:rsidRDefault="005D0896" w:rsidP="00975F27">
      <w:pPr>
        <w:pStyle w:val="a4"/>
        <w:spacing w:before="0" w:after="0" w:line="276" w:lineRule="auto"/>
        <w:ind w:firstLine="0"/>
        <w:rPr>
          <w:rFonts w:ascii="Times New Roman" w:hAnsi="Times New Roman" w:cs="Times New Roman"/>
          <w:sz w:val="24"/>
          <w:szCs w:val="24"/>
        </w:rPr>
      </w:pPr>
      <w:r w:rsidRPr="00F63519">
        <w:rPr>
          <w:rFonts w:ascii="Times New Roman" w:hAnsi="Times New Roman" w:cs="Times New Roman"/>
          <w:sz w:val="24"/>
          <w:szCs w:val="24"/>
        </w:rPr>
        <w:t xml:space="preserve">2) </w:t>
      </w:r>
      <w:proofErr w:type="spellStart"/>
      <w:r w:rsidR="00F63519" w:rsidRPr="00F63519">
        <w:rPr>
          <w:rFonts w:ascii="Times New Roman" w:hAnsi="Times New Roman" w:cs="Times New Roman"/>
          <w:sz w:val="24"/>
          <w:szCs w:val="24"/>
        </w:rPr>
        <w:t>Плугин</w:t>
      </w:r>
      <w:proofErr w:type="spellEnd"/>
      <w:r w:rsidR="00F63519" w:rsidRPr="00F63519">
        <w:rPr>
          <w:rFonts w:ascii="Times New Roman" w:hAnsi="Times New Roman" w:cs="Times New Roman"/>
          <w:sz w:val="24"/>
          <w:szCs w:val="24"/>
        </w:rPr>
        <w:t xml:space="preserve"> В.А. Мастер Святой Троицы: Труды и дни Андрея Рублева. М.: </w:t>
      </w:r>
      <w:proofErr w:type="spellStart"/>
      <w:r w:rsidR="00F63519" w:rsidRPr="00F63519">
        <w:rPr>
          <w:rFonts w:ascii="Times New Roman" w:hAnsi="Times New Roman" w:cs="Times New Roman"/>
          <w:sz w:val="24"/>
          <w:szCs w:val="24"/>
        </w:rPr>
        <w:t>Мосгорархив</w:t>
      </w:r>
      <w:proofErr w:type="spellEnd"/>
      <w:r w:rsidR="00F63519" w:rsidRPr="00F63519">
        <w:rPr>
          <w:rFonts w:ascii="Times New Roman" w:hAnsi="Times New Roman" w:cs="Times New Roman"/>
          <w:sz w:val="24"/>
          <w:szCs w:val="24"/>
        </w:rPr>
        <w:t xml:space="preserve">, 2001. 625 </w:t>
      </w:r>
      <w:r w:rsidR="00F63519">
        <w:rPr>
          <w:rFonts w:ascii="Times New Roman" w:hAnsi="Times New Roman" w:cs="Times New Roman"/>
          <w:sz w:val="24"/>
          <w:szCs w:val="24"/>
        </w:rPr>
        <w:t>с.</w:t>
      </w:r>
    </w:p>
    <w:p w14:paraId="2820D355" w14:textId="77777777" w:rsidR="00F856D1" w:rsidRDefault="00F856D1" w:rsidP="00025150">
      <w:pPr>
        <w:ind w:left="6804"/>
      </w:pPr>
      <w:r>
        <w:t xml:space="preserve">С уважением, </w:t>
      </w:r>
    </w:p>
    <w:p w14:paraId="12DA043B" w14:textId="0E583900" w:rsidR="00025150" w:rsidRDefault="00025150" w:rsidP="00025150">
      <w:pPr>
        <w:ind w:left="6804"/>
      </w:pPr>
      <w:r>
        <w:t>Оргкомитет конференции</w:t>
      </w:r>
    </w:p>
    <w:p w14:paraId="50E111B7" w14:textId="77777777" w:rsidR="00025150" w:rsidRPr="005A7C17" w:rsidRDefault="00025150" w:rsidP="00025150">
      <w:pPr>
        <w:ind w:left="6804"/>
      </w:pPr>
      <w:r>
        <w:t xml:space="preserve">«Лазаревские чтения». </w:t>
      </w:r>
    </w:p>
    <w:sectPr w:rsidR="00025150" w:rsidRPr="005A7C17" w:rsidSect="00F63519">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4E82" w14:textId="77777777" w:rsidR="00F63519" w:rsidRDefault="00F63519" w:rsidP="00CF4173">
      <w:r>
        <w:separator/>
      </w:r>
    </w:p>
  </w:endnote>
  <w:endnote w:type="continuationSeparator" w:id="0">
    <w:p w14:paraId="6A65611E" w14:textId="77777777" w:rsidR="00F63519" w:rsidRDefault="00F63519" w:rsidP="00CF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Tahoma"/>
    <w:charset w:val="CC"/>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A860" w14:textId="77777777" w:rsidR="00F63519" w:rsidRDefault="00F63519" w:rsidP="00CF4173">
      <w:r>
        <w:separator/>
      </w:r>
    </w:p>
  </w:footnote>
  <w:footnote w:type="continuationSeparator" w:id="0">
    <w:p w14:paraId="257A5D00" w14:textId="77777777" w:rsidR="00F63519" w:rsidRDefault="00F63519" w:rsidP="00CF4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2E"/>
    <w:multiLevelType w:val="multilevel"/>
    <w:tmpl w:val="ED3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1FDF"/>
    <w:multiLevelType w:val="hybridMultilevel"/>
    <w:tmpl w:val="CA9C7280"/>
    <w:lvl w:ilvl="0" w:tplc="6A6888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A8E2668"/>
    <w:multiLevelType w:val="multilevel"/>
    <w:tmpl w:val="1F1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675DE"/>
    <w:multiLevelType w:val="hybridMultilevel"/>
    <w:tmpl w:val="4CF48D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F7B"/>
    <w:multiLevelType w:val="multilevel"/>
    <w:tmpl w:val="0A84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50AD6"/>
    <w:multiLevelType w:val="multilevel"/>
    <w:tmpl w:val="C36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F2605"/>
    <w:multiLevelType w:val="multilevel"/>
    <w:tmpl w:val="710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25F9A"/>
    <w:multiLevelType w:val="multilevel"/>
    <w:tmpl w:val="A28451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nsid w:val="1D992506"/>
    <w:multiLevelType w:val="multilevel"/>
    <w:tmpl w:val="3384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74D78"/>
    <w:multiLevelType w:val="hybridMultilevel"/>
    <w:tmpl w:val="554E1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02D2A"/>
    <w:multiLevelType w:val="hybridMultilevel"/>
    <w:tmpl w:val="A04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14F6E"/>
    <w:multiLevelType w:val="hybridMultilevel"/>
    <w:tmpl w:val="F6407A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573FB"/>
    <w:multiLevelType w:val="hybridMultilevel"/>
    <w:tmpl w:val="4698882E"/>
    <w:lvl w:ilvl="0" w:tplc="2AA0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BB3B2C"/>
    <w:multiLevelType w:val="hybridMultilevel"/>
    <w:tmpl w:val="71343CD8"/>
    <w:lvl w:ilvl="0" w:tplc="F350D508">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6FDCB14A">
      <w:start w:val="65535"/>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120F69"/>
    <w:multiLevelType w:val="hybridMultilevel"/>
    <w:tmpl w:val="C9B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70499"/>
    <w:multiLevelType w:val="multilevel"/>
    <w:tmpl w:val="0EF0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77A9A"/>
    <w:multiLevelType w:val="hybridMultilevel"/>
    <w:tmpl w:val="0520E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76235"/>
    <w:multiLevelType w:val="multilevel"/>
    <w:tmpl w:val="CF2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6473B"/>
    <w:multiLevelType w:val="multilevel"/>
    <w:tmpl w:val="3384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7678B1"/>
    <w:multiLevelType w:val="hybridMultilevel"/>
    <w:tmpl w:val="42F4F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96522"/>
    <w:multiLevelType w:val="hybridMultilevel"/>
    <w:tmpl w:val="8DDA644E"/>
    <w:lvl w:ilvl="0" w:tplc="906E54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FF207F"/>
    <w:multiLevelType w:val="hybridMultilevel"/>
    <w:tmpl w:val="B540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12"/>
  </w:num>
  <w:num w:numId="5">
    <w:abstractNumId w:val="19"/>
  </w:num>
  <w:num w:numId="6">
    <w:abstractNumId w:val="13"/>
  </w:num>
  <w:num w:numId="7">
    <w:abstractNumId w:val="18"/>
  </w:num>
  <w:num w:numId="8">
    <w:abstractNumId w:val="9"/>
  </w:num>
  <w:num w:numId="9">
    <w:abstractNumId w:val="15"/>
  </w:num>
  <w:num w:numId="10">
    <w:abstractNumId w:val="7"/>
  </w:num>
  <w:num w:numId="11">
    <w:abstractNumId w:val="5"/>
  </w:num>
  <w:num w:numId="12">
    <w:abstractNumId w:val="17"/>
  </w:num>
  <w:num w:numId="13">
    <w:abstractNumId w:val="0"/>
  </w:num>
  <w:num w:numId="14">
    <w:abstractNumId w:val="4"/>
  </w:num>
  <w:num w:numId="15">
    <w:abstractNumId w:val="6"/>
  </w:num>
  <w:num w:numId="16">
    <w:abstractNumId w:val="10"/>
  </w:num>
  <w:num w:numId="17">
    <w:abstractNumId w:val="21"/>
  </w:num>
  <w:num w:numId="18">
    <w:abstractNumId w:val="11"/>
  </w:num>
  <w:num w:numId="19">
    <w:abstractNumId w:val="3"/>
  </w:num>
  <w:num w:numId="20">
    <w:abstractNumId w:val="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E7"/>
    <w:rsid w:val="000050A8"/>
    <w:rsid w:val="00015A0D"/>
    <w:rsid w:val="00023B5E"/>
    <w:rsid w:val="00025150"/>
    <w:rsid w:val="00043FC6"/>
    <w:rsid w:val="000B3559"/>
    <w:rsid w:val="000D6117"/>
    <w:rsid w:val="000E095B"/>
    <w:rsid w:val="00115C43"/>
    <w:rsid w:val="00132C7A"/>
    <w:rsid w:val="00133A39"/>
    <w:rsid w:val="00133F1D"/>
    <w:rsid w:val="00134B87"/>
    <w:rsid w:val="0013625E"/>
    <w:rsid w:val="0013657D"/>
    <w:rsid w:val="00197131"/>
    <w:rsid w:val="001A2184"/>
    <w:rsid w:val="001B0915"/>
    <w:rsid w:val="001C3F4E"/>
    <w:rsid w:val="001D3F92"/>
    <w:rsid w:val="001F5669"/>
    <w:rsid w:val="00204E03"/>
    <w:rsid w:val="00221476"/>
    <w:rsid w:val="0023294B"/>
    <w:rsid w:val="00237C19"/>
    <w:rsid w:val="00257272"/>
    <w:rsid w:val="00274769"/>
    <w:rsid w:val="002A2958"/>
    <w:rsid w:val="002E1259"/>
    <w:rsid w:val="00300E7D"/>
    <w:rsid w:val="00317E38"/>
    <w:rsid w:val="00344B51"/>
    <w:rsid w:val="00364747"/>
    <w:rsid w:val="003741AE"/>
    <w:rsid w:val="003A3BA4"/>
    <w:rsid w:val="003C0F80"/>
    <w:rsid w:val="003C6D17"/>
    <w:rsid w:val="003D0477"/>
    <w:rsid w:val="003D22DD"/>
    <w:rsid w:val="003F0FAB"/>
    <w:rsid w:val="003F4E00"/>
    <w:rsid w:val="00403CF8"/>
    <w:rsid w:val="00403FDB"/>
    <w:rsid w:val="00415D56"/>
    <w:rsid w:val="00417DF1"/>
    <w:rsid w:val="004403A5"/>
    <w:rsid w:val="00495734"/>
    <w:rsid w:val="004B5DB7"/>
    <w:rsid w:val="004E3432"/>
    <w:rsid w:val="00506681"/>
    <w:rsid w:val="005427A9"/>
    <w:rsid w:val="005A7C17"/>
    <w:rsid w:val="005B73D5"/>
    <w:rsid w:val="005D0896"/>
    <w:rsid w:val="005F18BA"/>
    <w:rsid w:val="006073F8"/>
    <w:rsid w:val="00616C44"/>
    <w:rsid w:val="006234EF"/>
    <w:rsid w:val="00667B6A"/>
    <w:rsid w:val="006768C9"/>
    <w:rsid w:val="00680DF2"/>
    <w:rsid w:val="00684865"/>
    <w:rsid w:val="006A190D"/>
    <w:rsid w:val="006B3CF0"/>
    <w:rsid w:val="006C2494"/>
    <w:rsid w:val="006D07FF"/>
    <w:rsid w:val="006D1443"/>
    <w:rsid w:val="006E2851"/>
    <w:rsid w:val="006F101C"/>
    <w:rsid w:val="006F1A9D"/>
    <w:rsid w:val="006F6045"/>
    <w:rsid w:val="00716676"/>
    <w:rsid w:val="007328C5"/>
    <w:rsid w:val="00770A65"/>
    <w:rsid w:val="00786AAC"/>
    <w:rsid w:val="007A1796"/>
    <w:rsid w:val="007B0F6D"/>
    <w:rsid w:val="007B448A"/>
    <w:rsid w:val="007E50FD"/>
    <w:rsid w:val="008301B3"/>
    <w:rsid w:val="00871AD4"/>
    <w:rsid w:val="00877C0F"/>
    <w:rsid w:val="00886987"/>
    <w:rsid w:val="00891372"/>
    <w:rsid w:val="008E7618"/>
    <w:rsid w:val="008E7ECC"/>
    <w:rsid w:val="008F5886"/>
    <w:rsid w:val="008F6040"/>
    <w:rsid w:val="00901056"/>
    <w:rsid w:val="009324E4"/>
    <w:rsid w:val="00942645"/>
    <w:rsid w:val="00943842"/>
    <w:rsid w:val="00944BA7"/>
    <w:rsid w:val="00975F27"/>
    <w:rsid w:val="00976908"/>
    <w:rsid w:val="00986E58"/>
    <w:rsid w:val="00A02C1A"/>
    <w:rsid w:val="00A15DF9"/>
    <w:rsid w:val="00A3012C"/>
    <w:rsid w:val="00A83237"/>
    <w:rsid w:val="00AB23E6"/>
    <w:rsid w:val="00AC2D0B"/>
    <w:rsid w:val="00B04850"/>
    <w:rsid w:val="00B13F5D"/>
    <w:rsid w:val="00B301E1"/>
    <w:rsid w:val="00B3268D"/>
    <w:rsid w:val="00B41EC9"/>
    <w:rsid w:val="00BA05FC"/>
    <w:rsid w:val="00BB49C0"/>
    <w:rsid w:val="00BB73E7"/>
    <w:rsid w:val="00C346AE"/>
    <w:rsid w:val="00C4107D"/>
    <w:rsid w:val="00C5237E"/>
    <w:rsid w:val="00C6785B"/>
    <w:rsid w:val="00CA0BCC"/>
    <w:rsid w:val="00CA1C37"/>
    <w:rsid w:val="00CA6D6D"/>
    <w:rsid w:val="00CC0182"/>
    <w:rsid w:val="00CC18B8"/>
    <w:rsid w:val="00CF4173"/>
    <w:rsid w:val="00D2044A"/>
    <w:rsid w:val="00D229F1"/>
    <w:rsid w:val="00D36B96"/>
    <w:rsid w:val="00D65CC7"/>
    <w:rsid w:val="00D66BA3"/>
    <w:rsid w:val="00D71E99"/>
    <w:rsid w:val="00D7314E"/>
    <w:rsid w:val="00D734E2"/>
    <w:rsid w:val="00D85370"/>
    <w:rsid w:val="00DA401D"/>
    <w:rsid w:val="00E102E6"/>
    <w:rsid w:val="00E25937"/>
    <w:rsid w:val="00E25EF6"/>
    <w:rsid w:val="00E35E47"/>
    <w:rsid w:val="00E379BB"/>
    <w:rsid w:val="00E917A9"/>
    <w:rsid w:val="00EB7679"/>
    <w:rsid w:val="00EC3C6F"/>
    <w:rsid w:val="00ED2249"/>
    <w:rsid w:val="00EE4814"/>
    <w:rsid w:val="00EE4DE1"/>
    <w:rsid w:val="00EF6F53"/>
    <w:rsid w:val="00F03B3F"/>
    <w:rsid w:val="00F322D6"/>
    <w:rsid w:val="00F36C65"/>
    <w:rsid w:val="00F43073"/>
    <w:rsid w:val="00F46876"/>
    <w:rsid w:val="00F63519"/>
    <w:rsid w:val="00F65C48"/>
    <w:rsid w:val="00F856D1"/>
    <w:rsid w:val="00F85C94"/>
    <w:rsid w:val="00FD56A5"/>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7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E7"/>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BB73E7"/>
    <w:pPr>
      <w:shd w:val="clear" w:color="auto" w:fill="3873A6"/>
      <w:spacing w:after="100" w:afterAutospacing="1"/>
      <w:jc w:val="center"/>
      <w:outlineLvl w:val="0"/>
    </w:pPr>
    <w:rPr>
      <w:rFonts w:ascii="Arial" w:hAnsi="Arial" w:cs="Arial"/>
      <w:color w:val="FFFFFF"/>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3E7"/>
    <w:rPr>
      <w:rFonts w:ascii="Arial" w:eastAsia="Times New Roman" w:hAnsi="Arial" w:cs="Arial"/>
      <w:color w:val="FFFFFF"/>
      <w:kern w:val="36"/>
      <w:sz w:val="26"/>
      <w:szCs w:val="26"/>
      <w:shd w:val="clear" w:color="auto" w:fill="3873A6"/>
      <w:lang w:eastAsia="ru-RU"/>
    </w:rPr>
  </w:style>
  <w:style w:type="character" w:styleId="a3">
    <w:name w:val="Hyperlink"/>
    <w:rsid w:val="00BB73E7"/>
    <w:rPr>
      <w:color w:val="11428A"/>
      <w:u w:val="single"/>
    </w:rPr>
  </w:style>
  <w:style w:type="paragraph" w:styleId="a4">
    <w:name w:val="Normal (Web)"/>
    <w:basedOn w:val="a"/>
    <w:link w:val="a5"/>
    <w:uiPriority w:val="99"/>
    <w:rsid w:val="00BB73E7"/>
    <w:pPr>
      <w:spacing w:before="140" w:after="60"/>
      <w:ind w:firstLine="720"/>
      <w:jc w:val="both"/>
    </w:pPr>
    <w:rPr>
      <w:rFonts w:ascii="Arial" w:hAnsi="Arial" w:cs="Arial"/>
      <w:sz w:val="20"/>
      <w:szCs w:val="20"/>
      <w:lang w:eastAsia="ru-RU"/>
    </w:rPr>
  </w:style>
  <w:style w:type="character" w:styleId="a6">
    <w:name w:val="Strong"/>
    <w:uiPriority w:val="22"/>
    <w:qFormat/>
    <w:rsid w:val="00BB73E7"/>
    <w:rPr>
      <w:b/>
      <w:bCs/>
    </w:rPr>
  </w:style>
  <w:style w:type="character" w:customStyle="1" w:styleId="a5">
    <w:name w:val="Обычный (веб) Знак"/>
    <w:link w:val="a4"/>
    <w:uiPriority w:val="99"/>
    <w:rsid w:val="00BB73E7"/>
    <w:rPr>
      <w:rFonts w:ascii="Arial" w:eastAsia="Times New Roman" w:hAnsi="Arial" w:cs="Arial"/>
      <w:sz w:val="20"/>
      <w:szCs w:val="20"/>
      <w:lang w:eastAsia="ru-RU"/>
    </w:rPr>
  </w:style>
  <w:style w:type="paragraph" w:styleId="a7">
    <w:name w:val="List Paragraph"/>
    <w:basedOn w:val="a"/>
    <w:uiPriority w:val="99"/>
    <w:qFormat/>
    <w:rsid w:val="00BB73E7"/>
    <w:pPr>
      <w:spacing w:line="259" w:lineRule="auto"/>
      <w:ind w:left="720"/>
      <w:contextualSpacing/>
      <w:jc w:val="both"/>
    </w:pPr>
    <w:rPr>
      <w:rFonts w:eastAsia="Calibri"/>
      <w:sz w:val="28"/>
      <w:szCs w:val="28"/>
    </w:rPr>
  </w:style>
  <w:style w:type="paragraph" w:customStyle="1" w:styleId="11">
    <w:name w:val="Абзац списка1"/>
    <w:basedOn w:val="a"/>
    <w:rsid w:val="00ED2249"/>
    <w:pPr>
      <w:ind w:left="720"/>
      <w:contextualSpacing/>
    </w:pPr>
    <w:rPr>
      <w:lang w:eastAsia="ru-RU"/>
    </w:rPr>
  </w:style>
  <w:style w:type="paragraph" w:customStyle="1" w:styleId="2">
    <w:name w:val="Абзац списка2"/>
    <w:basedOn w:val="a"/>
    <w:rsid w:val="00133A39"/>
    <w:pPr>
      <w:ind w:left="720"/>
      <w:contextualSpacing/>
    </w:pPr>
    <w:rPr>
      <w:lang w:eastAsia="ru-RU"/>
    </w:rPr>
  </w:style>
  <w:style w:type="character" w:customStyle="1" w:styleId="UnresolvedMention">
    <w:name w:val="Unresolved Mention"/>
    <w:basedOn w:val="a0"/>
    <w:uiPriority w:val="99"/>
    <w:semiHidden/>
    <w:unhideWhenUsed/>
    <w:rsid w:val="006768C9"/>
    <w:rPr>
      <w:color w:val="605E5C"/>
      <w:shd w:val="clear" w:color="auto" w:fill="E1DFDD"/>
    </w:rPr>
  </w:style>
  <w:style w:type="character" w:styleId="a8">
    <w:name w:val="FollowedHyperlink"/>
    <w:basedOn w:val="a0"/>
    <w:uiPriority w:val="99"/>
    <w:semiHidden/>
    <w:unhideWhenUsed/>
    <w:rsid w:val="00CC0182"/>
    <w:rPr>
      <w:color w:val="954F72" w:themeColor="followedHyperlink"/>
      <w:u w:val="single"/>
    </w:rPr>
  </w:style>
  <w:style w:type="paragraph" w:styleId="a9">
    <w:name w:val="header"/>
    <w:basedOn w:val="a"/>
    <w:link w:val="aa"/>
    <w:uiPriority w:val="99"/>
    <w:unhideWhenUsed/>
    <w:rsid w:val="00CF4173"/>
    <w:pPr>
      <w:tabs>
        <w:tab w:val="center" w:pos="4819"/>
        <w:tab w:val="right" w:pos="9639"/>
      </w:tabs>
    </w:pPr>
  </w:style>
  <w:style w:type="character" w:customStyle="1" w:styleId="aa">
    <w:name w:val="Верхний колонтитул Знак"/>
    <w:basedOn w:val="a0"/>
    <w:link w:val="a9"/>
    <w:uiPriority w:val="99"/>
    <w:rsid w:val="00CF4173"/>
    <w:rPr>
      <w:rFonts w:ascii="Times New Roman" w:eastAsia="Times New Roman" w:hAnsi="Times New Roman" w:cs="Times New Roman"/>
      <w:sz w:val="24"/>
      <w:szCs w:val="24"/>
    </w:rPr>
  </w:style>
  <w:style w:type="paragraph" w:styleId="ab">
    <w:name w:val="footer"/>
    <w:basedOn w:val="a"/>
    <w:link w:val="ac"/>
    <w:uiPriority w:val="99"/>
    <w:unhideWhenUsed/>
    <w:rsid w:val="00CF4173"/>
    <w:pPr>
      <w:tabs>
        <w:tab w:val="center" w:pos="4819"/>
        <w:tab w:val="right" w:pos="9639"/>
      </w:tabs>
    </w:pPr>
  </w:style>
  <w:style w:type="character" w:customStyle="1" w:styleId="ac">
    <w:name w:val="Нижний колонтитул Знак"/>
    <w:basedOn w:val="a0"/>
    <w:link w:val="ab"/>
    <w:uiPriority w:val="99"/>
    <w:rsid w:val="00CF41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E7"/>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BB73E7"/>
    <w:pPr>
      <w:shd w:val="clear" w:color="auto" w:fill="3873A6"/>
      <w:spacing w:after="100" w:afterAutospacing="1"/>
      <w:jc w:val="center"/>
      <w:outlineLvl w:val="0"/>
    </w:pPr>
    <w:rPr>
      <w:rFonts w:ascii="Arial" w:hAnsi="Arial" w:cs="Arial"/>
      <w:color w:val="FFFFFF"/>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3E7"/>
    <w:rPr>
      <w:rFonts w:ascii="Arial" w:eastAsia="Times New Roman" w:hAnsi="Arial" w:cs="Arial"/>
      <w:color w:val="FFFFFF"/>
      <w:kern w:val="36"/>
      <w:sz w:val="26"/>
      <w:szCs w:val="26"/>
      <w:shd w:val="clear" w:color="auto" w:fill="3873A6"/>
      <w:lang w:eastAsia="ru-RU"/>
    </w:rPr>
  </w:style>
  <w:style w:type="character" w:styleId="a3">
    <w:name w:val="Hyperlink"/>
    <w:rsid w:val="00BB73E7"/>
    <w:rPr>
      <w:color w:val="11428A"/>
      <w:u w:val="single"/>
    </w:rPr>
  </w:style>
  <w:style w:type="paragraph" w:styleId="a4">
    <w:name w:val="Normal (Web)"/>
    <w:basedOn w:val="a"/>
    <w:link w:val="a5"/>
    <w:uiPriority w:val="99"/>
    <w:rsid w:val="00BB73E7"/>
    <w:pPr>
      <w:spacing w:before="140" w:after="60"/>
      <w:ind w:firstLine="720"/>
      <w:jc w:val="both"/>
    </w:pPr>
    <w:rPr>
      <w:rFonts w:ascii="Arial" w:hAnsi="Arial" w:cs="Arial"/>
      <w:sz w:val="20"/>
      <w:szCs w:val="20"/>
      <w:lang w:eastAsia="ru-RU"/>
    </w:rPr>
  </w:style>
  <w:style w:type="character" w:styleId="a6">
    <w:name w:val="Strong"/>
    <w:uiPriority w:val="22"/>
    <w:qFormat/>
    <w:rsid w:val="00BB73E7"/>
    <w:rPr>
      <w:b/>
      <w:bCs/>
    </w:rPr>
  </w:style>
  <w:style w:type="character" w:customStyle="1" w:styleId="a5">
    <w:name w:val="Обычный (веб) Знак"/>
    <w:link w:val="a4"/>
    <w:uiPriority w:val="99"/>
    <w:rsid w:val="00BB73E7"/>
    <w:rPr>
      <w:rFonts w:ascii="Arial" w:eastAsia="Times New Roman" w:hAnsi="Arial" w:cs="Arial"/>
      <w:sz w:val="20"/>
      <w:szCs w:val="20"/>
      <w:lang w:eastAsia="ru-RU"/>
    </w:rPr>
  </w:style>
  <w:style w:type="paragraph" w:styleId="a7">
    <w:name w:val="List Paragraph"/>
    <w:basedOn w:val="a"/>
    <w:uiPriority w:val="99"/>
    <w:qFormat/>
    <w:rsid w:val="00BB73E7"/>
    <w:pPr>
      <w:spacing w:line="259" w:lineRule="auto"/>
      <w:ind w:left="720"/>
      <w:contextualSpacing/>
      <w:jc w:val="both"/>
    </w:pPr>
    <w:rPr>
      <w:rFonts w:eastAsia="Calibri"/>
      <w:sz w:val="28"/>
      <w:szCs w:val="28"/>
    </w:rPr>
  </w:style>
  <w:style w:type="paragraph" w:customStyle="1" w:styleId="11">
    <w:name w:val="Абзац списка1"/>
    <w:basedOn w:val="a"/>
    <w:rsid w:val="00ED2249"/>
    <w:pPr>
      <w:ind w:left="720"/>
      <w:contextualSpacing/>
    </w:pPr>
    <w:rPr>
      <w:lang w:eastAsia="ru-RU"/>
    </w:rPr>
  </w:style>
  <w:style w:type="paragraph" w:customStyle="1" w:styleId="2">
    <w:name w:val="Абзац списка2"/>
    <w:basedOn w:val="a"/>
    <w:rsid w:val="00133A39"/>
    <w:pPr>
      <w:ind w:left="720"/>
      <w:contextualSpacing/>
    </w:pPr>
    <w:rPr>
      <w:lang w:eastAsia="ru-RU"/>
    </w:rPr>
  </w:style>
  <w:style w:type="character" w:customStyle="1" w:styleId="UnresolvedMention">
    <w:name w:val="Unresolved Mention"/>
    <w:basedOn w:val="a0"/>
    <w:uiPriority w:val="99"/>
    <w:semiHidden/>
    <w:unhideWhenUsed/>
    <w:rsid w:val="006768C9"/>
    <w:rPr>
      <w:color w:val="605E5C"/>
      <w:shd w:val="clear" w:color="auto" w:fill="E1DFDD"/>
    </w:rPr>
  </w:style>
  <w:style w:type="character" w:styleId="a8">
    <w:name w:val="FollowedHyperlink"/>
    <w:basedOn w:val="a0"/>
    <w:uiPriority w:val="99"/>
    <w:semiHidden/>
    <w:unhideWhenUsed/>
    <w:rsid w:val="00CC0182"/>
    <w:rPr>
      <w:color w:val="954F72" w:themeColor="followedHyperlink"/>
      <w:u w:val="single"/>
    </w:rPr>
  </w:style>
  <w:style w:type="paragraph" w:styleId="a9">
    <w:name w:val="header"/>
    <w:basedOn w:val="a"/>
    <w:link w:val="aa"/>
    <w:uiPriority w:val="99"/>
    <w:unhideWhenUsed/>
    <w:rsid w:val="00CF4173"/>
    <w:pPr>
      <w:tabs>
        <w:tab w:val="center" w:pos="4819"/>
        <w:tab w:val="right" w:pos="9639"/>
      </w:tabs>
    </w:pPr>
  </w:style>
  <w:style w:type="character" w:customStyle="1" w:styleId="aa">
    <w:name w:val="Верхний колонтитул Знак"/>
    <w:basedOn w:val="a0"/>
    <w:link w:val="a9"/>
    <w:uiPriority w:val="99"/>
    <w:rsid w:val="00CF4173"/>
    <w:rPr>
      <w:rFonts w:ascii="Times New Roman" w:eastAsia="Times New Roman" w:hAnsi="Times New Roman" w:cs="Times New Roman"/>
      <w:sz w:val="24"/>
      <w:szCs w:val="24"/>
    </w:rPr>
  </w:style>
  <w:style w:type="paragraph" w:styleId="ab">
    <w:name w:val="footer"/>
    <w:basedOn w:val="a"/>
    <w:link w:val="ac"/>
    <w:uiPriority w:val="99"/>
    <w:unhideWhenUsed/>
    <w:rsid w:val="00CF4173"/>
    <w:pPr>
      <w:tabs>
        <w:tab w:val="center" w:pos="4819"/>
        <w:tab w:val="right" w:pos="9639"/>
      </w:tabs>
    </w:pPr>
  </w:style>
  <w:style w:type="character" w:customStyle="1" w:styleId="ac">
    <w:name w:val="Нижний колонтитул Знак"/>
    <w:basedOn w:val="a0"/>
    <w:link w:val="ab"/>
    <w:uiPriority w:val="99"/>
    <w:rsid w:val="00CF41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1769">
      <w:bodyDiv w:val="1"/>
      <w:marLeft w:val="0"/>
      <w:marRight w:val="0"/>
      <w:marTop w:val="0"/>
      <w:marBottom w:val="0"/>
      <w:divBdr>
        <w:top w:val="none" w:sz="0" w:space="0" w:color="auto"/>
        <w:left w:val="none" w:sz="0" w:space="0" w:color="auto"/>
        <w:bottom w:val="none" w:sz="0" w:space="0" w:color="auto"/>
        <w:right w:val="none" w:sz="0" w:space="0" w:color="auto"/>
      </w:divBdr>
    </w:div>
    <w:div w:id="319191990">
      <w:bodyDiv w:val="1"/>
      <w:marLeft w:val="0"/>
      <w:marRight w:val="0"/>
      <w:marTop w:val="0"/>
      <w:marBottom w:val="0"/>
      <w:divBdr>
        <w:top w:val="none" w:sz="0" w:space="0" w:color="auto"/>
        <w:left w:val="none" w:sz="0" w:space="0" w:color="auto"/>
        <w:bottom w:val="none" w:sz="0" w:space="0" w:color="auto"/>
        <w:right w:val="none" w:sz="0" w:space="0" w:color="auto"/>
      </w:divBdr>
    </w:div>
    <w:div w:id="331029912">
      <w:bodyDiv w:val="1"/>
      <w:marLeft w:val="0"/>
      <w:marRight w:val="0"/>
      <w:marTop w:val="0"/>
      <w:marBottom w:val="0"/>
      <w:divBdr>
        <w:top w:val="none" w:sz="0" w:space="0" w:color="auto"/>
        <w:left w:val="none" w:sz="0" w:space="0" w:color="auto"/>
        <w:bottom w:val="none" w:sz="0" w:space="0" w:color="auto"/>
        <w:right w:val="none" w:sz="0" w:space="0" w:color="auto"/>
      </w:divBdr>
    </w:div>
    <w:div w:id="560748047">
      <w:bodyDiv w:val="1"/>
      <w:marLeft w:val="0"/>
      <w:marRight w:val="0"/>
      <w:marTop w:val="0"/>
      <w:marBottom w:val="0"/>
      <w:divBdr>
        <w:top w:val="none" w:sz="0" w:space="0" w:color="auto"/>
        <w:left w:val="none" w:sz="0" w:space="0" w:color="auto"/>
        <w:bottom w:val="none" w:sz="0" w:space="0" w:color="auto"/>
        <w:right w:val="none" w:sz="0" w:space="0" w:color="auto"/>
      </w:divBdr>
    </w:div>
    <w:div w:id="613169801">
      <w:bodyDiv w:val="1"/>
      <w:marLeft w:val="0"/>
      <w:marRight w:val="0"/>
      <w:marTop w:val="0"/>
      <w:marBottom w:val="0"/>
      <w:divBdr>
        <w:top w:val="none" w:sz="0" w:space="0" w:color="auto"/>
        <w:left w:val="none" w:sz="0" w:space="0" w:color="auto"/>
        <w:bottom w:val="none" w:sz="0" w:space="0" w:color="auto"/>
        <w:right w:val="none" w:sz="0" w:space="0" w:color="auto"/>
      </w:divBdr>
    </w:div>
    <w:div w:id="717896398">
      <w:bodyDiv w:val="1"/>
      <w:marLeft w:val="0"/>
      <w:marRight w:val="0"/>
      <w:marTop w:val="0"/>
      <w:marBottom w:val="0"/>
      <w:divBdr>
        <w:top w:val="none" w:sz="0" w:space="0" w:color="auto"/>
        <w:left w:val="none" w:sz="0" w:space="0" w:color="auto"/>
        <w:bottom w:val="none" w:sz="0" w:space="0" w:color="auto"/>
        <w:right w:val="none" w:sz="0" w:space="0" w:color="auto"/>
      </w:divBdr>
    </w:div>
    <w:div w:id="1170825876">
      <w:bodyDiv w:val="1"/>
      <w:marLeft w:val="0"/>
      <w:marRight w:val="0"/>
      <w:marTop w:val="0"/>
      <w:marBottom w:val="0"/>
      <w:divBdr>
        <w:top w:val="none" w:sz="0" w:space="0" w:color="auto"/>
        <w:left w:val="none" w:sz="0" w:space="0" w:color="auto"/>
        <w:bottom w:val="none" w:sz="0" w:space="0" w:color="auto"/>
        <w:right w:val="none" w:sz="0" w:space="0" w:color="auto"/>
      </w:divBdr>
    </w:div>
    <w:div w:id="1352297908">
      <w:bodyDiv w:val="1"/>
      <w:marLeft w:val="0"/>
      <w:marRight w:val="0"/>
      <w:marTop w:val="0"/>
      <w:marBottom w:val="0"/>
      <w:divBdr>
        <w:top w:val="none" w:sz="0" w:space="0" w:color="auto"/>
        <w:left w:val="none" w:sz="0" w:space="0" w:color="auto"/>
        <w:bottom w:val="none" w:sz="0" w:space="0" w:color="auto"/>
        <w:right w:val="none" w:sz="0" w:space="0" w:color="auto"/>
      </w:divBdr>
    </w:div>
    <w:div w:id="1665860821">
      <w:bodyDiv w:val="1"/>
      <w:marLeft w:val="0"/>
      <w:marRight w:val="0"/>
      <w:marTop w:val="0"/>
      <w:marBottom w:val="0"/>
      <w:divBdr>
        <w:top w:val="none" w:sz="0" w:space="0" w:color="auto"/>
        <w:left w:val="none" w:sz="0" w:space="0" w:color="auto"/>
        <w:bottom w:val="none" w:sz="0" w:space="0" w:color="auto"/>
        <w:right w:val="none" w:sz="0" w:space="0" w:color="auto"/>
      </w:divBdr>
    </w:div>
    <w:div w:id="1737167746">
      <w:bodyDiv w:val="1"/>
      <w:marLeft w:val="0"/>
      <w:marRight w:val="0"/>
      <w:marTop w:val="0"/>
      <w:marBottom w:val="0"/>
      <w:divBdr>
        <w:top w:val="none" w:sz="0" w:space="0" w:color="auto"/>
        <w:left w:val="none" w:sz="0" w:space="0" w:color="auto"/>
        <w:bottom w:val="none" w:sz="0" w:space="0" w:color="auto"/>
        <w:right w:val="none" w:sz="0" w:space="0" w:color="auto"/>
      </w:divBdr>
    </w:div>
    <w:div w:id="1907766248">
      <w:bodyDiv w:val="1"/>
      <w:marLeft w:val="0"/>
      <w:marRight w:val="0"/>
      <w:marTop w:val="0"/>
      <w:marBottom w:val="0"/>
      <w:divBdr>
        <w:top w:val="none" w:sz="0" w:space="0" w:color="auto"/>
        <w:left w:val="none" w:sz="0" w:space="0" w:color="auto"/>
        <w:bottom w:val="none" w:sz="0" w:space="0" w:color="auto"/>
        <w:right w:val="none" w:sz="0" w:space="0" w:color="auto"/>
      </w:divBdr>
    </w:div>
    <w:div w:id="21035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v.msu.ru" TargetMode="External"/><Relationship Id="rId12" Type="http://schemas.openxmlformats.org/officeDocument/2006/relationships/hyperlink" Target="mailto:lazarev_chtenia@sev.msu.ru"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lomonosov-msu.ru/rus/event/8422/" TargetMode="External"/><Relationship Id="rId10" Type="http://schemas.openxmlformats.org/officeDocument/2006/relationships/hyperlink" Target="mailto:lazarev_chtenia@sev.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1017</Words>
  <Characters>5797</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cp:lastModifiedBy>
  <cp:revision>5</cp:revision>
  <dcterms:created xsi:type="dcterms:W3CDTF">2023-10-22T21:04:00Z</dcterms:created>
  <dcterms:modified xsi:type="dcterms:W3CDTF">2023-10-23T12:18:00Z</dcterms:modified>
</cp:coreProperties>
</file>