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Образец оформления статьи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i/>
          <w:color w:val="000000"/>
          <w:sz w:val="24"/>
          <w:szCs w:val="24"/>
        </w:rPr>
      </w:pP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Иванов И. И.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курс, высшая школа менеджмента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РЭУ им. Г. В. Плеханова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Научный руководитель: Петров П. П.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к.э.н., доцент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кафедра экономической теории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РЭУ им. Г. В. Плеханова </w:t>
      </w:r>
    </w:p>
    <w:p w:rsidR="007F4853" w:rsidRDefault="007F4853" w:rsidP="007F4853">
      <w:pPr>
        <w:pBdr>
          <w:top w:val="nil"/>
          <w:left w:val="nil"/>
          <w:bottom w:val="nil"/>
          <w:right w:val="nil"/>
          <w:between w:val="nil"/>
        </w:pBdr>
        <w:spacing w:after="0" w:line="240" w:lineRule="auto"/>
        <w:ind w:firstLine="709"/>
        <w:jc w:val="right"/>
        <w:rPr>
          <w:rFonts w:ascii="Times New Roman" w:eastAsia="Times New Roman" w:hAnsi="Times New Roman" w:cs="Times New Roman"/>
          <w:color w:val="000000"/>
          <w:sz w:val="28"/>
          <w:szCs w:val="28"/>
        </w:rPr>
      </w:pPr>
    </w:p>
    <w:p w:rsidR="007F4853" w:rsidRDefault="007F4853" w:rsidP="007F4853">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ЭКОНОМИЧЕСКИЕ РИСКИ ИНФОРМАТИЗАЦИИ ОБЩЕСТВА</w:t>
      </w: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Аннотация:</w:t>
      </w:r>
      <w:r>
        <w:rPr>
          <w:rFonts w:ascii="Times New Roman" w:eastAsia="Times New Roman" w:hAnsi="Times New Roman" w:cs="Times New Roman"/>
          <w:color w:val="000000"/>
          <w:sz w:val="28"/>
          <w:szCs w:val="28"/>
        </w:rPr>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Ключевые слова</w:t>
      </w:r>
      <w:r>
        <w:rPr>
          <w:rFonts w:ascii="Times New Roman" w:eastAsia="Times New Roman" w:hAnsi="Times New Roman" w:cs="Times New Roman"/>
          <w:color w:val="000000"/>
          <w:sz w:val="28"/>
          <w:szCs w:val="28"/>
        </w:rPr>
        <w:t xml:space="preserve">: риски, ассиметричная информация, неблагоприятный отбор, информатизация, санкции. </w:t>
      </w:r>
    </w:p>
    <w:p w:rsidR="007F4853" w:rsidRDefault="007F4853" w:rsidP="007F4853">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p>
    <w:p w:rsidR="007F4853" w:rsidRPr="003A1035" w:rsidRDefault="007F4853" w:rsidP="007F4853">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lang w:val="en-US"/>
        </w:rPr>
      </w:pPr>
      <w:r w:rsidRPr="003A1035">
        <w:rPr>
          <w:rFonts w:ascii="Times New Roman" w:eastAsia="Times New Roman" w:hAnsi="Times New Roman" w:cs="Times New Roman"/>
          <w:b/>
          <w:color w:val="000000"/>
          <w:sz w:val="28"/>
          <w:szCs w:val="28"/>
          <w:lang w:val="en-US"/>
        </w:rPr>
        <w:t>ECONOMIC RISKS OF INFORMATIZATION OF SOCIETY</w:t>
      </w:r>
    </w:p>
    <w:p w:rsidR="007F4853" w:rsidRPr="003A1035" w:rsidRDefault="007F4853" w:rsidP="007F4853">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lang w:val="en-US"/>
        </w:rPr>
      </w:pPr>
    </w:p>
    <w:p w:rsidR="007F4853" w:rsidRPr="003A1035"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r w:rsidRPr="003A1035">
        <w:rPr>
          <w:rFonts w:ascii="Times New Roman" w:eastAsia="Times New Roman" w:hAnsi="Times New Roman" w:cs="Times New Roman"/>
          <w:b/>
          <w:color w:val="000000"/>
          <w:sz w:val="28"/>
          <w:szCs w:val="28"/>
          <w:lang w:val="en-US"/>
        </w:rPr>
        <w:t>Abstract:</w:t>
      </w:r>
      <w:r w:rsidRPr="003A1035">
        <w:rPr>
          <w:rFonts w:ascii="Times New Roman" w:eastAsia="Times New Roman" w:hAnsi="Times New Roman" w:cs="Times New Roman"/>
          <w:color w:val="000000"/>
          <w:sz w:val="28"/>
          <w:szCs w:val="28"/>
          <w:lang w:val="en-US"/>
        </w:rPr>
        <w:t xml:space="preserve"> despite the fact that not all countries have made the transition to a post-industrial model of development, the process of </w:t>
      </w:r>
      <w:proofErr w:type="spellStart"/>
      <w:r w:rsidRPr="003A1035">
        <w:rPr>
          <w:rFonts w:ascii="Times New Roman" w:eastAsia="Times New Roman" w:hAnsi="Times New Roman" w:cs="Times New Roman"/>
          <w:color w:val="000000"/>
          <w:sz w:val="28"/>
          <w:szCs w:val="28"/>
          <w:lang w:val="en-US"/>
        </w:rPr>
        <w:t>informatization</w:t>
      </w:r>
      <w:proofErr w:type="spellEnd"/>
      <w:r w:rsidRPr="003A1035">
        <w:rPr>
          <w:rFonts w:ascii="Times New Roman" w:eastAsia="Times New Roman" w:hAnsi="Times New Roman" w:cs="Times New Roman"/>
          <w:color w:val="000000"/>
          <w:sz w:val="28"/>
          <w:szCs w:val="28"/>
          <w:lang w:val="en-US"/>
        </w:rPr>
        <w:t xml:space="preserve"> affects the whole society, as evidenced by the gradual automation of production and management. One of the consequences of this process is the emergence of economic risks that hinder the development of small and medium-sized businesses. </w:t>
      </w:r>
    </w:p>
    <w:p w:rsidR="007F4853" w:rsidRPr="003A1035"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r w:rsidRPr="003A1035">
        <w:rPr>
          <w:rFonts w:ascii="Times New Roman" w:eastAsia="Times New Roman" w:hAnsi="Times New Roman" w:cs="Times New Roman"/>
          <w:b/>
          <w:color w:val="000000"/>
          <w:sz w:val="28"/>
          <w:szCs w:val="28"/>
          <w:lang w:val="en-US"/>
        </w:rPr>
        <w:t>Keywords</w:t>
      </w:r>
      <w:r w:rsidRPr="003A1035">
        <w:rPr>
          <w:rFonts w:ascii="Times New Roman" w:eastAsia="Times New Roman" w:hAnsi="Times New Roman" w:cs="Times New Roman"/>
          <w:color w:val="000000"/>
          <w:sz w:val="28"/>
          <w:szCs w:val="28"/>
          <w:lang w:val="en-US"/>
        </w:rPr>
        <w:t xml:space="preserve">: risk, asymmetric information, adverse selection, </w:t>
      </w:r>
      <w:proofErr w:type="spellStart"/>
      <w:r w:rsidRPr="003A1035">
        <w:rPr>
          <w:rFonts w:ascii="Times New Roman" w:eastAsia="Times New Roman" w:hAnsi="Times New Roman" w:cs="Times New Roman"/>
          <w:color w:val="000000"/>
          <w:sz w:val="28"/>
          <w:szCs w:val="28"/>
          <w:lang w:val="en-US"/>
        </w:rPr>
        <w:t>informatization</w:t>
      </w:r>
      <w:proofErr w:type="spellEnd"/>
      <w:r w:rsidRPr="003A1035">
        <w:rPr>
          <w:rFonts w:ascii="Times New Roman" w:eastAsia="Times New Roman" w:hAnsi="Times New Roman" w:cs="Times New Roman"/>
          <w:color w:val="000000"/>
          <w:sz w:val="28"/>
          <w:szCs w:val="28"/>
          <w:lang w:val="en-US"/>
        </w:rPr>
        <w:t>, sanctions.</w:t>
      </w:r>
    </w:p>
    <w:p w:rsidR="007F4853" w:rsidRPr="003A1035"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3A1035">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Текст статьи </w:t>
      </w:r>
    </w:p>
    <w:p w:rsidR="007F4853" w:rsidRDefault="007F4853" w:rsidP="007F4853">
      <w:pPr>
        <w:keepNext/>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1 - Рост объема ВВП в некоторых странах</w:t>
      </w:r>
    </w:p>
    <w:p w:rsidR="007F4853" w:rsidRDefault="007F4853" w:rsidP="007F4853">
      <w:pPr>
        <w:spacing w:after="0" w:line="240" w:lineRule="auto"/>
        <w:ind w:firstLine="709"/>
        <w:jc w:val="both"/>
        <w:rPr>
          <w:rFonts w:ascii="Times New Roman" w:eastAsia="Times New Roman" w:hAnsi="Times New Roman" w:cs="Times New Roman"/>
          <w:sz w:val="28"/>
          <w:szCs w:val="28"/>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1107"/>
        <w:gridCol w:w="1243"/>
        <w:gridCol w:w="1108"/>
        <w:gridCol w:w="1243"/>
        <w:gridCol w:w="1108"/>
        <w:gridCol w:w="1414"/>
      </w:tblGrid>
      <w:tr w:rsidR="007F4853" w:rsidTr="00BC22B5">
        <w:trPr>
          <w:trHeight w:val="1077"/>
        </w:trPr>
        <w:tc>
          <w:tcPr>
            <w:tcW w:w="2201"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Страны</w:t>
            </w:r>
          </w:p>
        </w:tc>
        <w:tc>
          <w:tcPr>
            <w:tcW w:w="1107"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1990</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1993</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1996</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1999</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2000</w:t>
            </w:r>
          </w:p>
        </w:tc>
        <w:tc>
          <w:tcPr>
            <w:tcW w:w="1414" w:type="dxa"/>
          </w:tcPr>
          <w:p w:rsidR="007F4853" w:rsidRDefault="007F4853" w:rsidP="00BC22B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Рост (раз)</w:t>
            </w:r>
          </w:p>
        </w:tc>
      </w:tr>
      <w:tr w:rsidR="007F4853" w:rsidTr="00BC22B5">
        <w:trPr>
          <w:trHeight w:val="526"/>
        </w:trPr>
        <w:tc>
          <w:tcPr>
            <w:tcW w:w="2201"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Бразилия </w:t>
            </w:r>
          </w:p>
        </w:tc>
        <w:tc>
          <w:tcPr>
            <w:tcW w:w="1107"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603</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638</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723</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754</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788</w:t>
            </w:r>
          </w:p>
        </w:tc>
        <w:tc>
          <w:tcPr>
            <w:tcW w:w="1414"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r>
      <w:tr w:rsidR="007F4853" w:rsidTr="00BC22B5">
        <w:trPr>
          <w:trHeight w:val="526"/>
        </w:trPr>
        <w:tc>
          <w:tcPr>
            <w:tcW w:w="2201"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Великобритания</w:t>
            </w:r>
          </w:p>
        </w:tc>
        <w:tc>
          <w:tcPr>
            <w:tcW w:w="1107"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1041</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1050</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1156</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1256</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1294</w:t>
            </w:r>
          </w:p>
        </w:tc>
        <w:tc>
          <w:tcPr>
            <w:tcW w:w="1414"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p>
        </w:tc>
      </w:tr>
      <w:tr w:rsidR="007F4853" w:rsidTr="00BC22B5">
        <w:trPr>
          <w:trHeight w:val="526"/>
        </w:trPr>
        <w:tc>
          <w:tcPr>
            <w:tcW w:w="2201"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Германия</w:t>
            </w:r>
          </w:p>
        </w:tc>
        <w:tc>
          <w:tcPr>
            <w:tcW w:w="1107"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2270</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2361</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2477</w:t>
            </w:r>
          </w:p>
        </w:tc>
        <w:tc>
          <w:tcPr>
            <w:tcW w:w="1243"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2603</w:t>
            </w:r>
          </w:p>
        </w:tc>
        <w:tc>
          <w:tcPr>
            <w:tcW w:w="1108"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2680</w:t>
            </w:r>
          </w:p>
        </w:tc>
        <w:tc>
          <w:tcPr>
            <w:tcW w:w="1414" w:type="dxa"/>
          </w:tcPr>
          <w:p w:rsidR="007F4853" w:rsidRDefault="007F4853" w:rsidP="00BC22B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bl>
    <w:p w:rsidR="0052363F" w:rsidRDefault="0052363F"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2363F">
        <w:rPr>
          <w:rFonts w:ascii="Times New Roman" w:eastAsia="Times New Roman" w:hAnsi="Times New Roman" w:cs="Times New Roman"/>
          <w:i/>
          <w:color w:val="000000"/>
          <w:sz w:val="28"/>
          <w:szCs w:val="28"/>
        </w:rPr>
        <w:lastRenderedPageBreak/>
        <w:t>Источник:</w:t>
      </w:r>
      <w:r>
        <w:rPr>
          <w:rFonts w:ascii="Times New Roman" w:eastAsia="Times New Roman" w:hAnsi="Times New Roman" w:cs="Times New Roman"/>
          <w:color w:val="000000"/>
          <w:sz w:val="28"/>
          <w:szCs w:val="28"/>
        </w:rPr>
        <w:t xml:space="preserve"> или указать источник, или составлено автором (авторами) по: указать источник</w:t>
      </w:r>
      <w:bookmarkStart w:id="0" w:name="_GoBack"/>
      <w:bookmarkEnd w:id="0"/>
      <w:r>
        <w:rPr>
          <w:rFonts w:ascii="Times New Roman" w:eastAsia="Times New Roman" w:hAnsi="Times New Roman" w:cs="Times New Roman"/>
          <w:color w:val="000000"/>
          <w:sz w:val="28"/>
          <w:szCs w:val="28"/>
        </w:rPr>
        <w:t xml:space="preserve"> или рассчитано авторами. </w:t>
      </w: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статьи</w:t>
      </w:r>
      <w:r>
        <w:rPr>
          <w:noProof/>
        </w:rPr>
        <w:drawing>
          <wp:anchor distT="0" distB="0" distL="114300" distR="114300" simplePos="0" relativeHeight="251659264" behindDoc="0" locked="0" layoutInCell="1" hidden="0" allowOverlap="1" wp14:anchorId="4E5A32AF" wp14:editId="755745CD">
            <wp:simplePos x="0" y="0"/>
            <wp:positionH relativeFrom="column">
              <wp:posOffset>684530</wp:posOffset>
            </wp:positionH>
            <wp:positionV relativeFrom="paragraph">
              <wp:posOffset>325120</wp:posOffset>
            </wp:positionV>
            <wp:extent cx="5029200" cy="181864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029200" cy="1818640"/>
                    </a:xfrm>
                    <a:prstGeom prst="rect">
                      <a:avLst/>
                    </a:prstGeom>
                    <a:ln/>
                  </pic:spPr>
                </pic:pic>
              </a:graphicData>
            </a:graphic>
          </wp:anchor>
        </w:drawing>
      </w:r>
    </w:p>
    <w:p w:rsidR="007F4853" w:rsidRDefault="007F4853" w:rsidP="007F4853">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Темпы роста ВВП</w:t>
      </w:r>
    </w:p>
    <w:p w:rsidR="0052363F" w:rsidRDefault="0052363F" w:rsidP="005236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52363F">
        <w:rPr>
          <w:rFonts w:ascii="Times New Roman" w:eastAsia="Times New Roman" w:hAnsi="Times New Roman" w:cs="Times New Roman"/>
          <w:i/>
          <w:color w:val="000000"/>
          <w:sz w:val="28"/>
          <w:szCs w:val="28"/>
        </w:rPr>
        <w:t>Источник:</w:t>
      </w:r>
      <w:r>
        <w:rPr>
          <w:rFonts w:ascii="Times New Roman" w:eastAsia="Times New Roman" w:hAnsi="Times New Roman" w:cs="Times New Roman"/>
          <w:color w:val="000000"/>
          <w:sz w:val="28"/>
          <w:szCs w:val="28"/>
        </w:rPr>
        <w:t xml:space="preserve"> или указать источник, или составлено автором (</w:t>
      </w:r>
      <w:r>
        <w:rPr>
          <w:rFonts w:ascii="Times New Roman" w:eastAsia="Times New Roman" w:hAnsi="Times New Roman" w:cs="Times New Roman"/>
          <w:color w:val="000000"/>
          <w:sz w:val="28"/>
          <w:szCs w:val="28"/>
        </w:rPr>
        <w:t xml:space="preserve">авторами) по: указать источник </w:t>
      </w:r>
      <w:r>
        <w:rPr>
          <w:rFonts w:ascii="Times New Roman" w:eastAsia="Times New Roman" w:hAnsi="Times New Roman" w:cs="Times New Roman"/>
          <w:color w:val="000000"/>
          <w:sz w:val="28"/>
          <w:szCs w:val="28"/>
        </w:rPr>
        <w:t xml:space="preserve">или рассчитано авторами. </w:t>
      </w: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статьи</w:t>
      </w:r>
    </w:p>
    <w:p w:rsidR="007F4853" w:rsidRDefault="007F4853" w:rsidP="007F48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F4853" w:rsidRDefault="007F4853" w:rsidP="007F48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литературы:</w:t>
      </w:r>
    </w:p>
    <w:p w:rsidR="007F4853" w:rsidRDefault="007F4853" w:rsidP="007F4853">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rsidR="007F4853" w:rsidRDefault="007F4853" w:rsidP="007F4853">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Гребенников, П. И. Экономика: учебник для академического </w:t>
      </w:r>
      <w:proofErr w:type="spellStart"/>
      <w:r>
        <w:rPr>
          <w:rFonts w:ascii="Times New Roman" w:eastAsia="Times New Roman" w:hAnsi="Times New Roman" w:cs="Times New Roman"/>
          <w:color w:val="000000"/>
          <w:sz w:val="28"/>
          <w:szCs w:val="28"/>
        </w:rPr>
        <w:t>бакалавриата</w:t>
      </w:r>
      <w:proofErr w:type="spellEnd"/>
      <w:r>
        <w:rPr>
          <w:rFonts w:ascii="Times New Roman" w:eastAsia="Times New Roman" w:hAnsi="Times New Roman" w:cs="Times New Roman"/>
          <w:color w:val="000000"/>
          <w:sz w:val="28"/>
          <w:szCs w:val="28"/>
        </w:rPr>
        <w:t xml:space="preserve"> / П. И. Гребенников, Л. С. Тарасевич. — 5-е изд., </w:t>
      </w:r>
      <w:proofErr w:type="spellStart"/>
      <w:r>
        <w:rPr>
          <w:rFonts w:ascii="Times New Roman" w:eastAsia="Times New Roman" w:hAnsi="Times New Roman" w:cs="Times New Roman"/>
          <w:color w:val="000000"/>
          <w:sz w:val="28"/>
          <w:szCs w:val="28"/>
        </w:rPr>
        <w:t>перераб</w:t>
      </w:r>
      <w:proofErr w:type="spellEnd"/>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и доп. — Москва: Издательство </w:t>
      </w:r>
      <w:proofErr w:type="spellStart"/>
      <w:r>
        <w:rPr>
          <w:rFonts w:ascii="Times New Roman" w:eastAsia="Times New Roman" w:hAnsi="Times New Roman" w:cs="Times New Roman"/>
          <w:color w:val="000000"/>
          <w:sz w:val="28"/>
          <w:szCs w:val="28"/>
        </w:rPr>
        <w:t>Юрайт</w:t>
      </w:r>
      <w:proofErr w:type="spellEnd"/>
      <w:r>
        <w:rPr>
          <w:rFonts w:ascii="Times New Roman" w:eastAsia="Times New Roman" w:hAnsi="Times New Roman" w:cs="Times New Roman"/>
          <w:color w:val="000000"/>
          <w:sz w:val="28"/>
          <w:szCs w:val="28"/>
        </w:rPr>
        <w:t xml:space="preserve">, 2018. — 310 с. </w:t>
      </w:r>
    </w:p>
    <w:p w:rsidR="007F4853" w:rsidRDefault="007F4853" w:rsidP="007F4853">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Дудин С.Г., Чайка С. М., Ануприенко Д.Н. Управление внешними эффектами в экономической системе постиндустриального мира // Новые технологии. – 2018. </w:t>
      </w:r>
    </w:p>
    <w:p w:rsidR="007F4853" w:rsidRDefault="007F4853" w:rsidP="007F4853">
      <w:pPr>
        <w:numPr>
          <w:ilvl w:val="0"/>
          <w:numId w:val="1"/>
        </w:numPr>
        <w:pBdr>
          <w:top w:val="nil"/>
          <w:left w:val="nil"/>
          <w:bottom w:val="nil"/>
          <w:right w:val="nil"/>
          <w:between w:val="nil"/>
        </w:pBdr>
        <w:spacing w:after="0" w:line="240" w:lineRule="auto"/>
        <w:ind w:left="0" w:firstLine="709"/>
        <w:jc w:val="both"/>
      </w:pPr>
      <w:r>
        <w:rPr>
          <w:rFonts w:ascii="Times New Roman" w:eastAsia="Times New Roman" w:hAnsi="Times New Roman" w:cs="Times New Roman"/>
          <w:color w:val="000000"/>
          <w:sz w:val="28"/>
          <w:szCs w:val="28"/>
        </w:rPr>
        <w:t>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p w:rsidR="00D83077" w:rsidRDefault="00D83077"/>
    <w:sectPr w:rsidR="00D83077">
      <w:pgSz w:w="11906" w:h="16838"/>
      <w:pgMar w:top="1134" w:right="1132" w:bottom="1134" w:left="113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875"/>
    <w:multiLevelType w:val="multilevel"/>
    <w:tmpl w:val="FFFFFFFF"/>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53"/>
    <w:rsid w:val="0052363F"/>
    <w:rsid w:val="007F4853"/>
    <w:rsid w:val="00D8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1406"/>
  <w15:chartTrackingRefBased/>
  <w15:docId w15:val="{629971C6-3F45-432A-BE17-FE83414B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53"/>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2024-01-26T13:28:00Z</dcterms:created>
  <dcterms:modified xsi:type="dcterms:W3CDTF">2024-02-13T15:49:00Z</dcterms:modified>
</cp:coreProperties>
</file>