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36" w:rsidRPr="009C1BD4" w:rsidRDefault="00C46BCA" w:rsidP="009C1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ТЕЗИСОВ ДОКЛАДОВ</w:t>
      </w:r>
    </w:p>
    <w:p w:rsidR="00CE2836" w:rsidRDefault="00C46BCA" w:rsidP="00296B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>Тезисы доклада должны соответствовать тем</w:t>
      </w:r>
      <w:r w:rsidR="00CE2836">
        <w:rPr>
          <w:rFonts w:ascii="Times New Roman" w:hAnsi="Times New Roman" w:cs="Times New Roman"/>
          <w:sz w:val="28"/>
          <w:szCs w:val="28"/>
        </w:rPr>
        <w:t>е</w:t>
      </w:r>
      <w:r w:rsidRPr="00083F98">
        <w:rPr>
          <w:rFonts w:ascii="Times New Roman" w:hAnsi="Times New Roman" w:cs="Times New Roman"/>
          <w:sz w:val="28"/>
          <w:szCs w:val="28"/>
        </w:rPr>
        <w:t xml:space="preserve">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CE2836" w:rsidRDefault="00C46BCA" w:rsidP="00296B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>Тезисы докладов предоставляются</w:t>
      </w:r>
      <w:r w:rsidR="00296B13">
        <w:rPr>
          <w:rFonts w:ascii="Times New Roman" w:hAnsi="Times New Roman" w:cs="Times New Roman"/>
          <w:sz w:val="28"/>
          <w:szCs w:val="28"/>
        </w:rPr>
        <w:t xml:space="preserve"> при регистрации на конференцию</w:t>
      </w:r>
      <w:r w:rsidRPr="00083F9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B1721">
        <w:rPr>
          <w:rFonts w:ascii="Times New Roman" w:hAnsi="Times New Roman" w:cs="Times New Roman"/>
          <w:sz w:val="28"/>
          <w:szCs w:val="28"/>
        </w:rPr>
        <w:t>, оформл</w:t>
      </w:r>
      <w:r w:rsidR="00296B13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0B1721">
        <w:rPr>
          <w:rFonts w:ascii="Times New Roman" w:hAnsi="Times New Roman" w:cs="Times New Roman"/>
          <w:sz w:val="28"/>
          <w:szCs w:val="28"/>
        </w:rPr>
        <w:t>в соответствии с настоящими требованиями.</w:t>
      </w:r>
    </w:p>
    <w:p w:rsidR="00083F98" w:rsidRP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 xml:space="preserve">Документ должен быть выполнен в </w:t>
      </w:r>
      <w:proofErr w:type="spellStart"/>
      <w:r w:rsidRPr="00083F98">
        <w:rPr>
          <w:rFonts w:ascii="Times New Roman" w:hAnsi="Times New Roman" w:cs="Times New Roman"/>
          <w:sz w:val="28"/>
          <w:szCs w:val="28"/>
        </w:rPr>
        <w:t>формате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MS</w:t>
      </w:r>
      <w:proofErr w:type="spellEnd"/>
      <w:r w:rsidRPr="0008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3F98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083F98">
        <w:rPr>
          <w:rFonts w:ascii="Times New Roman" w:hAnsi="Times New Roman" w:cs="Times New Roman"/>
          <w:sz w:val="28"/>
          <w:szCs w:val="28"/>
        </w:rPr>
        <w:t xml:space="preserve">(расширение </w:t>
      </w:r>
      <w:proofErr w:type="spellStart"/>
      <w:r w:rsidRPr="00083F98">
        <w:rPr>
          <w:rFonts w:ascii="Times New Roman" w:hAnsi="Times New Roman" w:cs="Times New Roman"/>
          <w:sz w:val="28"/>
          <w:szCs w:val="28"/>
        </w:rPr>
        <w:t>файла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doc</w:t>
      </w:r>
      <w:r w:rsidRPr="00083F98">
        <w:rPr>
          <w:rFonts w:ascii="Times New Roman" w:hAnsi="Times New Roman" w:cs="Times New Roman"/>
          <w:sz w:val="28"/>
          <w:szCs w:val="28"/>
        </w:rPr>
        <w:t>или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docx</w:t>
      </w:r>
      <w:proofErr w:type="spellEnd"/>
      <w:r w:rsidRPr="00083F98">
        <w:rPr>
          <w:rFonts w:ascii="Times New Roman" w:hAnsi="Times New Roman" w:cs="Times New Roman"/>
          <w:sz w:val="28"/>
          <w:szCs w:val="28"/>
        </w:rPr>
        <w:t>).</w:t>
      </w:r>
    </w:p>
    <w:p w:rsidR="00083F98" w:rsidRP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F98">
        <w:rPr>
          <w:rFonts w:ascii="Times New Roman" w:hAnsi="Times New Roman" w:cs="Times New Roman"/>
          <w:sz w:val="28"/>
          <w:szCs w:val="28"/>
        </w:rPr>
        <w:t>Шрифт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Times</w:t>
      </w:r>
      <w:proofErr w:type="spellEnd"/>
      <w:r w:rsidRPr="0008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3F98">
        <w:rPr>
          <w:rFonts w:ascii="Times New Roman" w:hAnsi="Times New Roman" w:cs="Times New Roman"/>
          <w:b/>
          <w:bCs/>
          <w:sz w:val="28"/>
          <w:szCs w:val="28"/>
        </w:rPr>
        <w:t>New</w:t>
      </w:r>
      <w:proofErr w:type="spellEnd"/>
      <w:r w:rsidRPr="0008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3F98">
        <w:rPr>
          <w:rFonts w:ascii="Times New Roman" w:hAnsi="Times New Roman" w:cs="Times New Roman"/>
          <w:b/>
          <w:bCs/>
          <w:sz w:val="28"/>
          <w:szCs w:val="28"/>
        </w:rPr>
        <w:t>Roman</w:t>
      </w:r>
      <w:r w:rsidRPr="00083F98">
        <w:rPr>
          <w:rFonts w:ascii="Times New Roman" w:hAnsi="Times New Roman" w:cs="Times New Roman"/>
          <w:sz w:val="28"/>
          <w:szCs w:val="28"/>
        </w:rPr>
        <w:t>,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кегль</w:t>
      </w:r>
      <w:proofErr w:type="spellEnd"/>
      <w:r w:rsidRPr="00083F98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083F98">
        <w:rPr>
          <w:rFonts w:ascii="Times New Roman" w:hAnsi="Times New Roman" w:cs="Times New Roman"/>
          <w:sz w:val="28"/>
          <w:szCs w:val="28"/>
        </w:rPr>
        <w:t>и межстрочный интервал 1,0.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Поля:</w:t>
      </w:r>
      <w:r w:rsidRPr="00083F98">
        <w:rPr>
          <w:rFonts w:ascii="Times New Roman" w:hAnsi="Times New Roman" w:cs="Times New Roman"/>
          <w:sz w:val="28"/>
          <w:szCs w:val="28"/>
        </w:rPr>
        <w:t>верхнее</w:t>
      </w:r>
      <w:r w:rsidR="00BE1F24">
        <w:rPr>
          <w:rFonts w:ascii="Times New Roman" w:hAnsi="Times New Roman" w:cs="Times New Roman"/>
          <w:sz w:val="28"/>
          <w:szCs w:val="28"/>
        </w:rPr>
        <w:t xml:space="preserve">, </w:t>
      </w:r>
      <w:r w:rsidRPr="00083F98">
        <w:rPr>
          <w:rFonts w:ascii="Times New Roman" w:hAnsi="Times New Roman" w:cs="Times New Roman"/>
          <w:sz w:val="28"/>
          <w:szCs w:val="28"/>
        </w:rPr>
        <w:t>нижнее, левое и правое — 2</w:t>
      </w:r>
      <w:r w:rsidR="00CE2836">
        <w:rPr>
          <w:rFonts w:ascii="Times New Roman" w:hAnsi="Times New Roman" w:cs="Times New Roman"/>
          <w:sz w:val="28"/>
          <w:szCs w:val="28"/>
        </w:rPr>
        <w:t>0</w:t>
      </w:r>
      <w:r w:rsidRPr="00083F98">
        <w:rPr>
          <w:rFonts w:ascii="Times New Roman" w:hAnsi="Times New Roman" w:cs="Times New Roman"/>
          <w:sz w:val="28"/>
          <w:szCs w:val="28"/>
        </w:rPr>
        <w:t xml:space="preserve"> мм</w:t>
      </w:r>
      <w:r w:rsidR="000B1721">
        <w:rPr>
          <w:rFonts w:ascii="Times New Roman" w:hAnsi="Times New Roman" w:cs="Times New Roman"/>
          <w:sz w:val="28"/>
          <w:szCs w:val="28"/>
        </w:rPr>
        <w:t xml:space="preserve">. </w:t>
      </w:r>
      <w:r w:rsidR="009C1BD4">
        <w:rPr>
          <w:rFonts w:ascii="Times New Roman" w:hAnsi="Times New Roman" w:cs="Times New Roman"/>
          <w:sz w:val="28"/>
          <w:szCs w:val="28"/>
        </w:rPr>
        <w:t>Ориентация страницы – книжная. Переносы в тексте не допускаются. Страницы не нумеруются.</w:t>
      </w:r>
    </w:p>
    <w:p w:rsidR="00083F98" w:rsidRP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b/>
          <w:bCs/>
          <w:sz w:val="28"/>
          <w:szCs w:val="28"/>
        </w:rPr>
        <w:t>Рисунки и графики</w:t>
      </w:r>
      <w:r w:rsidRPr="00083F98">
        <w:rPr>
          <w:rFonts w:ascii="Times New Roman" w:hAnsi="Times New Roman" w:cs="Times New Roman"/>
          <w:sz w:val="28"/>
          <w:szCs w:val="28"/>
        </w:rPr>
        <w:t>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 xml:space="preserve">Формулы должны быть выполнены в встроенном </w:t>
      </w:r>
      <w:proofErr w:type="spellStart"/>
      <w:r w:rsidRPr="00083F98">
        <w:rPr>
          <w:rFonts w:ascii="Times New Roman" w:hAnsi="Times New Roman" w:cs="Times New Roman"/>
          <w:sz w:val="28"/>
          <w:szCs w:val="28"/>
        </w:rPr>
        <w:t>редакторе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MS</w:t>
      </w:r>
      <w:proofErr w:type="spellEnd"/>
      <w:r w:rsidRPr="0008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3F98">
        <w:rPr>
          <w:rFonts w:ascii="Times New Roman" w:hAnsi="Times New Roman" w:cs="Times New Roman"/>
          <w:b/>
          <w:bCs/>
          <w:sz w:val="28"/>
          <w:szCs w:val="28"/>
        </w:rPr>
        <w:t>Equation</w:t>
      </w:r>
      <w:proofErr w:type="spellEnd"/>
      <w:r w:rsidRPr="0008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3F98">
        <w:rPr>
          <w:rFonts w:ascii="Times New Roman" w:hAnsi="Times New Roman" w:cs="Times New Roman"/>
          <w:b/>
          <w:bCs/>
          <w:sz w:val="28"/>
          <w:szCs w:val="28"/>
        </w:rPr>
        <w:t>Editor</w:t>
      </w:r>
      <w:proofErr w:type="spellEnd"/>
      <w:r w:rsidRPr="00083F98">
        <w:rPr>
          <w:rFonts w:ascii="Times New Roman" w:hAnsi="Times New Roman" w:cs="Times New Roman"/>
          <w:sz w:val="28"/>
          <w:szCs w:val="28"/>
        </w:rPr>
        <w:t>. Следует избегать ручных переносов (</w:t>
      </w:r>
      <w:proofErr w:type="spellStart"/>
      <w:r w:rsidRPr="00083F98">
        <w:rPr>
          <w:rFonts w:ascii="Times New Roman" w:hAnsi="Times New Roman" w:cs="Times New Roman"/>
          <w:sz w:val="28"/>
          <w:szCs w:val="28"/>
        </w:rPr>
        <w:t>manualhyphenation</w:t>
      </w:r>
      <w:proofErr w:type="spellEnd"/>
      <w:r w:rsidRPr="00083F98">
        <w:rPr>
          <w:rFonts w:ascii="Times New Roman" w:hAnsi="Times New Roman" w:cs="Times New Roman"/>
          <w:sz w:val="28"/>
          <w:szCs w:val="28"/>
        </w:rPr>
        <w:t>).</w:t>
      </w:r>
    </w:p>
    <w:p w:rsidR="00D300A1" w:rsidRPr="00D300A1" w:rsidRDefault="00083F98" w:rsidP="001F3E5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>Тезисы должны содержать следующую</w:t>
      </w:r>
      <w:r w:rsidRPr="00083F98">
        <w:rPr>
          <w:rFonts w:ascii="Times New Roman" w:hAnsi="Times New Roman" w:cs="Times New Roman"/>
          <w:b/>
          <w:bCs/>
          <w:sz w:val="28"/>
          <w:szCs w:val="28"/>
        </w:rPr>
        <w:t>выходную информацию</w:t>
      </w:r>
      <w:r w:rsidRPr="00083F98">
        <w:rPr>
          <w:rFonts w:ascii="Times New Roman" w:hAnsi="Times New Roman" w:cs="Times New Roman"/>
          <w:sz w:val="28"/>
          <w:szCs w:val="28"/>
        </w:rPr>
        <w:t>:</w:t>
      </w:r>
    </w:p>
    <w:p w:rsidR="00296B13" w:rsidRPr="00D300A1" w:rsidRDefault="00083F98" w:rsidP="00D300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A1">
        <w:rPr>
          <w:rFonts w:ascii="Times New Roman" w:hAnsi="Times New Roman" w:cs="Times New Roman"/>
          <w:sz w:val="28"/>
          <w:szCs w:val="28"/>
        </w:rPr>
        <w:t xml:space="preserve">название статьи (на новой строке,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12, жирный, выравнивание по центру, без отступа);</w:t>
      </w:r>
    </w:p>
    <w:p w:rsidR="00296B13" w:rsidRPr="00D300A1" w:rsidRDefault="00083F98" w:rsidP="00D300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A1">
        <w:rPr>
          <w:rFonts w:ascii="Times New Roman" w:hAnsi="Times New Roman" w:cs="Times New Roman"/>
          <w:sz w:val="28"/>
          <w:szCs w:val="28"/>
        </w:rPr>
        <w:t xml:space="preserve">на следующей строке симметрично по центру,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12, жирный, курсив – фамилии, имя, отчество авторов (для каждого автора – сначала фамилия, пробел, затем инициалы (без пробела между ними));</w:t>
      </w:r>
    </w:p>
    <w:p w:rsidR="00296B13" w:rsidRPr="00D300A1" w:rsidRDefault="00083F98" w:rsidP="00D300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A1">
        <w:rPr>
          <w:rFonts w:ascii="Times New Roman" w:hAnsi="Times New Roman" w:cs="Times New Roman"/>
          <w:sz w:val="28"/>
          <w:szCs w:val="28"/>
        </w:rPr>
        <w:t>на следующей строке симметрично по центру – текущий статус (студент, аспирант, сотрудник), ученая степень (звание) (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12, курсив, выравнивание по центру, без отступа);</w:t>
      </w:r>
    </w:p>
    <w:p w:rsidR="00296B13" w:rsidRPr="00D300A1" w:rsidRDefault="00083F98" w:rsidP="00D300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A1">
        <w:rPr>
          <w:rFonts w:ascii="Times New Roman" w:hAnsi="Times New Roman" w:cs="Times New Roman"/>
          <w:sz w:val="28"/>
          <w:szCs w:val="28"/>
        </w:rPr>
        <w:t>на следующей строке по центру (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12, курсив) – полное название университета / института, факультета, города и страны (по центру);</w:t>
      </w:r>
    </w:p>
    <w:p w:rsidR="00296B13" w:rsidRPr="00D300A1" w:rsidRDefault="00083F98" w:rsidP="00D300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A1">
        <w:rPr>
          <w:rFonts w:ascii="Times New Roman" w:hAnsi="Times New Roman" w:cs="Times New Roman"/>
          <w:sz w:val="28"/>
          <w:szCs w:val="28"/>
        </w:rPr>
        <w:t>на следующей строке симметрично по центру (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0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300A1">
        <w:rPr>
          <w:rFonts w:ascii="Times New Roman" w:hAnsi="Times New Roman" w:cs="Times New Roman"/>
          <w:sz w:val="28"/>
          <w:szCs w:val="28"/>
        </w:rPr>
        <w:t xml:space="preserve"> 12, курсив) – адрес электронной почты.</w:t>
      </w:r>
    </w:p>
    <w:p w:rsidR="00083F98" w:rsidRPr="00D300A1" w:rsidRDefault="00083F98" w:rsidP="00D300A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A1">
        <w:rPr>
          <w:rFonts w:ascii="Times New Roman" w:hAnsi="Times New Roman" w:cs="Times New Roman"/>
          <w:sz w:val="28"/>
          <w:szCs w:val="28"/>
        </w:rPr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083F98" w:rsidRP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>Основной текст тезисов (</w:t>
      </w:r>
      <w:proofErr w:type="spellStart"/>
      <w:r w:rsidRPr="00083F9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83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F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83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F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83F98">
        <w:rPr>
          <w:rFonts w:ascii="Times New Roman" w:hAnsi="Times New Roman" w:cs="Times New Roman"/>
          <w:sz w:val="28"/>
          <w:szCs w:val="28"/>
        </w:rPr>
        <w:t xml:space="preserve"> 12, выравнивание по ширине, начало нового абзаца – отступ 0,7 см).</w:t>
      </w:r>
    </w:p>
    <w:p w:rsidR="00083F98" w:rsidRP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тезисов</w:t>
      </w:r>
      <w:r w:rsidRPr="00083F98">
        <w:rPr>
          <w:rFonts w:ascii="Times New Roman" w:hAnsi="Times New Roman" w:cs="Times New Roman"/>
          <w:sz w:val="28"/>
          <w:szCs w:val="28"/>
        </w:rPr>
        <w:t>— не более 2 страниц</w:t>
      </w:r>
      <w:r w:rsidR="00BE1F24">
        <w:rPr>
          <w:rFonts w:ascii="Times New Roman" w:hAnsi="Times New Roman" w:cs="Times New Roman"/>
          <w:sz w:val="28"/>
          <w:szCs w:val="28"/>
        </w:rPr>
        <w:t xml:space="preserve"> (лист формата А4)</w:t>
      </w:r>
      <w:r w:rsidRPr="00083F98">
        <w:rPr>
          <w:rFonts w:ascii="Times New Roman" w:hAnsi="Times New Roman" w:cs="Times New Roman"/>
          <w:sz w:val="28"/>
          <w:szCs w:val="28"/>
        </w:rPr>
        <w:t xml:space="preserve">, включая выходную информацию и </w:t>
      </w:r>
      <w:r w:rsidR="009C1BD4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083F98">
        <w:rPr>
          <w:rFonts w:ascii="Times New Roman" w:hAnsi="Times New Roman" w:cs="Times New Roman"/>
          <w:sz w:val="28"/>
          <w:szCs w:val="28"/>
        </w:rPr>
        <w:t>.</w:t>
      </w:r>
    </w:p>
    <w:p w:rsidR="00083F98" w:rsidRP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>Ссылки должны быть оформлены в виде квадратных скобок с отсылкой к списку литературы. В квадратных скобках в тексте тезисов указывается номер пункта из списка литературы (список оформляется в алфавитном порядке и нумеруется</w:t>
      </w:r>
      <w:r w:rsidR="00BE1F24">
        <w:rPr>
          <w:rFonts w:ascii="Times New Roman" w:hAnsi="Times New Roman" w:cs="Times New Roman"/>
          <w:sz w:val="28"/>
          <w:szCs w:val="28"/>
        </w:rPr>
        <w:t>, выравнивание по ширине</w:t>
      </w:r>
      <w:r w:rsidRPr="00083F98">
        <w:rPr>
          <w:rFonts w:ascii="Times New Roman" w:hAnsi="Times New Roman" w:cs="Times New Roman"/>
          <w:sz w:val="28"/>
          <w:szCs w:val="28"/>
        </w:rPr>
        <w:t>).</w:t>
      </w:r>
    </w:p>
    <w:p w:rsidR="00083F98" w:rsidRDefault="00083F98" w:rsidP="00296B1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98">
        <w:rPr>
          <w:rFonts w:ascii="Times New Roman" w:hAnsi="Times New Roman" w:cs="Times New Roman"/>
          <w:sz w:val="28"/>
          <w:szCs w:val="28"/>
        </w:rP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нижние индексы (например, CO2 или м2).</w:t>
      </w:r>
    </w:p>
    <w:p w:rsidR="00083F98" w:rsidRPr="00D300A1" w:rsidRDefault="00083F98" w:rsidP="000B1721">
      <w:pPr>
        <w:spacing w:after="0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083F9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ПРИМЕР ОФОРМЛЕНИЯ ТЕЗИСОВ</w:t>
      </w:r>
    </w:p>
    <w:p w:rsidR="00BE1F24" w:rsidRPr="00083F98" w:rsidRDefault="00BE1F24" w:rsidP="000B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F98" w:rsidRPr="00D300A1" w:rsidRDefault="00083F98" w:rsidP="00D300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98">
        <w:rPr>
          <w:rFonts w:ascii="Times New Roman" w:hAnsi="Times New Roman" w:cs="Times New Roman"/>
          <w:b/>
          <w:bCs/>
          <w:sz w:val="24"/>
          <w:szCs w:val="24"/>
        </w:rPr>
        <w:t>Детерминанты внутренней миграции населения в современной России</w:t>
      </w:r>
    </w:p>
    <w:p w:rsidR="00083F98" w:rsidRPr="00083F98" w:rsidRDefault="00083F98" w:rsidP="00D3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 Иван Андреевич</w:t>
      </w:r>
    </w:p>
    <w:p w:rsidR="00083F98" w:rsidRPr="00083F98" w:rsidRDefault="00083F98" w:rsidP="00D3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i/>
          <w:iCs/>
          <w:sz w:val="24"/>
          <w:szCs w:val="24"/>
        </w:rPr>
        <w:t>Старший преподаватель</w:t>
      </w:r>
    </w:p>
    <w:p w:rsidR="00083F98" w:rsidRPr="00083F98" w:rsidRDefault="00083F98" w:rsidP="00D3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i/>
          <w:iCs/>
          <w:sz w:val="24"/>
          <w:szCs w:val="24"/>
        </w:rPr>
        <w:t>Московский государственный университет имени М.</w:t>
      </w:r>
      <w:r w:rsidR="00D300A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83F98">
        <w:rPr>
          <w:rFonts w:ascii="Times New Roman" w:hAnsi="Times New Roman" w:cs="Times New Roman"/>
          <w:i/>
          <w:iCs/>
          <w:sz w:val="24"/>
          <w:szCs w:val="24"/>
        </w:rPr>
        <w:t>В.</w:t>
      </w:r>
      <w:r w:rsidR="00D300A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83F98">
        <w:rPr>
          <w:rFonts w:ascii="Times New Roman" w:hAnsi="Times New Roman" w:cs="Times New Roman"/>
          <w:i/>
          <w:iCs/>
          <w:sz w:val="24"/>
          <w:szCs w:val="24"/>
        </w:rPr>
        <w:t>Ломоносова,</w:t>
      </w:r>
    </w:p>
    <w:p w:rsidR="00083F98" w:rsidRPr="00083F98" w:rsidRDefault="00083F98" w:rsidP="00D3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i/>
          <w:iCs/>
          <w:sz w:val="24"/>
          <w:szCs w:val="24"/>
        </w:rPr>
        <w:t>экономический факультет, Москва, Россия</w:t>
      </w:r>
    </w:p>
    <w:p w:rsidR="00083F98" w:rsidRPr="00083F98" w:rsidRDefault="00083F98" w:rsidP="00D3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i/>
          <w:iCs/>
          <w:sz w:val="24"/>
          <w:szCs w:val="24"/>
        </w:rPr>
        <w:t>E–</w:t>
      </w:r>
      <w:proofErr w:type="spellStart"/>
      <w:r w:rsidRPr="00083F98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Pr="00083F98">
        <w:rPr>
          <w:rFonts w:ascii="Times New Roman" w:hAnsi="Times New Roman" w:cs="Times New Roman"/>
          <w:i/>
          <w:iCs/>
          <w:sz w:val="24"/>
          <w:szCs w:val="24"/>
        </w:rPr>
        <w:t>: ivanov@yandex.ru</w:t>
      </w:r>
    </w:p>
    <w:p w:rsidR="00083F98" w:rsidRPr="00083F98" w:rsidRDefault="00083F98" w:rsidP="00D300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sz w:val="24"/>
          <w:szCs w:val="24"/>
        </w:rPr>
        <w:t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— чуть более 1,5 раз [2, 3].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:rsidR="00083F98" w:rsidRPr="00083F98" w:rsidRDefault="00083F98" w:rsidP="00D3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i/>
          <w:iCs/>
          <w:sz w:val="24"/>
          <w:szCs w:val="24"/>
        </w:rPr>
        <w:t>продолжение основного текста тезисов</w:t>
      </w:r>
    </w:p>
    <w:p w:rsidR="00083F98" w:rsidRPr="00D300A1" w:rsidRDefault="00083F98" w:rsidP="00D300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sz w:val="24"/>
          <w:szCs w:val="24"/>
        </w:rPr>
        <w:t>Проведенное исследование показало, что повышение миграционной подвижности населения между регионами страны является важной предпосылкой для сглаживания межрегиональной дифференциации уровней социально-экономического развития в современной России и обеспечения устойчивого экономического развития страны в ближайшей перспективе.</w:t>
      </w:r>
    </w:p>
    <w:p w:rsidR="00083F98" w:rsidRPr="00083F98" w:rsidRDefault="00083F98" w:rsidP="00030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83F98" w:rsidRPr="00083F98" w:rsidRDefault="00083F98" w:rsidP="00030A7D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sz w:val="24"/>
          <w:szCs w:val="24"/>
        </w:rPr>
        <w:t>Алешковский И.А. Внутренняя миграция населения в современной России. М.: ТЕИС. 2007.</w:t>
      </w:r>
    </w:p>
    <w:p w:rsidR="00083F98" w:rsidRPr="00083F98" w:rsidRDefault="00083F98" w:rsidP="00030A7D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sz w:val="24"/>
          <w:szCs w:val="24"/>
        </w:rPr>
        <w:t>Иванов И.А., Иванов В.А. Детерминанты внутренней миграция населения в современной России // Вестник Московского университета. 2006, Серия 6, Экономика, №2.</w:t>
      </w:r>
    </w:p>
    <w:p w:rsidR="00083F98" w:rsidRPr="00083F98" w:rsidRDefault="00083F98" w:rsidP="00030A7D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sz w:val="24"/>
          <w:szCs w:val="24"/>
        </w:rPr>
        <w:t xml:space="preserve">Иванов И.А. Детерминанты внутренней миграция населения: анализ отечественных и зарубежных исследований / Под ред. проф. В.А. </w:t>
      </w:r>
      <w:proofErr w:type="spellStart"/>
      <w:r w:rsidRPr="00083F98">
        <w:rPr>
          <w:rFonts w:ascii="Times New Roman" w:hAnsi="Times New Roman" w:cs="Times New Roman"/>
          <w:sz w:val="24"/>
          <w:szCs w:val="24"/>
        </w:rPr>
        <w:t>Ионцева</w:t>
      </w:r>
      <w:proofErr w:type="spellEnd"/>
      <w:r w:rsidRPr="00083F98">
        <w:rPr>
          <w:rFonts w:ascii="Times New Roman" w:hAnsi="Times New Roman" w:cs="Times New Roman"/>
          <w:sz w:val="24"/>
          <w:szCs w:val="24"/>
        </w:rPr>
        <w:t>. М.: Макс Пресс. 2006.</w:t>
      </w:r>
    </w:p>
    <w:p w:rsidR="00083F98" w:rsidRPr="00083F98" w:rsidRDefault="00083F98" w:rsidP="00030A7D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sz w:val="24"/>
          <w:szCs w:val="24"/>
          <w:lang w:val="en-US"/>
        </w:rPr>
        <w:t xml:space="preserve">Cadwallader, M.T. Migration and Residential Mobility: Macro and Micro Approaches. </w:t>
      </w:r>
      <w:proofErr w:type="spellStart"/>
      <w:r w:rsidRPr="00083F98"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 w:rsidRPr="00083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98">
        <w:rPr>
          <w:rFonts w:ascii="Times New Roman" w:hAnsi="Times New Roman" w:cs="Times New Roman"/>
          <w:sz w:val="24"/>
          <w:szCs w:val="24"/>
        </w:rPr>
        <w:t>Wis</w:t>
      </w:r>
      <w:proofErr w:type="spellEnd"/>
      <w:r w:rsidRPr="00083F9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83F9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98">
        <w:rPr>
          <w:rFonts w:ascii="Times New Roman" w:hAnsi="Times New Roman" w:cs="Times New Roman"/>
          <w:sz w:val="24"/>
          <w:szCs w:val="24"/>
        </w:rPr>
        <w:t>ofWisconsin</w:t>
      </w:r>
      <w:proofErr w:type="spellEnd"/>
      <w:r w:rsidRPr="000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9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83F98">
        <w:rPr>
          <w:rFonts w:ascii="Times New Roman" w:hAnsi="Times New Roman" w:cs="Times New Roman"/>
          <w:sz w:val="24"/>
          <w:szCs w:val="24"/>
        </w:rPr>
        <w:t>. 1992.</w:t>
      </w:r>
    </w:p>
    <w:p w:rsidR="00083F98" w:rsidRPr="00083F98" w:rsidRDefault="00083F98" w:rsidP="00030A7D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F98">
        <w:rPr>
          <w:rFonts w:ascii="Times New Roman" w:hAnsi="Times New Roman" w:cs="Times New Roman"/>
          <w:sz w:val="24"/>
          <w:szCs w:val="24"/>
          <w:lang w:val="en-US"/>
        </w:rPr>
        <w:t xml:space="preserve">Pandit, K. Cohort and Period Effects in U.S. Migration: How Demographic and </w:t>
      </w:r>
      <w:proofErr w:type="spellStart"/>
      <w:r w:rsidRPr="00083F98">
        <w:rPr>
          <w:rFonts w:ascii="Times New Roman" w:hAnsi="Times New Roman" w:cs="Times New Roman"/>
          <w:sz w:val="24"/>
          <w:szCs w:val="24"/>
          <w:lang w:val="en-US"/>
        </w:rPr>
        <w:t>Economics</w:t>
      </w:r>
      <w:proofErr w:type="spellEnd"/>
      <w:r w:rsidRPr="00083F98">
        <w:rPr>
          <w:rFonts w:ascii="Times New Roman" w:hAnsi="Times New Roman" w:cs="Times New Roman"/>
          <w:sz w:val="24"/>
          <w:szCs w:val="24"/>
          <w:lang w:val="en-US"/>
        </w:rPr>
        <w:t xml:space="preserve"> Cycle Influence the Migration Schedule // Annals of the Association of American Geographers. </w:t>
      </w:r>
      <w:r w:rsidRPr="00083F98">
        <w:rPr>
          <w:rFonts w:ascii="Times New Roman" w:hAnsi="Times New Roman" w:cs="Times New Roman"/>
          <w:sz w:val="24"/>
          <w:szCs w:val="24"/>
        </w:rPr>
        <w:t>1997, №87(3). p. 439–450.</w:t>
      </w:r>
    </w:p>
    <w:p w:rsidR="00083F98" w:rsidRPr="00083F98" w:rsidRDefault="00083F98" w:rsidP="00030A7D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tesisi_5"/>
      <w:bookmarkEnd w:id="0"/>
      <w:r w:rsidRPr="00083F98">
        <w:rPr>
          <w:rFonts w:ascii="Times New Roman" w:hAnsi="Times New Roman" w:cs="Times New Roman"/>
          <w:sz w:val="24"/>
          <w:szCs w:val="24"/>
        </w:rPr>
        <w:lastRenderedPageBreak/>
        <w:t>www.gks.ru (Федеральная служба государственной статистики России).</w:t>
      </w:r>
    </w:p>
    <w:sectPr w:rsidR="00083F98" w:rsidRPr="00083F98" w:rsidSect="008D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535"/>
    <w:multiLevelType w:val="multilevel"/>
    <w:tmpl w:val="2808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138F7"/>
    <w:multiLevelType w:val="hybridMultilevel"/>
    <w:tmpl w:val="E30E2E80"/>
    <w:lvl w:ilvl="0" w:tplc="1682B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15DB"/>
    <w:multiLevelType w:val="multilevel"/>
    <w:tmpl w:val="357E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2A"/>
    <w:rsid w:val="00030A7D"/>
    <w:rsid w:val="00083F98"/>
    <w:rsid w:val="000B1721"/>
    <w:rsid w:val="00296B13"/>
    <w:rsid w:val="005F5BC1"/>
    <w:rsid w:val="00841D2A"/>
    <w:rsid w:val="008D54DE"/>
    <w:rsid w:val="00973A0F"/>
    <w:rsid w:val="009C1BD4"/>
    <w:rsid w:val="00BE1F24"/>
    <w:rsid w:val="00C46BCA"/>
    <w:rsid w:val="00CE2836"/>
    <w:rsid w:val="00D3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BCA"/>
    <w:rPr>
      <w:b/>
      <w:bCs/>
    </w:rPr>
  </w:style>
  <w:style w:type="paragraph" w:styleId="a4">
    <w:name w:val="List Paragraph"/>
    <w:basedOn w:val="a"/>
    <w:uiPriority w:val="34"/>
    <w:qFormat/>
    <w:rsid w:val="00D3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clientname</cp:lastModifiedBy>
  <cp:revision>2</cp:revision>
  <dcterms:created xsi:type="dcterms:W3CDTF">2024-03-12T04:29:00Z</dcterms:created>
  <dcterms:modified xsi:type="dcterms:W3CDTF">2024-03-12T04:29:00Z</dcterms:modified>
</cp:coreProperties>
</file>