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40" w:lineRule="auto"/>
        <w:jc w:val="center"/>
        <w:rPr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Горбей Яна Петров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40" w:lineRule="auto"/>
        <w:jc w:val="center"/>
        <w:rPr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Газогидраты как элемент криолитозоны Земли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40" w:lineRule="auto"/>
        <w:jc w:val="center"/>
        <w:rPr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Первый курс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Кафедра геокриологии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40" w:lineRule="auto"/>
        <w:jc w:val="center"/>
        <w:rPr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Научный руководитель 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tl w:val="0"/>
          <w:lang w:val="ru-RU"/>
        </w:rPr>
        <w:t>профессор Брушков А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>.</w:t>
      </w:r>
    </w:p>
    <w:p>
      <w:pPr>
        <w:pStyle w:val="Normal.0"/>
        <w:spacing w:line="240" w:lineRule="auto"/>
        <w:ind w:left="113" w:right="113" w:firstLine="567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_Hlk161569810" w:id="0"/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По имеющимся прогнозам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несмотря на все продолжающееся развитие исследований альтернативных источников энергии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углеводородные виды топлива по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прежнему сохранят и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 обозримом будущем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возможно 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даже существенно увеличат свою и так значительную роль в энергетическом балансе человечества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bookmarkEnd w:id="0"/>
    </w:p>
    <w:p>
      <w:pPr>
        <w:pStyle w:val="Normal.0"/>
        <w:spacing w:line="240" w:lineRule="auto"/>
        <w:ind w:left="113" w:right="113" w:firstLine="567"/>
        <w:jc w:val="both"/>
      </w:pP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В связи с имеющейся ограниченностью и невосполнимостью традиционных ресурсов природного 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горючего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газа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а также с растущим в 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XXI 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спросом на этот энергоноситель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человечество вынуждено обратить внимание на его значительные ресурсы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заключенные в нетрадиционных источниках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и прежде всего природных газовых гидратах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spacing w:line="240" w:lineRule="auto"/>
        <w:ind w:left="113" w:right="113" w:firstLine="567"/>
        <w:jc w:val="both"/>
      </w:pPr>
      <w:r>
        <w:rPr>
          <w:kern w:val="24"/>
          <w:rtl w:val="0"/>
          <w:lang w:val="ru-RU"/>
        </w:rPr>
        <w:t xml:space="preserve"> </w:t>
      </w:r>
      <w:bookmarkStart w:name="_Hlk161570222" w:id="1"/>
      <w:r>
        <w:rPr>
          <w:rtl w:val="0"/>
          <w:lang w:val="ru-RU"/>
        </w:rPr>
        <w:t>Газовые гидраты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твердые вещества переменного состава клеточного типа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клатраты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Клатратные соединения в общем виде описываются формулой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М • </w:t>
      </w:r>
      <w:r>
        <w:rPr>
          <w:rtl w:val="0"/>
          <w:lang w:val="en-US"/>
        </w:rPr>
        <w:t>n</w:t>
      </w:r>
      <w:r>
        <w:rPr>
          <w:rtl w:val="0"/>
          <w:lang w:val="ru-RU"/>
        </w:rPr>
        <w:t xml:space="preserve"> Н</w:t>
      </w:r>
      <w:r>
        <w:rPr>
          <w:vertAlign w:val="subscript"/>
          <w:rtl w:val="0"/>
          <w:lang w:val="ru-RU"/>
        </w:rPr>
        <w:t>2</w:t>
      </w:r>
      <w:r>
        <w:rPr>
          <w:rtl w:val="0"/>
          <w:lang w:val="ru-RU"/>
        </w:rPr>
        <w:t>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где М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молекула газа</w:t>
      </w:r>
      <w:r>
        <w:rPr>
          <w:rtl w:val="0"/>
          <w:lang w:val="ru-RU"/>
        </w:rPr>
        <w:t xml:space="preserve">, n - </w:t>
      </w:r>
      <w:r>
        <w:rPr>
          <w:rtl w:val="0"/>
          <w:lang w:val="ru-RU"/>
        </w:rPr>
        <w:t>число молекул воды</w:t>
      </w:r>
      <w:r>
        <w:rPr>
          <w:rtl w:val="0"/>
          <w:lang w:val="ru-RU"/>
        </w:rPr>
        <w:t xml:space="preserve">. </w:t>
      </w:r>
      <w:bookmarkEnd w:id="1"/>
    </w:p>
    <w:p>
      <w:pPr>
        <w:pStyle w:val="Normal.0"/>
        <w:spacing w:line="240" w:lineRule="auto"/>
        <w:ind w:left="113" w:right="113" w:firstLine="567"/>
        <w:jc w:val="both"/>
      </w:pPr>
      <w:r>
        <w:rPr>
          <w:rtl w:val="0"/>
          <w:lang w:val="ru-RU"/>
        </w:rPr>
        <w:t xml:space="preserve">Соединения данного типа известны еще с </w:t>
      </w:r>
      <w:r>
        <w:rPr>
          <w:rtl w:val="0"/>
          <w:lang w:val="ru-RU"/>
        </w:rPr>
        <w:t xml:space="preserve">1811 </w:t>
      </w:r>
      <w:r>
        <w:rPr>
          <w:rtl w:val="0"/>
          <w:lang w:val="ru-RU"/>
        </w:rPr>
        <w:t>года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ученый 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Дэви насыщал воду хлором при температуре примерно равной нулю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получил его гидрат </w:t>
      </w:r>
      <w:r>
        <w:rPr>
          <w:rtl w:val="0"/>
          <w:lang w:val="ru-RU"/>
        </w:rPr>
        <w:t>(</w:t>
      </w:r>
      <w:r>
        <w:rPr>
          <w:rtl w:val="0"/>
          <w:lang w:val="en-US"/>
        </w:rPr>
        <w:t>Cl</w:t>
      </w:r>
      <w:r>
        <w:rPr>
          <w:vertAlign w:val="subscript"/>
          <w:rtl w:val="0"/>
          <w:lang w:val="ru-RU"/>
        </w:rPr>
        <w:t>2</w:t>
      </w:r>
      <w:r>
        <w:rPr>
          <w:rtl w:val="0"/>
          <w:lang w:val="ru-RU"/>
        </w:rPr>
        <w:t xml:space="preserve"> • </w:t>
      </w:r>
      <w:r>
        <w:rPr>
          <w:rtl w:val="0"/>
          <w:lang w:val="ru-RU"/>
        </w:rPr>
        <w:t xml:space="preserve">5,75 </w:t>
      </w:r>
      <w:r>
        <w:rPr>
          <w:rtl w:val="0"/>
          <w:lang w:val="en-US"/>
        </w:rPr>
        <w:t>H</w:t>
      </w:r>
      <w:r>
        <w:rPr>
          <w:vertAlign w:val="subscript"/>
          <w:rtl w:val="0"/>
          <w:lang w:val="ru-RU"/>
        </w:rPr>
        <w:t>2</w:t>
      </w:r>
      <w:r>
        <w:rPr>
          <w:rtl w:val="0"/>
          <w:lang w:val="en-US"/>
        </w:rPr>
        <w:t>O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Несмотря на это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название газогидратам было присвоено только в </w:t>
      </w:r>
      <w:r>
        <w:rPr>
          <w:rtl w:val="0"/>
          <w:lang w:val="ru-RU"/>
        </w:rPr>
        <w:t xml:space="preserve">1948 </w:t>
      </w:r>
      <w:r>
        <w:rPr>
          <w:rtl w:val="0"/>
          <w:lang w:val="ru-RU"/>
        </w:rPr>
        <w:t>году Пауэллом</w:t>
      </w:r>
      <w:r>
        <w:rPr>
          <w:rtl w:val="0"/>
          <w:lang w:val="ru-RU"/>
        </w:rPr>
        <w:t xml:space="preserve">. </w:t>
      </w:r>
      <w:bookmarkStart w:name="_Hlk161570312" w:id="2"/>
      <w:r>
        <w:rPr>
          <w:rtl w:val="0"/>
          <w:lang w:val="ru-RU"/>
        </w:rPr>
        <w:t xml:space="preserve">Газовые гидраты формируются путем включения молекул легколетучих жидкостей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газов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 полости кристаллической решетки построенной молекулами воды в определенных термодинамических условиях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Для клатратных каркасов возможны кубические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тетрагональные и гексагональные структуры с разной численностью молекул воды и полостями разного размера</w:t>
      </w:r>
      <w:r>
        <w:rPr>
          <w:rtl w:val="0"/>
          <w:lang w:val="ru-RU"/>
        </w:rPr>
        <w:t>.</w:t>
      </w:r>
      <w:bookmarkEnd w:id="2"/>
      <w:r>
        <w:rPr>
          <w:rtl w:val="0"/>
          <w:lang w:val="ru-RU"/>
        </w:rPr>
        <w:t xml:space="preserve"> </w:t>
      </w:r>
      <w:bookmarkStart w:name="_Hlk161570338" w:id="3"/>
      <w:r>
        <w:rPr>
          <w:rtl w:val="0"/>
          <w:lang w:val="ru-RU"/>
        </w:rPr>
        <w:t xml:space="preserve">Наиболее распространенными среди природных газов является </w:t>
      </w:r>
      <w:r>
        <w:rPr>
          <w:rtl w:val="0"/>
          <w:lang w:val="en-US"/>
        </w:rPr>
        <w:t>CH</w:t>
      </w:r>
      <w:r>
        <w:rPr>
          <w:vertAlign w:val="subscript"/>
          <w:rtl w:val="0"/>
          <w:lang w:val="ru-RU"/>
        </w:rPr>
        <w:t>4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молекулы метана заполняют водный каркас в основном кубической структуры </w:t>
      </w:r>
      <w:r>
        <w:rPr>
          <w:rtl w:val="0"/>
          <w:lang w:val="en-US"/>
        </w:rPr>
        <w:t>I</w:t>
      </w:r>
      <w:r>
        <w:rPr>
          <w:rtl w:val="0"/>
          <w:lang w:val="ru-RU"/>
        </w:rPr>
        <w:t xml:space="preserve"> и </w:t>
      </w:r>
      <w:r>
        <w:rPr>
          <w:rtl w:val="0"/>
          <w:lang w:val="en-US"/>
        </w:rPr>
        <w:t>II</w:t>
      </w:r>
      <w:r>
        <w:rPr>
          <w:rtl w:val="0"/>
          <w:lang w:val="ru-RU"/>
        </w:rPr>
        <w:t xml:space="preserve"> типов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Кубическая структура </w:t>
      </w:r>
      <w:r>
        <w:rPr>
          <w:rtl w:val="0"/>
          <w:lang w:val="en-US"/>
        </w:rPr>
        <w:t>I</w:t>
      </w:r>
      <w:r>
        <w:rPr>
          <w:rtl w:val="0"/>
          <w:lang w:val="ru-RU"/>
        </w:rPr>
        <w:t xml:space="preserve"> типа формируется из </w:t>
      </w:r>
      <w:r>
        <w:rPr>
          <w:rtl w:val="0"/>
          <w:lang w:val="ru-RU"/>
        </w:rPr>
        <w:t xml:space="preserve">46 </w:t>
      </w:r>
      <w:r>
        <w:rPr>
          <w:rtl w:val="0"/>
          <w:lang w:val="ru-RU"/>
        </w:rPr>
        <w:t>молекул Н</w:t>
      </w:r>
      <w:r>
        <w:rPr>
          <w:vertAlign w:val="subscript"/>
          <w:rtl w:val="0"/>
          <w:lang w:val="ru-RU"/>
        </w:rPr>
        <w:t>2</w:t>
      </w:r>
      <w:r>
        <w:rPr>
          <w:rtl w:val="0"/>
          <w:lang w:val="ru-RU"/>
        </w:rPr>
        <w:t xml:space="preserve">О </w:t>
      </w:r>
      <w:r>
        <w:rPr>
          <w:rtl w:val="0"/>
          <w:lang w:val="ru-RU"/>
        </w:rPr>
        <w:t xml:space="preserve">(6 </w:t>
      </w:r>
      <w:r>
        <w:rPr>
          <w:rtl w:val="0"/>
          <w:lang w:val="ru-RU"/>
        </w:rPr>
        <w:t xml:space="preserve">больших и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>малых полостей</w:t>
      </w:r>
      <w:r>
        <w:rPr>
          <w:rtl w:val="0"/>
          <w:lang w:val="ru-RU"/>
        </w:rPr>
        <w:t xml:space="preserve">). </w:t>
      </w:r>
      <w:r>
        <w:rPr>
          <w:rtl w:val="0"/>
          <w:lang w:val="en-US"/>
        </w:rPr>
        <w:t>II</w:t>
      </w:r>
      <w:r>
        <w:rPr>
          <w:rtl w:val="0"/>
          <w:lang w:val="ru-RU"/>
        </w:rPr>
        <w:t xml:space="preserve"> типа — </w:t>
      </w:r>
      <w:r>
        <w:rPr>
          <w:rtl w:val="0"/>
          <w:lang w:val="ru-RU"/>
        </w:rPr>
        <w:t xml:space="preserve">136 </w:t>
      </w:r>
      <w:r>
        <w:rPr>
          <w:rtl w:val="0"/>
          <w:lang w:val="ru-RU"/>
        </w:rPr>
        <w:t xml:space="preserve">молекул воды </w:t>
      </w:r>
      <w:r>
        <w:rPr>
          <w:rtl w:val="0"/>
          <w:lang w:val="ru-RU"/>
        </w:rPr>
        <w:t xml:space="preserve">(8 </w:t>
      </w:r>
      <w:r>
        <w:rPr>
          <w:rtl w:val="0"/>
          <w:lang w:val="ru-RU"/>
        </w:rPr>
        <w:t xml:space="preserve">больших и </w:t>
      </w:r>
      <w:r>
        <w:rPr>
          <w:rtl w:val="0"/>
          <w:lang w:val="ru-RU"/>
        </w:rPr>
        <w:t xml:space="preserve">16 </w:t>
      </w:r>
      <w:r>
        <w:rPr>
          <w:rtl w:val="0"/>
          <w:lang w:val="ru-RU"/>
        </w:rPr>
        <w:t>малых полостей</w:t>
      </w:r>
      <w:r>
        <w:rPr>
          <w:rtl w:val="0"/>
          <w:lang w:val="ru-RU"/>
        </w:rPr>
        <w:t xml:space="preserve">). </w:t>
      </w:r>
      <w:bookmarkEnd w:id="3"/>
      <w:r>
        <w:rPr>
          <w:rtl w:val="0"/>
          <w:lang w:val="ru-RU"/>
        </w:rPr>
        <w:t xml:space="preserve">Диаметры молекул газов в силу ограниченности числа и объемов полостей должны находиться в интервале </w:t>
      </w:r>
      <w:r>
        <w:rPr>
          <w:rtl w:val="0"/>
          <w:lang w:val="ru-RU"/>
        </w:rPr>
        <w:t xml:space="preserve">0,38-0,92 </w:t>
      </w:r>
      <w:r>
        <w:rPr>
          <w:rtl w:val="0"/>
          <w:lang w:val="ru-RU"/>
        </w:rPr>
        <w:t>нм</w:t>
      </w:r>
      <w:r>
        <w:rPr>
          <w:rtl w:val="0"/>
          <w:lang w:val="ru-RU"/>
        </w:rPr>
        <w:t>.</w:t>
      </w:r>
    </w:p>
    <w:p>
      <w:pPr>
        <w:pStyle w:val="Normal.0"/>
        <w:spacing w:line="240" w:lineRule="auto"/>
        <w:ind w:left="113" w:right="113" w:firstLine="567"/>
        <w:jc w:val="both"/>
      </w:pPr>
      <w:r>
        <w:rPr>
          <w:rtl w:val="0"/>
          <w:lang w:val="ru-RU"/>
        </w:rPr>
        <w:t>В каждую полость водного каркаса входит только одна молекула газа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они весьма различны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зависимости от компонентного состава газа и термобарических условий среды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Так молекула метаногидрата </w:t>
      </w:r>
      <w:r>
        <w:rPr>
          <w:rtl w:val="0"/>
          <w:lang w:val="ru-RU"/>
        </w:rPr>
        <w:t xml:space="preserve">- </w:t>
      </w:r>
      <w:r>
        <w:rPr>
          <w:rtl w:val="0"/>
          <w:lang w:val="en-US"/>
        </w:rPr>
        <w:t>CH</w:t>
      </w:r>
      <w:r>
        <w:rPr>
          <w:vertAlign w:val="subscript"/>
          <w:rtl w:val="0"/>
          <w:lang w:val="ru-RU"/>
        </w:rPr>
        <w:t>4</w:t>
      </w:r>
      <w:r>
        <w:rPr>
          <w:rtl w:val="0"/>
          <w:lang w:val="ru-RU"/>
        </w:rPr>
        <w:t xml:space="preserve"> • </w:t>
      </w:r>
      <w:r>
        <w:rPr>
          <w:rtl w:val="0"/>
          <w:lang w:val="ru-RU"/>
        </w:rPr>
        <w:t xml:space="preserve">5,75 </w:t>
      </w:r>
      <w:r>
        <w:rPr>
          <w:rtl w:val="0"/>
          <w:lang w:val="en-US"/>
        </w:rPr>
        <w:t>H</w:t>
      </w:r>
      <w:r>
        <w:rPr>
          <w:vertAlign w:val="subscript"/>
          <w:rtl w:val="0"/>
          <w:lang w:val="ru-RU"/>
        </w:rPr>
        <w:t>2</w:t>
      </w:r>
      <w:r>
        <w:rPr>
          <w:rtl w:val="0"/>
          <w:lang w:val="en-US"/>
        </w:rPr>
        <w:t>O</w:t>
      </w:r>
      <w:r>
        <w:rPr>
          <w:rtl w:val="0"/>
          <w:lang w:val="ru-RU"/>
        </w:rPr>
        <w:t xml:space="preserve"> свободно занимает любую полость в кубическом каркасе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отличии от входящей в состав гексагональной структуры сложная по своему составу </w:t>
      </w:r>
      <w:r>
        <w:rPr>
          <w:rtl w:val="0"/>
          <w:lang w:val="ru-RU"/>
        </w:rPr>
        <w:t xml:space="preserve">- </w:t>
      </w:r>
      <w:r>
        <w:rPr>
          <w:rtl w:val="0"/>
          <w:lang w:val="en-US"/>
        </w:rPr>
        <w:t>CH</w:t>
      </w:r>
      <w:r>
        <w:rPr>
          <w:vertAlign w:val="subscript"/>
          <w:rtl w:val="0"/>
          <w:lang w:val="ru-RU"/>
        </w:rPr>
        <w:t>3</w:t>
      </w:r>
      <w:r>
        <w:rPr>
          <w:rtl w:val="0"/>
          <w:lang w:val="en-US"/>
        </w:rPr>
        <w:t>C</w:t>
      </w:r>
      <w:r>
        <w:rPr>
          <w:vertAlign w:val="subscript"/>
          <w:rtl w:val="0"/>
          <w:lang w:val="ru-RU"/>
        </w:rPr>
        <w:t>6</w:t>
      </w:r>
      <w:r>
        <w:rPr>
          <w:rtl w:val="0"/>
          <w:lang w:val="en-US"/>
        </w:rPr>
        <w:t>H</w:t>
      </w:r>
      <w:r>
        <w:rPr>
          <w:vertAlign w:val="subscript"/>
          <w:rtl w:val="0"/>
          <w:lang w:val="ru-RU"/>
        </w:rPr>
        <w:t>11</w:t>
      </w:r>
      <w:r>
        <w:rPr>
          <w:rtl w:val="0"/>
          <w:lang w:val="ru-RU"/>
        </w:rPr>
        <w:t xml:space="preserve"> • </w:t>
      </w:r>
      <w:r>
        <w:rPr>
          <w:rtl w:val="0"/>
          <w:lang w:val="ru-RU"/>
        </w:rPr>
        <w:t xml:space="preserve">5 </w:t>
      </w:r>
      <w:r>
        <w:rPr>
          <w:rtl w:val="0"/>
          <w:lang w:val="en-US"/>
        </w:rPr>
        <w:t>H</w:t>
      </w:r>
      <w:r>
        <w:rPr>
          <w:vertAlign w:val="subscript"/>
          <w:rtl w:val="0"/>
          <w:lang w:val="ru-RU"/>
        </w:rPr>
        <w:t>2</w:t>
      </w:r>
      <w:r>
        <w:rPr>
          <w:rtl w:val="0"/>
          <w:lang w:val="en-US"/>
        </w:rPr>
        <w:t>S</w:t>
      </w:r>
      <w:r>
        <w:rPr>
          <w:rtl w:val="0"/>
          <w:lang w:val="ru-RU"/>
        </w:rPr>
        <w:t xml:space="preserve"> • </w:t>
      </w:r>
      <w:r>
        <w:rPr>
          <w:rtl w:val="0"/>
          <w:lang w:val="ru-RU"/>
        </w:rPr>
        <w:t xml:space="preserve">34 </w:t>
      </w:r>
      <w:r>
        <w:rPr>
          <w:rtl w:val="0"/>
          <w:lang w:val="en-US"/>
        </w:rPr>
        <w:t>H</w:t>
      </w:r>
      <w:r>
        <w:rPr>
          <w:vertAlign w:val="subscript"/>
          <w:rtl w:val="0"/>
          <w:lang w:val="ru-RU"/>
        </w:rPr>
        <w:t>2</w:t>
      </w:r>
      <w:r>
        <w:rPr>
          <w:rtl w:val="0"/>
          <w:lang w:val="en-US"/>
        </w:rPr>
        <w:t>O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нуждается в больших по объем</w:t>
      </w:r>
      <w:r>
        <w:rPr>
          <w:rtl w:val="0"/>
          <w:lang w:val="ru-RU"/>
        </w:rPr>
        <w:t>у</w:t>
      </w:r>
      <w:r>
        <w:rPr>
          <w:rtl w:val="0"/>
          <w:lang w:val="ru-RU"/>
        </w:rPr>
        <w:t xml:space="preserve"> полостях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Термодинамической устойчивостью обладают только клатраты с заполнением </w:t>
      </w:r>
      <w:r>
        <w:rPr>
          <w:rtl w:val="0"/>
          <w:lang w:val="ru-RU"/>
        </w:rPr>
        <w:t>&gt;95%.</w:t>
      </w:r>
      <w:bookmarkStart w:name="_Hlk161570545" w:id="4"/>
      <w:r>
        <w:rPr>
          <w:rtl w:val="0"/>
        </w:rPr>
        <w:t xml:space="preserve"> </w:t>
      </w:r>
    </w:p>
    <w:p>
      <w:pPr>
        <w:pStyle w:val="Normal.0"/>
        <w:spacing w:line="240" w:lineRule="auto"/>
        <w:ind w:left="113" w:right="113" w:firstLine="567"/>
        <w:jc w:val="both"/>
        <w:rPr>
          <w:rFonts w:ascii="Calibri Light" w:cs="Calibri Light" w:hAnsi="Calibri Light" w:eastAsia="Calibri Light"/>
        </w:rPr>
      </w:pPr>
      <w:bookmarkEnd w:id="4"/>
      <w:r>
        <w:rPr>
          <w:rtl w:val="0"/>
          <w:lang w:val="ru-RU"/>
        </w:rPr>
        <w:t>По данным Воробьева А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других в статье «Экспертная</w:t>
      </w:r>
      <w:r>
        <w:rPr>
          <w:rtl w:val="0"/>
          <w:lang w:val="ru-RU"/>
        </w:rPr>
        <w:t xml:space="preserve"> оценк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 современных мировых запасов аквальных залежей газогидратов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» опубликованной в журнале «Технические науки</w:t>
      </w:r>
      <w:r>
        <w:rPr>
          <w:rtl w:val="0"/>
          <w:lang w:val="ru-RU"/>
        </w:rPr>
        <w:t xml:space="preserve">. 2012. </w:t>
      </w:r>
      <w:r>
        <w:rPr>
          <w:rtl w:val="0"/>
          <w:lang w:val="ru-RU"/>
        </w:rPr>
        <w:t>№</w:t>
      </w:r>
      <w:r>
        <w:rPr>
          <w:rtl w:val="0"/>
          <w:lang w:val="ru-RU"/>
        </w:rPr>
        <w:t>6</w:t>
      </w:r>
      <w:r>
        <w:rPr>
          <w:rtl w:val="0"/>
          <w:lang w:val="ru-RU"/>
        </w:rPr>
        <w:t>» п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ервая документированная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находка газовых гидратов на Черном море была сделана в 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1972 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во время рейса НИС «Московский университет»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 настоящему времени установлено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что около 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98% 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залежей газогидратов являются аквамаринными и сосредоточены на шельфе и континентальном склоне Мирового океана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на глубинах воды более 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200 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700 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м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и только всего 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2% 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– в приполярных частях материков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tl w:val="0"/>
          <w:lang w:val="ru-RU"/>
        </w:rPr>
        <w:t>В недавних работах А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Дучкова </w:t>
      </w:r>
      <w:r>
        <w:rPr>
          <w:rtl w:val="0"/>
          <w:lang w:val="ru-RU"/>
        </w:rPr>
        <w:t xml:space="preserve">(2019 </w:t>
      </w:r>
      <w:r>
        <w:rPr>
          <w:rtl w:val="0"/>
          <w:lang w:val="ru-RU"/>
        </w:rPr>
        <w:t>года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текущее расположение границ стабильности газовых гидратов в слоях отложений осадочного покрова находится примерно в интервале криолитозоны от </w:t>
      </w:r>
      <w:r>
        <w:rPr>
          <w:rtl w:val="0"/>
          <w:lang w:val="ru-RU"/>
        </w:rPr>
        <w:t xml:space="preserve">480 </w:t>
      </w:r>
      <w:r>
        <w:rPr>
          <w:rtl w:val="0"/>
          <w:lang w:val="ru-RU"/>
        </w:rPr>
        <w:t xml:space="preserve">до </w:t>
      </w:r>
      <w:r>
        <w:rPr>
          <w:rtl w:val="0"/>
          <w:lang w:val="ru-RU"/>
        </w:rPr>
        <w:t xml:space="preserve">650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>.</w:t>
      </w:r>
    </w:p>
    <w:p>
      <w:pPr>
        <w:pStyle w:val="Normal.0"/>
        <w:spacing w:line="240" w:lineRule="auto"/>
        <w:ind w:left="113" w:right="113" w:firstLine="567"/>
        <w:jc w:val="both"/>
      </w:pPr>
      <w:r>
        <w:rPr>
          <w:shd w:val="clear" w:color="auto" w:fill="ffffff"/>
          <w:rtl w:val="0"/>
          <w:lang w:val="ru-RU"/>
        </w:rPr>
        <w:t>Газогидратные месторождения в России распространены на северо</w:t>
      </w:r>
      <w:r>
        <w:rPr>
          <w:shd w:val="clear" w:color="auto" w:fill="ffffff"/>
          <w:rtl w:val="0"/>
          <w:lang w:val="ru-RU"/>
        </w:rPr>
        <w:t>-</w:t>
      </w:r>
      <w:r>
        <w:rPr>
          <w:shd w:val="clear" w:color="auto" w:fill="ffffff"/>
          <w:rtl w:val="0"/>
          <w:lang w:val="ru-RU"/>
        </w:rPr>
        <w:t>западе ее европейской части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 xml:space="preserve">а также в Сибири и на Дальнем Востоке – на площади </w:t>
      </w:r>
      <w:r>
        <w:rPr>
          <w:shd w:val="clear" w:color="auto" w:fill="ffffff"/>
          <w:rtl w:val="0"/>
          <w:lang w:val="ru-RU"/>
        </w:rPr>
        <w:t xml:space="preserve">2,4 </w:t>
      </w:r>
      <w:r>
        <w:rPr>
          <w:shd w:val="clear" w:color="auto" w:fill="ffffff"/>
          <w:rtl w:val="0"/>
          <w:lang w:val="ru-RU"/>
        </w:rPr>
        <w:t>млн км</w:t>
      </w:r>
      <w:r>
        <w:rPr>
          <w:shd w:val="clear" w:color="auto" w:fill="ffffff"/>
          <w:vertAlign w:val="superscript"/>
          <w:rtl w:val="0"/>
          <w:lang w:val="ru-RU"/>
        </w:rPr>
        <w:t>2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Всего</w:t>
      </w:r>
      <w:r>
        <w:rPr>
          <w:shd w:val="clear" w:color="auto" w:fill="ffffff"/>
          <w:rtl w:val="0"/>
          <w:lang w:val="ru-RU"/>
        </w:rPr>
        <w:t xml:space="preserve"> установлено свыше </w:t>
      </w:r>
      <w:r>
        <w:rPr>
          <w:shd w:val="clear" w:color="auto" w:fill="ffffff"/>
          <w:rtl w:val="0"/>
          <w:lang w:val="ru-RU"/>
        </w:rPr>
        <w:t xml:space="preserve">220 </w:t>
      </w:r>
      <w:r>
        <w:rPr>
          <w:shd w:val="clear" w:color="auto" w:fill="ffffff"/>
          <w:rtl w:val="0"/>
          <w:lang w:val="ru-RU"/>
        </w:rPr>
        <w:t>залежей газогидратов</w:t>
      </w:r>
      <w:r>
        <w:rPr>
          <w:shd w:val="clear" w:color="auto" w:fill="ffffff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170" w:right="85" w:firstLine="709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720" w:right="85" w:firstLine="709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