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9F0C" w14:textId="423E7A7E" w:rsidR="00812550" w:rsidRPr="00427AAA" w:rsidRDefault="00AB0D47" w:rsidP="00BD1D01">
      <w:pPr>
        <w:spacing w:after="0" w:line="240" w:lineRule="auto"/>
        <w:jc w:val="center"/>
        <w:rPr>
          <w:rFonts w:ascii="Times New Roman" w:hAnsi="Times New Roman" w:cs="Times New Roman"/>
          <w:sz w:val="24"/>
          <w:szCs w:val="24"/>
        </w:rPr>
      </w:pPr>
      <w:r w:rsidRPr="00427AAA">
        <w:rPr>
          <w:rFonts w:ascii="Times New Roman" w:hAnsi="Times New Roman" w:cs="Times New Roman"/>
          <w:sz w:val="24"/>
          <w:szCs w:val="24"/>
        </w:rPr>
        <w:t>Кочер</w:t>
      </w:r>
      <w:bookmarkStart w:id="0" w:name="_GoBack"/>
      <w:bookmarkEnd w:id="0"/>
      <w:r w:rsidRPr="00427AAA">
        <w:rPr>
          <w:rFonts w:ascii="Times New Roman" w:hAnsi="Times New Roman" w:cs="Times New Roman"/>
          <w:sz w:val="24"/>
          <w:szCs w:val="24"/>
        </w:rPr>
        <w:t>гин М.М.</w:t>
      </w:r>
    </w:p>
    <w:p w14:paraId="71EE0452" w14:textId="7533F99F" w:rsidR="00AB0D47" w:rsidRPr="00427AAA" w:rsidRDefault="00AB0D47" w:rsidP="00AB0D47">
      <w:pPr>
        <w:spacing w:line="240" w:lineRule="auto"/>
        <w:jc w:val="center"/>
        <w:rPr>
          <w:rFonts w:ascii="Times New Roman" w:hAnsi="Times New Roman" w:cs="Times New Roman"/>
          <w:b/>
          <w:bCs/>
          <w:sz w:val="24"/>
          <w:szCs w:val="24"/>
        </w:rPr>
      </w:pPr>
      <w:r w:rsidRPr="00427AAA">
        <w:rPr>
          <w:rFonts w:ascii="Times New Roman" w:hAnsi="Times New Roman" w:cs="Times New Roman"/>
          <w:b/>
          <w:bCs/>
          <w:sz w:val="24"/>
          <w:szCs w:val="24"/>
        </w:rPr>
        <w:t>ПОСТРОЕНИЕ МОДЕЛЕЙ ГРУНТОВОЙ ПЛОТИНЫ ПО РАЗРЕЖЕННЫМ ДАННЫМ МЕТОДА ЭЛЕКТРОТОМОГРАФИИ</w:t>
      </w:r>
    </w:p>
    <w:p w14:paraId="0C5345EA" w14:textId="77777777" w:rsidR="00AB0D47" w:rsidRPr="00427AAA" w:rsidRDefault="00AB0D47" w:rsidP="00AB0D47">
      <w:pPr>
        <w:spacing w:line="240" w:lineRule="auto"/>
        <w:jc w:val="center"/>
        <w:rPr>
          <w:rFonts w:ascii="Times New Roman" w:hAnsi="Times New Roman" w:cs="Times New Roman"/>
          <w:i/>
          <w:iCs/>
          <w:sz w:val="24"/>
          <w:szCs w:val="24"/>
        </w:rPr>
      </w:pPr>
      <w:r w:rsidRPr="00427AAA">
        <w:rPr>
          <w:rFonts w:ascii="Times New Roman" w:hAnsi="Times New Roman" w:cs="Times New Roman"/>
          <w:i/>
          <w:iCs/>
          <w:sz w:val="24"/>
          <w:szCs w:val="24"/>
        </w:rPr>
        <w:t xml:space="preserve">4 курс, кафедра геофизических методов исследования земной коры Геологического факультета МГУ имени М.В. Ломоносова </w:t>
      </w:r>
    </w:p>
    <w:p w14:paraId="65FC45AA" w14:textId="06D5DDE3" w:rsidR="00AB0D47" w:rsidRPr="00427AAA" w:rsidRDefault="00AB0D47" w:rsidP="00AB0D47">
      <w:pPr>
        <w:spacing w:line="240" w:lineRule="auto"/>
        <w:jc w:val="center"/>
        <w:rPr>
          <w:rFonts w:ascii="Times New Roman" w:hAnsi="Times New Roman" w:cs="Times New Roman"/>
          <w:i/>
          <w:iCs/>
          <w:sz w:val="24"/>
          <w:szCs w:val="24"/>
        </w:rPr>
      </w:pPr>
      <w:r w:rsidRPr="00427AAA">
        <w:rPr>
          <w:rFonts w:ascii="Times New Roman" w:hAnsi="Times New Roman" w:cs="Times New Roman"/>
          <w:i/>
          <w:iCs/>
          <w:sz w:val="24"/>
          <w:szCs w:val="24"/>
        </w:rPr>
        <w:t>Научный руководитель: Большаков Д.К.</w:t>
      </w:r>
    </w:p>
    <w:p w14:paraId="55ADF6FA" w14:textId="127FD16D" w:rsidR="00AB0D47" w:rsidRDefault="00AB0D47" w:rsidP="00BD1D01">
      <w:pPr>
        <w:spacing w:after="0" w:line="240" w:lineRule="auto"/>
        <w:ind w:firstLine="709"/>
        <w:jc w:val="both"/>
        <w:rPr>
          <w:rFonts w:ascii="Times New Roman" w:hAnsi="Times New Roman" w:cs="Times New Roman"/>
          <w:sz w:val="24"/>
          <w:szCs w:val="24"/>
        </w:rPr>
      </w:pPr>
      <w:r w:rsidRPr="00427AAA">
        <w:rPr>
          <w:rFonts w:ascii="Times New Roman" w:hAnsi="Times New Roman" w:cs="Times New Roman"/>
          <w:sz w:val="24"/>
          <w:szCs w:val="24"/>
        </w:rPr>
        <w:t xml:space="preserve">Представлены разрезы кажущегося и удельного сопротивления, полученные по результатам измерений методом </w:t>
      </w:r>
      <w:proofErr w:type="spellStart"/>
      <w:r w:rsidRPr="00427AAA">
        <w:rPr>
          <w:rFonts w:ascii="Times New Roman" w:hAnsi="Times New Roman" w:cs="Times New Roman"/>
          <w:sz w:val="24"/>
          <w:szCs w:val="24"/>
        </w:rPr>
        <w:t>электротомографии</w:t>
      </w:r>
      <w:proofErr w:type="spellEnd"/>
      <w:r w:rsidRPr="00427AAA">
        <w:rPr>
          <w:rFonts w:ascii="Times New Roman" w:hAnsi="Times New Roman" w:cs="Times New Roman"/>
          <w:sz w:val="24"/>
          <w:szCs w:val="24"/>
        </w:rPr>
        <w:t xml:space="preserve"> с разными установками вдоль одного профиля. Электрические зондирования выполнены по профилю длиной 700 метров с использованием четырех классических установок (</w:t>
      </w:r>
      <w:proofErr w:type="spellStart"/>
      <w:r w:rsidRPr="00427AAA">
        <w:rPr>
          <w:rFonts w:ascii="Times New Roman" w:hAnsi="Times New Roman" w:cs="Times New Roman"/>
          <w:sz w:val="24"/>
          <w:szCs w:val="24"/>
        </w:rPr>
        <w:t>Веннера</w:t>
      </w:r>
      <w:proofErr w:type="spellEnd"/>
      <w:r w:rsidRPr="00427AAA">
        <w:rPr>
          <w:rFonts w:ascii="Times New Roman" w:hAnsi="Times New Roman" w:cs="Times New Roman"/>
          <w:sz w:val="24"/>
          <w:szCs w:val="24"/>
        </w:rPr>
        <w:t xml:space="preserve">, </w:t>
      </w:r>
      <w:proofErr w:type="spellStart"/>
      <w:r w:rsidRPr="00427AAA">
        <w:rPr>
          <w:rFonts w:ascii="Times New Roman" w:hAnsi="Times New Roman" w:cs="Times New Roman"/>
          <w:sz w:val="24"/>
          <w:szCs w:val="24"/>
        </w:rPr>
        <w:t>Шлюмберже</w:t>
      </w:r>
      <w:proofErr w:type="spellEnd"/>
      <w:r w:rsidRPr="00427AAA">
        <w:rPr>
          <w:rFonts w:ascii="Times New Roman" w:hAnsi="Times New Roman" w:cs="Times New Roman"/>
          <w:sz w:val="24"/>
          <w:szCs w:val="24"/>
        </w:rPr>
        <w:t xml:space="preserve">, дипольная осевая, </w:t>
      </w:r>
      <w:proofErr w:type="spellStart"/>
      <w:r w:rsidRPr="00427AAA">
        <w:rPr>
          <w:rFonts w:ascii="Times New Roman" w:hAnsi="Times New Roman" w:cs="Times New Roman"/>
          <w:sz w:val="24"/>
          <w:szCs w:val="24"/>
        </w:rPr>
        <w:t>трехэлектродная</w:t>
      </w:r>
      <w:proofErr w:type="spellEnd"/>
      <w:r w:rsidRPr="00427AAA">
        <w:rPr>
          <w:rFonts w:ascii="Times New Roman" w:hAnsi="Times New Roman" w:cs="Times New Roman"/>
          <w:sz w:val="24"/>
          <w:szCs w:val="24"/>
        </w:rPr>
        <w:t xml:space="preserve">) по стандартной методике </w:t>
      </w:r>
      <w:proofErr w:type="spellStart"/>
      <w:r w:rsidRPr="00427AAA">
        <w:rPr>
          <w:rFonts w:ascii="Times New Roman" w:hAnsi="Times New Roman" w:cs="Times New Roman"/>
          <w:sz w:val="24"/>
          <w:szCs w:val="24"/>
        </w:rPr>
        <w:t>электротомографии</w:t>
      </w:r>
      <w:proofErr w:type="spellEnd"/>
      <w:r w:rsidRPr="00427AAA">
        <w:rPr>
          <w:rFonts w:ascii="Times New Roman" w:hAnsi="Times New Roman" w:cs="Times New Roman"/>
          <w:sz w:val="24"/>
          <w:szCs w:val="24"/>
        </w:rPr>
        <w:t xml:space="preserve"> и по модифицированной методике с большим (избыточным) количеством измерений. Основная цель проведенных опытно-методических работ – получение достоверных представительных данных </w:t>
      </w:r>
      <w:proofErr w:type="spellStart"/>
      <w:r w:rsidRPr="00427AAA">
        <w:rPr>
          <w:rFonts w:ascii="Times New Roman" w:hAnsi="Times New Roman" w:cs="Times New Roman"/>
          <w:sz w:val="24"/>
          <w:szCs w:val="24"/>
        </w:rPr>
        <w:t>электротомографии</w:t>
      </w:r>
      <w:proofErr w:type="spellEnd"/>
      <w:r w:rsidRPr="00427AAA">
        <w:rPr>
          <w:rFonts w:ascii="Times New Roman" w:hAnsi="Times New Roman" w:cs="Times New Roman"/>
          <w:sz w:val="24"/>
          <w:szCs w:val="24"/>
        </w:rPr>
        <w:t xml:space="preserve"> для практического выявления и демонстрации теоретических особенностей модифицированной методики. Задачи исследований: полевое опробование предлагаемой технологии выполнения электрических зондирований разными установками и их комбинаций; получение данных пригодных для проведения двумерной инверсии. Основной особенностью опробованной методики являются измерения для нескольких приемных линий на разносах, обеспечивающих значения геометрического коэффициента установки не более 5000 м. Полученные таким образом данные зондирований отличаются от зондирований, выполненных по стандартной методике тем, что имеют значительные области перекрытия содержащие не одно-два измерения, а целый набор (6-16 измерений). Общая избыточность данных и значительные (до 60-70%) перекрытия дают возможность опробования нескольких вариантов стандартной и нестандартной обработки</w:t>
      </w:r>
      <w:r w:rsidR="00427AAA" w:rsidRPr="00427AAA">
        <w:rPr>
          <w:rFonts w:ascii="Times New Roman" w:hAnsi="Times New Roman" w:cs="Times New Roman"/>
          <w:sz w:val="24"/>
          <w:szCs w:val="24"/>
        </w:rPr>
        <w:t>, которые представляют из себя данные с прореженным шагом между электродами,</w:t>
      </w:r>
      <w:r w:rsidRPr="00427AAA">
        <w:rPr>
          <w:rFonts w:ascii="Times New Roman" w:hAnsi="Times New Roman" w:cs="Times New Roman"/>
          <w:sz w:val="24"/>
          <w:szCs w:val="24"/>
        </w:rPr>
        <w:t xml:space="preserve"> с последующим сравнительным анализом разрезов кажущегося сопротивления и результатов инверсии этих разрезов. Результаты инверсии данных разных установок и их комбинаций представлены совместно. Выполненный анализ результатов позволил сформулировать </w:t>
      </w:r>
      <w:r w:rsidR="00222601" w:rsidRPr="00427AAA">
        <w:rPr>
          <w:rFonts w:ascii="Times New Roman" w:hAnsi="Times New Roman" w:cs="Times New Roman"/>
          <w:sz w:val="24"/>
          <w:szCs w:val="24"/>
        </w:rPr>
        <w:t xml:space="preserve">сходства моделей, полученных по разреженным данным, с изначальными данными и </w:t>
      </w:r>
      <w:r w:rsidR="00427AAA" w:rsidRPr="00427AAA">
        <w:rPr>
          <w:rFonts w:ascii="Times New Roman" w:hAnsi="Times New Roman" w:cs="Times New Roman"/>
          <w:sz w:val="24"/>
          <w:szCs w:val="24"/>
        </w:rPr>
        <w:t>о</w:t>
      </w:r>
      <w:r w:rsidRPr="00427AAA">
        <w:rPr>
          <w:rFonts w:ascii="Times New Roman" w:hAnsi="Times New Roman" w:cs="Times New Roman"/>
          <w:sz w:val="24"/>
          <w:szCs w:val="24"/>
        </w:rPr>
        <w:t>бщие рекомендации по выбору</w:t>
      </w:r>
      <w:r w:rsidR="00222601" w:rsidRPr="00427AAA">
        <w:rPr>
          <w:rFonts w:ascii="Times New Roman" w:hAnsi="Times New Roman" w:cs="Times New Roman"/>
          <w:sz w:val="24"/>
          <w:szCs w:val="24"/>
        </w:rPr>
        <w:t xml:space="preserve"> </w:t>
      </w:r>
      <w:r w:rsidRPr="00427AAA">
        <w:rPr>
          <w:rFonts w:ascii="Times New Roman" w:hAnsi="Times New Roman" w:cs="Times New Roman"/>
          <w:sz w:val="24"/>
          <w:szCs w:val="24"/>
        </w:rPr>
        <w:t xml:space="preserve">оптимальной методики проведения электрических зондирований методом </w:t>
      </w:r>
      <w:proofErr w:type="spellStart"/>
      <w:r w:rsidRPr="00427AAA">
        <w:rPr>
          <w:rFonts w:ascii="Times New Roman" w:hAnsi="Times New Roman" w:cs="Times New Roman"/>
          <w:sz w:val="24"/>
          <w:szCs w:val="24"/>
        </w:rPr>
        <w:t>электротомографии</w:t>
      </w:r>
      <w:proofErr w:type="spellEnd"/>
      <w:r w:rsidR="00222601" w:rsidRPr="00427AAA">
        <w:rPr>
          <w:rFonts w:ascii="Times New Roman" w:hAnsi="Times New Roman" w:cs="Times New Roman"/>
          <w:sz w:val="24"/>
          <w:szCs w:val="24"/>
        </w:rPr>
        <w:t>.</w:t>
      </w:r>
    </w:p>
    <w:p w14:paraId="4C920D3A" w14:textId="77777777" w:rsidR="00BD1D01" w:rsidRPr="00427AAA" w:rsidRDefault="00BD1D01" w:rsidP="00BD1D01">
      <w:pPr>
        <w:spacing w:after="0" w:line="240" w:lineRule="auto"/>
        <w:ind w:firstLine="709"/>
        <w:jc w:val="both"/>
        <w:rPr>
          <w:rFonts w:ascii="Times New Roman" w:hAnsi="Times New Roman" w:cs="Times New Roman"/>
          <w:sz w:val="24"/>
          <w:szCs w:val="24"/>
        </w:rPr>
      </w:pPr>
    </w:p>
    <w:p w14:paraId="5D336388" w14:textId="67691299" w:rsidR="00427AAA" w:rsidRPr="00427AAA" w:rsidRDefault="00427AAA" w:rsidP="00427AAA">
      <w:pPr>
        <w:spacing w:line="240" w:lineRule="auto"/>
        <w:jc w:val="center"/>
        <w:rPr>
          <w:rFonts w:ascii="Times New Roman" w:hAnsi="Times New Roman" w:cs="Times New Roman"/>
          <w:sz w:val="24"/>
          <w:szCs w:val="24"/>
        </w:rPr>
      </w:pPr>
      <w:r w:rsidRPr="00427AAA">
        <w:rPr>
          <w:rFonts w:ascii="Times New Roman" w:hAnsi="Times New Roman" w:cs="Times New Roman"/>
          <w:sz w:val="24"/>
          <w:szCs w:val="24"/>
        </w:rPr>
        <w:t>Список литературы</w:t>
      </w:r>
    </w:p>
    <w:p w14:paraId="0571E43A" w14:textId="6432F8CE" w:rsidR="00427AAA" w:rsidRPr="00427AAA" w:rsidRDefault="00427AAA" w:rsidP="00AB0D47">
      <w:pPr>
        <w:spacing w:line="240" w:lineRule="auto"/>
        <w:jc w:val="both"/>
        <w:rPr>
          <w:rFonts w:ascii="Times New Roman" w:hAnsi="Times New Roman" w:cs="Times New Roman"/>
          <w:sz w:val="24"/>
          <w:szCs w:val="24"/>
        </w:rPr>
      </w:pPr>
      <w:r w:rsidRPr="00427AAA">
        <w:rPr>
          <w:rFonts w:ascii="Times New Roman" w:hAnsi="Times New Roman" w:cs="Times New Roman"/>
          <w:sz w:val="24"/>
          <w:szCs w:val="24"/>
        </w:rPr>
        <w:t xml:space="preserve">1) Электроразведка: пособие по электроразведочной практике для студентов геофизических специальностей. Т.II. </w:t>
      </w:r>
      <w:proofErr w:type="spellStart"/>
      <w:r w:rsidRPr="00427AAA">
        <w:rPr>
          <w:rFonts w:ascii="Times New Roman" w:hAnsi="Times New Roman" w:cs="Times New Roman"/>
          <w:sz w:val="24"/>
          <w:szCs w:val="24"/>
        </w:rPr>
        <w:t>Малоглубинная</w:t>
      </w:r>
      <w:proofErr w:type="spellEnd"/>
      <w:r w:rsidRPr="00427AAA">
        <w:rPr>
          <w:rFonts w:ascii="Times New Roman" w:hAnsi="Times New Roman" w:cs="Times New Roman"/>
          <w:sz w:val="24"/>
          <w:szCs w:val="24"/>
        </w:rPr>
        <w:t xml:space="preserve"> электроразведка/ Под ред. проф. </w:t>
      </w:r>
      <w:proofErr w:type="spellStart"/>
      <w:r w:rsidRPr="00427AAA">
        <w:rPr>
          <w:rFonts w:ascii="Times New Roman" w:hAnsi="Times New Roman" w:cs="Times New Roman"/>
          <w:sz w:val="24"/>
          <w:szCs w:val="24"/>
        </w:rPr>
        <w:t>В.А.Шевнина</w:t>
      </w:r>
      <w:proofErr w:type="spellEnd"/>
      <w:r w:rsidRPr="00427AAA">
        <w:rPr>
          <w:rFonts w:ascii="Times New Roman" w:hAnsi="Times New Roman" w:cs="Times New Roman"/>
          <w:sz w:val="24"/>
          <w:szCs w:val="24"/>
        </w:rPr>
        <w:t xml:space="preserve">, доц. </w:t>
      </w:r>
      <w:proofErr w:type="spellStart"/>
      <w:proofErr w:type="gramStart"/>
      <w:r w:rsidRPr="00427AAA">
        <w:rPr>
          <w:rFonts w:ascii="Times New Roman" w:hAnsi="Times New Roman" w:cs="Times New Roman"/>
          <w:sz w:val="24"/>
          <w:szCs w:val="24"/>
        </w:rPr>
        <w:t>А.А.Бобачева</w:t>
      </w:r>
      <w:proofErr w:type="spellEnd"/>
      <w:r w:rsidRPr="00427AAA">
        <w:rPr>
          <w:rFonts w:ascii="Times New Roman" w:hAnsi="Times New Roman" w:cs="Times New Roman"/>
          <w:sz w:val="24"/>
          <w:szCs w:val="24"/>
        </w:rPr>
        <w:t>.-</w:t>
      </w:r>
      <w:proofErr w:type="gramEnd"/>
      <w:r w:rsidRPr="00427AAA">
        <w:rPr>
          <w:rFonts w:ascii="Times New Roman" w:hAnsi="Times New Roman" w:cs="Times New Roman"/>
          <w:sz w:val="24"/>
          <w:szCs w:val="24"/>
        </w:rPr>
        <w:t xml:space="preserve"> М.: МГУ, 2013. - 124с.</w:t>
      </w:r>
    </w:p>
    <w:p w14:paraId="04B4C919" w14:textId="441D9219" w:rsidR="00AB0D47" w:rsidRPr="00AB0D47" w:rsidRDefault="00AB0D47" w:rsidP="00AB0D47">
      <w:pPr>
        <w:jc w:val="center"/>
        <w:rPr>
          <w:rFonts w:ascii="Times New Roman" w:hAnsi="Times New Roman" w:cs="Times New Roman"/>
          <w:i/>
          <w:iCs/>
          <w:sz w:val="24"/>
          <w:szCs w:val="24"/>
        </w:rPr>
      </w:pPr>
    </w:p>
    <w:sectPr w:rsidR="00AB0D47" w:rsidRPr="00AB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47"/>
    <w:rsid w:val="000B42B6"/>
    <w:rsid w:val="00222601"/>
    <w:rsid w:val="00427AAA"/>
    <w:rsid w:val="006D760E"/>
    <w:rsid w:val="00812550"/>
    <w:rsid w:val="009F7BE4"/>
    <w:rsid w:val="00AB0D47"/>
    <w:rsid w:val="00BD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CBF0"/>
  <w15:chartTrackingRefBased/>
  <w15:docId w15:val="{E1C4FFE5-644E-462C-B2C5-0BBA61E4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Кочергин</dc:creator>
  <cp:keywords/>
  <dc:description/>
  <cp:lastModifiedBy>Kuznetsov</cp:lastModifiedBy>
  <cp:revision>3</cp:revision>
  <dcterms:created xsi:type="dcterms:W3CDTF">2024-04-17T16:32:00Z</dcterms:created>
  <dcterms:modified xsi:type="dcterms:W3CDTF">2024-04-18T09:34:00Z</dcterms:modified>
</cp:coreProperties>
</file>