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0A" w:rsidRDefault="00401332" w:rsidP="00CD358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Репникова</w:t>
      </w:r>
      <w:proofErr w:type="spellEnd"/>
      <w:r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 xml:space="preserve">студент </w:t>
      </w:r>
      <w:r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курса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кафедра гидрогеологии</w:t>
      </w:r>
    </w:p>
    <w:p w:rsidR="00C7520A" w:rsidRDefault="00401332" w:rsidP="00CD358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Фильтрация в инженерных барьерах безопасности для объектов окончательной изоляции радиоактивных отходов</w:t>
      </w:r>
    </w:p>
    <w:p w:rsidR="00C7520A" w:rsidRDefault="00401332" w:rsidP="00CD358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Научный руководитель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Лехов В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</w:p>
    <w:p w:rsidR="00CD358A" w:rsidRPr="00CD358A" w:rsidRDefault="00CD358A" w:rsidP="00931D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D358A">
        <w:rPr>
          <w:rFonts w:ascii="Times New Roman" w:hAnsi="Times New Roman"/>
        </w:rPr>
        <w:t xml:space="preserve">Использование атомной энергетики приводит к формированию радиоактивных отходов. С увеличением объемов отходов становится важно разработать и реализовать эффективные системы инженерных барьеров безопасности, которые обеспечат не только защиту окружающей среды, но и долгосрочную безопасность хранения. </w:t>
      </w:r>
    </w:p>
    <w:p w:rsidR="00CD358A" w:rsidRPr="00CD358A" w:rsidRDefault="00CD358A" w:rsidP="00931D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D358A">
        <w:rPr>
          <w:rFonts w:ascii="Times New Roman" w:hAnsi="Times New Roman"/>
        </w:rPr>
        <w:t>В связи с актуальностью данной проблемы, была поставлена цель – провести анализ проницаемости в инженерных барьерах безопасности на основе барьерных глинистых материалов во времени.</w:t>
      </w:r>
    </w:p>
    <w:p w:rsidR="00CD358A" w:rsidRPr="00CD358A" w:rsidRDefault="00CD358A" w:rsidP="00931D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CD358A">
        <w:rPr>
          <w:rFonts w:ascii="Times New Roman" w:hAnsi="Times New Roman"/>
        </w:rPr>
        <w:t xml:space="preserve">Глинистые породы – осадочные породы, </w:t>
      </w:r>
      <w:r w:rsidR="00931DF4">
        <w:rPr>
          <w:rFonts w:ascii="Times New Roman" w:hAnsi="Times New Roman"/>
        </w:rPr>
        <w:t>в основном с</w:t>
      </w:r>
      <w:r w:rsidRPr="00CD358A">
        <w:rPr>
          <w:rFonts w:ascii="Times New Roman" w:hAnsi="Times New Roman"/>
        </w:rPr>
        <w:t>остоящих из глинистых минералов.</w:t>
      </w:r>
      <w:proofErr w:type="gramEnd"/>
      <w:r w:rsidRPr="00CD358A">
        <w:rPr>
          <w:rFonts w:ascii="Times New Roman" w:hAnsi="Times New Roman"/>
        </w:rPr>
        <w:t xml:space="preserve"> Данные минералы во многом определяют свойства глинистых пород при взаимодействии с водой, таких как высокая </w:t>
      </w:r>
      <w:proofErr w:type="spellStart"/>
      <w:r w:rsidRPr="00CD358A">
        <w:rPr>
          <w:rFonts w:ascii="Times New Roman" w:hAnsi="Times New Roman"/>
        </w:rPr>
        <w:t>набухаемость</w:t>
      </w:r>
      <w:proofErr w:type="spellEnd"/>
      <w:r w:rsidRPr="00CD358A">
        <w:rPr>
          <w:rFonts w:ascii="Times New Roman" w:hAnsi="Times New Roman"/>
        </w:rPr>
        <w:t xml:space="preserve"> и низкая проницаемость. Подобные свойства возникают из-за наличи</w:t>
      </w:r>
      <w:r w:rsidR="00931DF4">
        <w:rPr>
          <w:rFonts w:ascii="Times New Roman" w:hAnsi="Times New Roman"/>
        </w:rPr>
        <w:t xml:space="preserve">я двойного электрического слоя. </w:t>
      </w:r>
      <w:r w:rsidRPr="00CD358A">
        <w:rPr>
          <w:rFonts w:ascii="Times New Roman" w:hAnsi="Times New Roman"/>
        </w:rPr>
        <w:t>Данные физические свойства обуславливают то, что глины выбираются в качестве барьерных материалов</w:t>
      </w:r>
      <w:r w:rsidR="00A90030">
        <w:rPr>
          <w:rFonts w:ascii="Times New Roman" w:hAnsi="Times New Roman"/>
        </w:rPr>
        <w:t>.</w:t>
      </w:r>
    </w:p>
    <w:p w:rsidR="00CD358A" w:rsidRPr="00CD358A" w:rsidRDefault="00931DF4" w:rsidP="00931D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CD358A" w:rsidRPr="00CD358A">
        <w:rPr>
          <w:rFonts w:ascii="Times New Roman" w:hAnsi="Times New Roman"/>
        </w:rPr>
        <w:t xml:space="preserve">ри низких скоростях закон дарси может нарушаться: некоторые ученые предполагают, что фильтрация происходит при всех значениях градиентов, а другие говорят о начальном градиенте, ниже </w:t>
      </w:r>
      <w:proofErr w:type="gramStart"/>
      <w:r w:rsidR="00CD358A" w:rsidRPr="00CD358A">
        <w:rPr>
          <w:rFonts w:ascii="Times New Roman" w:hAnsi="Times New Roman"/>
        </w:rPr>
        <w:t>значений</w:t>
      </w:r>
      <w:proofErr w:type="gramEnd"/>
      <w:r w:rsidR="00CD358A" w:rsidRPr="00CD358A">
        <w:rPr>
          <w:rFonts w:ascii="Times New Roman" w:hAnsi="Times New Roman"/>
        </w:rPr>
        <w:t xml:space="preserve"> которого фильтрации на происходит.</w:t>
      </w:r>
      <w:r w:rsidR="00A90030">
        <w:rPr>
          <w:rFonts w:ascii="Times New Roman" w:hAnsi="Times New Roman"/>
        </w:rPr>
        <w:t xml:space="preserve"> </w:t>
      </w:r>
      <w:r w:rsidR="00CD358A" w:rsidRPr="00CD358A">
        <w:rPr>
          <w:rFonts w:ascii="Times New Roman" w:hAnsi="Times New Roman"/>
        </w:rPr>
        <w:t>Подобное возможно, вероятно, из-за проявления неньютоновских реологических свойств жидкости и ее взаимодействии с твердыми частицами.</w:t>
      </w:r>
    </w:p>
    <w:p w:rsidR="00CD358A" w:rsidRPr="00CD358A" w:rsidRDefault="00A90030" w:rsidP="00931D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</w:t>
      </w:r>
      <w:r w:rsidR="00CD358A" w:rsidRPr="00CD358A">
        <w:rPr>
          <w:rFonts w:ascii="Times New Roman" w:hAnsi="Times New Roman"/>
        </w:rPr>
        <w:t>ель</w:t>
      </w:r>
      <w:r>
        <w:rPr>
          <w:rFonts w:ascii="Times New Roman" w:hAnsi="Times New Roman"/>
        </w:rPr>
        <w:t xml:space="preserve"> практической задачи</w:t>
      </w:r>
      <w:r w:rsidR="00CD358A" w:rsidRPr="00CD358A">
        <w:rPr>
          <w:rFonts w:ascii="Times New Roman" w:hAnsi="Times New Roman"/>
        </w:rPr>
        <w:t xml:space="preserve"> – изучить дина</w:t>
      </w:r>
      <w:bookmarkStart w:id="0" w:name="_GoBack"/>
      <w:bookmarkEnd w:id="0"/>
      <w:r w:rsidR="00CD358A" w:rsidRPr="00CD358A">
        <w:rPr>
          <w:rFonts w:ascii="Times New Roman" w:hAnsi="Times New Roman"/>
        </w:rPr>
        <w:t>мику коэффициента фильтрации при гидратации глины.</w:t>
      </w:r>
      <w:r>
        <w:rPr>
          <w:rFonts w:ascii="Times New Roman" w:hAnsi="Times New Roman"/>
        </w:rPr>
        <w:t xml:space="preserve"> </w:t>
      </w:r>
      <w:r w:rsidR="00CD358A" w:rsidRPr="00CD358A">
        <w:rPr>
          <w:rFonts w:ascii="Times New Roman" w:hAnsi="Times New Roman"/>
        </w:rPr>
        <w:t xml:space="preserve">Для проведения практической части использовалась смесь СБМК, представленная каолином, бентонитом и </w:t>
      </w:r>
      <w:proofErr w:type="spellStart"/>
      <w:r w:rsidR="00CD358A" w:rsidRPr="00CD358A">
        <w:rPr>
          <w:rFonts w:ascii="Times New Roman" w:hAnsi="Times New Roman"/>
        </w:rPr>
        <w:t>вермикуллитом</w:t>
      </w:r>
      <w:proofErr w:type="spellEnd"/>
      <w:r w:rsidR="00CD358A" w:rsidRPr="00CD358A">
        <w:rPr>
          <w:rFonts w:ascii="Times New Roman" w:hAnsi="Times New Roman"/>
        </w:rPr>
        <w:t>, в качестве рабочего раствора использовалась дистиллированная вода.</w:t>
      </w:r>
    </w:p>
    <w:p w:rsidR="00CD358A" w:rsidRPr="00CD358A" w:rsidRDefault="00CD358A" w:rsidP="00931D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D358A">
        <w:rPr>
          <w:rFonts w:ascii="Times New Roman" w:hAnsi="Times New Roman"/>
        </w:rPr>
        <w:t xml:space="preserve">Образцы в насыщались водой, по </w:t>
      </w:r>
      <w:proofErr w:type="gramStart"/>
      <w:r w:rsidRPr="00CD358A">
        <w:rPr>
          <w:rFonts w:ascii="Times New Roman" w:hAnsi="Times New Roman"/>
        </w:rPr>
        <w:t>прошествии</w:t>
      </w:r>
      <w:proofErr w:type="gramEnd"/>
      <w:r w:rsidRPr="00CD358A">
        <w:rPr>
          <w:rFonts w:ascii="Times New Roman" w:hAnsi="Times New Roman"/>
        </w:rPr>
        <w:t xml:space="preserve"> 2 недель насыщения с одним образцом проводились фильтрационные испытания по стационарному режиму.</w:t>
      </w:r>
      <w:r w:rsidR="00931DF4">
        <w:rPr>
          <w:rFonts w:ascii="Times New Roman" w:hAnsi="Times New Roman"/>
        </w:rPr>
        <w:t xml:space="preserve"> </w:t>
      </w:r>
      <w:r w:rsidRPr="00CD358A">
        <w:rPr>
          <w:rFonts w:ascii="Times New Roman" w:hAnsi="Times New Roman"/>
        </w:rPr>
        <w:t>Для определения коэффициента фильтрации проводились циклические испытания, которые включали:</w:t>
      </w:r>
      <w:r w:rsidR="00931DF4">
        <w:rPr>
          <w:rFonts w:ascii="Times New Roman" w:hAnsi="Times New Roman"/>
        </w:rPr>
        <w:t xml:space="preserve"> ф</w:t>
      </w:r>
      <w:r w:rsidRPr="00CD358A">
        <w:rPr>
          <w:rFonts w:ascii="Times New Roman" w:hAnsi="Times New Roman"/>
        </w:rPr>
        <w:t>ильтрацию образца при различных вели</w:t>
      </w:r>
      <w:r w:rsidR="00931DF4">
        <w:rPr>
          <w:rFonts w:ascii="Times New Roman" w:hAnsi="Times New Roman"/>
        </w:rPr>
        <w:t>чинах гидравлических градиентов; и</w:t>
      </w:r>
      <w:r w:rsidRPr="00CD358A">
        <w:rPr>
          <w:rFonts w:ascii="Times New Roman" w:hAnsi="Times New Roman"/>
        </w:rPr>
        <w:t>змерение весовой и объемной влажностей;</w:t>
      </w:r>
      <w:r w:rsidR="00931DF4">
        <w:rPr>
          <w:rFonts w:ascii="Times New Roman" w:hAnsi="Times New Roman"/>
        </w:rPr>
        <w:t xml:space="preserve"> о</w:t>
      </w:r>
      <w:r w:rsidRPr="00CD358A">
        <w:rPr>
          <w:rFonts w:ascii="Times New Roman" w:hAnsi="Times New Roman"/>
        </w:rPr>
        <w:t>бработку результатов с определением коэффициента фильтрации, путем построения зависимости скорости фильтрации от градиента напора с последующей линейной аппроксимацией методом наименьших квадратов.</w:t>
      </w:r>
      <w:r w:rsidR="00931DF4">
        <w:rPr>
          <w:rFonts w:ascii="Times New Roman" w:hAnsi="Times New Roman"/>
        </w:rPr>
        <w:t xml:space="preserve"> Было подготовлено 9 образцов</w:t>
      </w:r>
      <w:r w:rsidRPr="00CD358A">
        <w:rPr>
          <w:rFonts w:ascii="Times New Roman" w:hAnsi="Times New Roman"/>
        </w:rPr>
        <w:t>, на 7 из которых проводились фильтрационные испытания, плотность сложения 820</w:t>
      </w:r>
      <w:r w:rsidR="00931DF4">
        <w:rPr>
          <w:rFonts w:ascii="Times New Roman" w:hAnsi="Times New Roman"/>
        </w:rPr>
        <w:t xml:space="preserve"> кг/м</w:t>
      </w:r>
      <w:r w:rsidR="00931DF4">
        <w:rPr>
          <w:rFonts w:ascii="Times New Roman" w:hAnsi="Times New Roman"/>
          <w:vertAlign w:val="superscript"/>
        </w:rPr>
        <w:t>3</w:t>
      </w:r>
      <w:r w:rsidRPr="00CD358A">
        <w:rPr>
          <w:rFonts w:ascii="Times New Roman" w:hAnsi="Times New Roman"/>
        </w:rPr>
        <w:t>, объем 43</w:t>
      </w:r>
      <w:r w:rsidR="00931DF4">
        <w:rPr>
          <w:rFonts w:ascii="Times New Roman" w:hAnsi="Times New Roman"/>
        </w:rPr>
        <w:t xml:space="preserve"> см</w:t>
      </w:r>
      <w:r w:rsidR="00931DF4">
        <w:rPr>
          <w:rFonts w:ascii="Times New Roman" w:hAnsi="Times New Roman"/>
          <w:vertAlign w:val="superscript"/>
        </w:rPr>
        <w:t>3</w:t>
      </w:r>
      <w:r w:rsidRPr="00CD358A">
        <w:rPr>
          <w:rFonts w:ascii="Times New Roman" w:hAnsi="Times New Roman"/>
        </w:rPr>
        <w:t>. Мы считаем образцы одинаковыми.</w:t>
      </w:r>
      <w:r w:rsidR="00931DF4">
        <w:rPr>
          <w:rFonts w:ascii="Times New Roman" w:hAnsi="Times New Roman"/>
        </w:rPr>
        <w:t xml:space="preserve"> </w:t>
      </w:r>
      <w:r w:rsidRPr="00CD358A">
        <w:rPr>
          <w:rFonts w:ascii="Times New Roman" w:hAnsi="Times New Roman"/>
        </w:rPr>
        <w:t>Длительность эксперимента составила 70 дней.</w:t>
      </w:r>
    </w:p>
    <w:p w:rsidR="00CD358A" w:rsidRPr="00CD358A" w:rsidRDefault="00CD358A" w:rsidP="00931D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D358A">
        <w:rPr>
          <w:rFonts w:ascii="Times New Roman" w:hAnsi="Times New Roman"/>
        </w:rPr>
        <w:t xml:space="preserve">По данным всех образцов построен график, на котором </w:t>
      </w:r>
      <w:r w:rsidR="00A90030">
        <w:rPr>
          <w:rFonts w:ascii="Times New Roman" w:hAnsi="Times New Roman"/>
        </w:rPr>
        <w:t xml:space="preserve">было прослежено </w:t>
      </w:r>
      <w:proofErr w:type="spellStart"/>
      <w:r w:rsidRPr="00CD358A">
        <w:rPr>
          <w:rFonts w:ascii="Times New Roman" w:hAnsi="Times New Roman"/>
        </w:rPr>
        <w:t>выполаживание</w:t>
      </w:r>
      <w:proofErr w:type="spellEnd"/>
      <w:r w:rsidRPr="00CD358A">
        <w:rPr>
          <w:rFonts w:ascii="Times New Roman" w:hAnsi="Times New Roman"/>
        </w:rPr>
        <w:t xml:space="preserve"> аппроксимированных линий, что означает снижение </w:t>
      </w:r>
      <w:r w:rsidR="00A90030">
        <w:rPr>
          <w:rFonts w:ascii="Times New Roman" w:hAnsi="Times New Roman"/>
          <w:lang w:val="en-US"/>
        </w:rPr>
        <w:t>k</w:t>
      </w:r>
      <w:r w:rsidRPr="00CD358A">
        <w:rPr>
          <w:rFonts w:ascii="Times New Roman" w:hAnsi="Times New Roman"/>
        </w:rPr>
        <w:t xml:space="preserve"> со временем гидратации.</w:t>
      </w:r>
      <w:r w:rsidR="00A90030">
        <w:rPr>
          <w:rFonts w:ascii="Times New Roman" w:hAnsi="Times New Roman"/>
        </w:rPr>
        <w:t xml:space="preserve"> </w:t>
      </w:r>
      <w:r w:rsidRPr="00CD358A">
        <w:rPr>
          <w:rFonts w:ascii="Times New Roman" w:hAnsi="Times New Roman"/>
        </w:rPr>
        <w:t>Мы выделили 2 участка: гидратация</w:t>
      </w:r>
      <w:r w:rsidR="00A90030" w:rsidRPr="00A90030">
        <w:rPr>
          <w:rFonts w:ascii="Times New Roman" w:hAnsi="Times New Roman"/>
        </w:rPr>
        <w:t xml:space="preserve">; </w:t>
      </w:r>
      <w:r w:rsidRPr="00CD358A">
        <w:rPr>
          <w:rFonts w:ascii="Times New Roman" w:hAnsi="Times New Roman"/>
        </w:rPr>
        <w:t xml:space="preserve">участок постоянства, по которому была определена результирующая величина </w:t>
      </w:r>
      <w:r w:rsidR="00A90030">
        <w:rPr>
          <w:rFonts w:ascii="Times New Roman" w:hAnsi="Times New Roman"/>
          <w:lang w:val="en-US"/>
        </w:rPr>
        <w:t>k</w:t>
      </w:r>
      <w:r w:rsidR="00A90030">
        <w:rPr>
          <w:rFonts w:ascii="Times New Roman" w:hAnsi="Times New Roman"/>
        </w:rPr>
        <w:t xml:space="preserve"> – 1.56*10</w:t>
      </w:r>
      <w:r w:rsidR="00A90030" w:rsidRPr="00A90030">
        <w:rPr>
          <w:rFonts w:ascii="Times New Roman" w:hAnsi="Times New Roman"/>
          <w:vertAlign w:val="superscript"/>
        </w:rPr>
        <w:t>-5</w:t>
      </w:r>
      <w:r w:rsidR="00A90030" w:rsidRPr="00CD358A">
        <w:rPr>
          <w:rFonts w:ascii="Times New Roman" w:hAnsi="Times New Roman"/>
        </w:rPr>
        <w:t xml:space="preserve"> м/</w:t>
      </w:r>
      <w:proofErr w:type="spellStart"/>
      <w:r w:rsidR="00A90030" w:rsidRPr="00CD358A">
        <w:rPr>
          <w:rFonts w:ascii="Times New Roman" w:hAnsi="Times New Roman"/>
        </w:rPr>
        <w:t>сут</w:t>
      </w:r>
      <w:proofErr w:type="spellEnd"/>
      <w:r w:rsidRPr="00CD358A">
        <w:rPr>
          <w:rFonts w:ascii="Times New Roman" w:hAnsi="Times New Roman"/>
        </w:rPr>
        <w:t>, что соответствует теоретическим данным.</w:t>
      </w:r>
      <w:r w:rsidR="00A90030">
        <w:rPr>
          <w:rFonts w:ascii="Times New Roman" w:hAnsi="Times New Roman"/>
        </w:rPr>
        <w:t xml:space="preserve"> </w:t>
      </w:r>
      <w:r w:rsidRPr="00CD358A">
        <w:rPr>
          <w:rFonts w:ascii="Times New Roman" w:hAnsi="Times New Roman"/>
        </w:rPr>
        <w:t xml:space="preserve">По определенным значениям объемной влажности и </w:t>
      </w:r>
      <w:r w:rsidR="00A90030">
        <w:rPr>
          <w:rFonts w:ascii="Times New Roman" w:hAnsi="Times New Roman"/>
          <w:lang w:val="en-US"/>
        </w:rPr>
        <w:t>k</w:t>
      </w:r>
      <w:r w:rsidRPr="00CD358A">
        <w:rPr>
          <w:rFonts w:ascii="Times New Roman" w:hAnsi="Times New Roman"/>
        </w:rPr>
        <w:t xml:space="preserve"> не выявлено зависимости. Однако полученные данные мы не считаем до конца достоверными в связи с трудностями </w:t>
      </w:r>
      <w:r w:rsidR="00A90030">
        <w:rPr>
          <w:rFonts w:ascii="Times New Roman" w:hAnsi="Times New Roman"/>
        </w:rPr>
        <w:t>определения</w:t>
      </w:r>
      <w:r w:rsidRPr="00CD358A">
        <w:rPr>
          <w:rFonts w:ascii="Times New Roman" w:hAnsi="Times New Roman"/>
        </w:rPr>
        <w:t xml:space="preserve"> данного параметра для глин.</w:t>
      </w:r>
      <w:r w:rsidR="00A90030">
        <w:rPr>
          <w:rFonts w:ascii="Times New Roman" w:hAnsi="Times New Roman"/>
        </w:rPr>
        <w:t xml:space="preserve"> В</w:t>
      </w:r>
      <w:r w:rsidRPr="00CD358A">
        <w:rPr>
          <w:rFonts w:ascii="Times New Roman" w:hAnsi="Times New Roman"/>
        </w:rPr>
        <w:t>ремя полного насыщения образца объема объемом 43.3 см</w:t>
      </w:r>
      <w:r w:rsidRPr="002F0941">
        <w:rPr>
          <w:rFonts w:ascii="Times New Roman" w:hAnsi="Times New Roman"/>
          <w:vertAlign w:val="superscript"/>
        </w:rPr>
        <w:t>3</w:t>
      </w:r>
      <w:r w:rsidRPr="00CD358A">
        <w:rPr>
          <w:rFonts w:ascii="Times New Roman" w:hAnsi="Times New Roman"/>
        </w:rPr>
        <w:t xml:space="preserve"> и плотностью скелета 820 кг/м</w:t>
      </w:r>
      <w:r w:rsidRPr="002F0941">
        <w:rPr>
          <w:rFonts w:ascii="Times New Roman" w:hAnsi="Times New Roman"/>
          <w:vertAlign w:val="superscript"/>
        </w:rPr>
        <w:t>3</w:t>
      </w:r>
      <w:r w:rsidRPr="00CD358A">
        <w:rPr>
          <w:rFonts w:ascii="Times New Roman" w:hAnsi="Times New Roman"/>
        </w:rPr>
        <w:t xml:space="preserve"> составило 28 суток. По полученным данным рассчитаны значения кажущегося начального градиента, для которого связи от времени гидратации не установлено. Так же не выявлено зависимости коэффициента фильтрации от влажности.</w:t>
      </w:r>
    </w:p>
    <w:p w:rsidR="00C7520A" w:rsidRPr="00A90030" w:rsidRDefault="00CD358A" w:rsidP="00A9003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D358A">
        <w:rPr>
          <w:rFonts w:ascii="Times New Roman" w:hAnsi="Times New Roman"/>
        </w:rPr>
        <w:t>По итогу можно сделать общий вывод, что вероятно, Уменьшение величины коэффициента фильтрации со временем повысит надежность инженерных барьеров безопасности для объектов окончательной изоляции радиоактивных отходов.</w:t>
      </w:r>
    </w:p>
    <w:sectPr w:rsidR="00C7520A" w:rsidRPr="00A90030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32" w:rsidRDefault="00401332">
      <w:pPr>
        <w:spacing w:after="0" w:line="240" w:lineRule="auto"/>
      </w:pPr>
      <w:r>
        <w:separator/>
      </w:r>
    </w:p>
  </w:endnote>
  <w:endnote w:type="continuationSeparator" w:id="0">
    <w:p w:rsidR="00401332" w:rsidRDefault="0040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0A" w:rsidRDefault="00C752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32" w:rsidRDefault="00401332">
      <w:pPr>
        <w:spacing w:after="0" w:line="240" w:lineRule="auto"/>
      </w:pPr>
      <w:r>
        <w:separator/>
      </w:r>
    </w:p>
  </w:footnote>
  <w:footnote w:type="continuationSeparator" w:id="0">
    <w:p w:rsidR="00401332" w:rsidRDefault="0040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0A" w:rsidRDefault="00C752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152A"/>
    <w:multiLevelType w:val="hybridMultilevel"/>
    <w:tmpl w:val="D284C7A0"/>
    <w:numStyleLink w:val="4"/>
  </w:abstractNum>
  <w:abstractNum w:abstractNumId="1">
    <w:nsid w:val="3E086C8F"/>
    <w:multiLevelType w:val="hybridMultilevel"/>
    <w:tmpl w:val="D284C7A0"/>
    <w:styleLink w:val="4"/>
    <w:lvl w:ilvl="0" w:tplc="FC1C6270">
      <w:start w:val="1"/>
      <w:numFmt w:val="decimal"/>
      <w:lvlText w:val="%1."/>
      <w:lvlJc w:val="left"/>
      <w:pPr>
        <w:tabs>
          <w:tab w:val="left" w:pos="1440"/>
          <w:tab w:val="num" w:pos="2161"/>
        </w:tabs>
        <w:ind w:left="1041" w:firstLine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843CE">
      <w:start w:val="1"/>
      <w:numFmt w:val="lowerLetter"/>
      <w:lvlText w:val="%2."/>
      <w:lvlJc w:val="left"/>
      <w:pPr>
        <w:tabs>
          <w:tab w:val="left" w:pos="1440"/>
          <w:tab w:val="num" w:pos="2880"/>
        </w:tabs>
        <w:ind w:left="1760" w:firstLine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6CB08">
      <w:start w:val="1"/>
      <w:numFmt w:val="lowerRoman"/>
      <w:lvlText w:val="%3."/>
      <w:lvlJc w:val="left"/>
      <w:pPr>
        <w:tabs>
          <w:tab w:val="left" w:pos="1440"/>
          <w:tab w:val="num" w:pos="3594"/>
        </w:tabs>
        <w:ind w:left="2474" w:firstLine="7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7E22E6">
      <w:start w:val="1"/>
      <w:numFmt w:val="decimal"/>
      <w:lvlText w:val="%4."/>
      <w:lvlJc w:val="left"/>
      <w:pPr>
        <w:tabs>
          <w:tab w:val="left" w:pos="1440"/>
          <w:tab w:val="num" w:pos="4318"/>
        </w:tabs>
        <w:ind w:left="3198" w:firstLine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EACEC">
      <w:start w:val="1"/>
      <w:numFmt w:val="lowerLetter"/>
      <w:lvlText w:val="%5."/>
      <w:lvlJc w:val="left"/>
      <w:pPr>
        <w:tabs>
          <w:tab w:val="left" w:pos="1440"/>
          <w:tab w:val="num" w:pos="5037"/>
        </w:tabs>
        <w:ind w:left="3917" w:firstLine="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AFFEA">
      <w:start w:val="1"/>
      <w:numFmt w:val="lowerRoman"/>
      <w:lvlText w:val="%6."/>
      <w:lvlJc w:val="left"/>
      <w:pPr>
        <w:tabs>
          <w:tab w:val="left" w:pos="1440"/>
          <w:tab w:val="num" w:pos="5750"/>
        </w:tabs>
        <w:ind w:left="4630" w:firstLine="8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C1380">
      <w:start w:val="1"/>
      <w:numFmt w:val="decimal"/>
      <w:lvlText w:val="%7."/>
      <w:lvlJc w:val="left"/>
      <w:pPr>
        <w:tabs>
          <w:tab w:val="left" w:pos="1440"/>
          <w:tab w:val="num" w:pos="6475"/>
        </w:tabs>
        <w:ind w:left="5355" w:firstLine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70E12A">
      <w:start w:val="1"/>
      <w:numFmt w:val="lowerLetter"/>
      <w:lvlText w:val="%8."/>
      <w:lvlJc w:val="left"/>
      <w:pPr>
        <w:tabs>
          <w:tab w:val="left" w:pos="1440"/>
          <w:tab w:val="num" w:pos="7194"/>
        </w:tabs>
        <w:ind w:left="6074" w:firstLine="7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061822">
      <w:start w:val="1"/>
      <w:numFmt w:val="lowerRoman"/>
      <w:lvlText w:val="%9."/>
      <w:lvlJc w:val="left"/>
      <w:pPr>
        <w:tabs>
          <w:tab w:val="left" w:pos="1440"/>
          <w:tab w:val="num" w:pos="7907"/>
        </w:tabs>
        <w:ind w:left="6787" w:firstLine="8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520A"/>
    <w:rsid w:val="002F0941"/>
    <w:rsid w:val="00401332"/>
    <w:rsid w:val="00931DF4"/>
    <w:rsid w:val="00A90030"/>
    <w:rsid w:val="00C7520A"/>
    <w:rsid w:val="00CD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 A"/>
    <w:pPr>
      <w:spacing w:before="160" w:after="20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4">
    <w:name w:val="Импортированный стиль 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 A"/>
    <w:pPr>
      <w:spacing w:before="160" w:after="20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4">
    <w:name w:val="Импортированный стиль 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Tihonenko</dc:creator>
  <cp:lastModifiedBy>Andrey Tihonenko</cp:lastModifiedBy>
  <cp:revision>2</cp:revision>
  <dcterms:created xsi:type="dcterms:W3CDTF">2024-04-18T21:26:00Z</dcterms:created>
  <dcterms:modified xsi:type="dcterms:W3CDTF">2024-04-18T21:26:00Z</dcterms:modified>
</cp:coreProperties>
</file>