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EF7BD15" w14:textId="1AD46839" w:rsidR="00E16381" w:rsidRPr="000F3928" w:rsidRDefault="00E16381" w:rsidP="00DC642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F3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Приложение </w:t>
      </w:r>
      <w:r w:rsidR="00C44187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</w:p>
    <w:p w14:paraId="0F51FE4C" w14:textId="44AE5E84" w:rsidR="00E16381" w:rsidRPr="000F3928" w:rsidRDefault="00E16381" w:rsidP="00DC6422">
      <w:pPr>
        <w:spacing w:after="0"/>
        <w:ind w:firstLine="709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79552BE" w14:textId="28E6E45E" w:rsidR="00E16381" w:rsidRPr="000F3928" w:rsidRDefault="00E16381" w:rsidP="00DC6422">
      <w:pPr>
        <w:spacing w:after="0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F392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Требования к оформлению </w:t>
      </w:r>
      <w:r w:rsidR="00B409B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статей</w:t>
      </w:r>
    </w:p>
    <w:p w14:paraId="16943884" w14:textId="3CD3BD95" w:rsidR="00E16381" w:rsidRPr="000F3928" w:rsidRDefault="00E16381" w:rsidP="00DC6422">
      <w:pPr>
        <w:spacing w:after="0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F392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участников Международного молодежного юридического форума</w:t>
      </w:r>
    </w:p>
    <w:p w14:paraId="4F48CC3C" w14:textId="77777777" w:rsidR="00E16381" w:rsidRPr="000F3928" w:rsidRDefault="00E16381" w:rsidP="00DC6422">
      <w:pPr>
        <w:spacing w:after="0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F392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«Law </w:t>
      </w:r>
      <w:proofErr w:type="spellStart"/>
      <w:r w:rsidRPr="000F392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Afterknown</w:t>
      </w:r>
      <w:proofErr w:type="spellEnd"/>
      <w:r w:rsidRPr="000F392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: право за гранью обыденного»</w:t>
      </w:r>
    </w:p>
    <w:p w14:paraId="36D0010D" w14:textId="77777777" w:rsidR="00E16381" w:rsidRPr="000F3928" w:rsidRDefault="00E16381" w:rsidP="00DC6422">
      <w:pPr>
        <w:spacing w:after="0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4C50EBC" w14:textId="0A33ACFD" w:rsidR="00E16381" w:rsidRPr="000F3928" w:rsidRDefault="00E16381" w:rsidP="00DC6422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F39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Язык </w:t>
      </w:r>
      <w:r w:rsidR="00B409BF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статьи</w:t>
      </w:r>
      <w:r w:rsidRPr="000F39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r w:rsidR="00817188" w:rsidRPr="000F3928">
        <w:rPr>
          <w:rFonts w:ascii="Times New Roman" w:eastAsiaTheme="minorHAnsi" w:hAnsi="Times New Roman" w:cs="Times New Roman"/>
          <w:sz w:val="28"/>
          <w:szCs w:val="28"/>
          <w:lang w:eastAsia="en-US"/>
        </w:rPr>
        <w:t>русский</w:t>
      </w:r>
      <w:r w:rsidR="00293A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</w:t>
      </w:r>
      <w:r w:rsidR="00817188" w:rsidRPr="000F39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F3928">
        <w:rPr>
          <w:rFonts w:ascii="Times New Roman" w:eastAsiaTheme="minorHAnsi" w:hAnsi="Times New Roman" w:cs="Times New Roman"/>
          <w:sz w:val="28"/>
          <w:szCs w:val="28"/>
          <w:lang w:eastAsia="en-US"/>
        </w:rPr>
        <w:t>английский.</w:t>
      </w:r>
    </w:p>
    <w:p w14:paraId="4BE54DA4" w14:textId="67BB5D8E" w:rsidR="00817188" w:rsidRPr="00817188" w:rsidRDefault="00817188" w:rsidP="00DC6422">
      <w:pPr>
        <w:spacing w:after="0" w:line="240" w:lineRule="auto"/>
        <w:ind w:left="40" w:right="40" w:firstLine="709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ru"/>
        </w:rPr>
      </w:pP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 xml:space="preserve">Статья, объемом 5-7 страниц, набирается в текстовом редакторе </w:t>
      </w: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en-US"/>
        </w:rPr>
        <w:t>Word</w:t>
      </w:r>
      <w:r w:rsidRPr="0081718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</w:t>
      </w: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 xml:space="preserve">шрифт </w:t>
      </w: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en-US"/>
        </w:rPr>
        <w:t>Times</w:t>
      </w:r>
      <w:r w:rsidRPr="0081718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en-US"/>
        </w:rPr>
        <w:t>New</w:t>
      </w:r>
      <w:r w:rsidRPr="0081718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en-US"/>
        </w:rPr>
        <w:t>Roman</w:t>
      </w:r>
      <w:r w:rsidRPr="0081718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</w:t>
      </w: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>кегль 14, междустрочный интервал – полуторный. Поля все – 2 см, абзацный отступ 1,2</w:t>
      </w:r>
      <w:r w:rsidR="00DC6422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>5</w:t>
      </w: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>. Выравнивание – по ширине</w:t>
      </w:r>
      <w:r w:rsidRPr="0081718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F3928" w:rsidRPr="000F3928">
        <w:rPr>
          <w:rFonts w:ascii="Times New Roman" w:hAnsi="Times New Roman" w:cs="Times New Roman"/>
          <w:sz w:val="28"/>
          <w:szCs w:val="28"/>
          <w:lang w:eastAsia="en-US"/>
        </w:rPr>
        <w:t xml:space="preserve">(см. </w:t>
      </w:r>
      <w:r w:rsidRPr="00E54D15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>Образец оформления</w:t>
      </w:r>
      <w:r w:rsidR="00E54D15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ru"/>
        </w:rPr>
        <w:t xml:space="preserve"> </w:t>
      </w:r>
      <w:r w:rsidR="00E54D15" w:rsidRPr="00E54D15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 xml:space="preserve">– Приложение № </w:t>
      </w:r>
      <w:r w:rsidR="001A3082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>2</w:t>
      </w:r>
      <w:r w:rsidR="000F3928" w:rsidRPr="00E54D15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>)</w:t>
      </w:r>
      <w:r w:rsidRPr="00E54D15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>.</w:t>
      </w:r>
    </w:p>
    <w:p w14:paraId="36E05F00" w14:textId="400B1EAE" w:rsidR="00817188" w:rsidRPr="00817188" w:rsidRDefault="00817188" w:rsidP="00DC6422">
      <w:pPr>
        <w:spacing w:after="0" w:line="240" w:lineRule="auto"/>
        <w:ind w:left="40" w:right="40"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</w:pP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>Структура статьи</w:t>
      </w:r>
      <w:r w:rsidR="00293A15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 xml:space="preserve"> на русском языке</w:t>
      </w: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 xml:space="preserve">: </w:t>
      </w:r>
    </w:p>
    <w:p w14:paraId="58A95558" w14:textId="40396F6F" w:rsidR="00817188" w:rsidRPr="00817188" w:rsidRDefault="00817188" w:rsidP="00DC6422">
      <w:pPr>
        <w:spacing w:after="0" w:line="240" w:lineRule="auto"/>
        <w:ind w:left="40" w:right="40"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</w:pPr>
      <w:bookmarkStart w:id="0" w:name="_Hlk125733145"/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 xml:space="preserve">Фамилия, имя, отчество автора полужирным начертанием, </w:t>
      </w:r>
      <w:r w:rsidR="000F3928" w:rsidRPr="000F392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>курс</w:t>
      </w: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 xml:space="preserve">, место </w:t>
      </w:r>
      <w:r w:rsidR="000F3928" w:rsidRPr="000F392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>учебы</w:t>
      </w: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 xml:space="preserve">, (на русском и английском), электронная почта. </w:t>
      </w:r>
      <w:r w:rsidR="00090737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>Сведения о научном руководителе (при наличии) указываются в сноске внизу страницы.</w:t>
      </w:r>
    </w:p>
    <w:p w14:paraId="6040CF9D" w14:textId="77777777" w:rsidR="00817188" w:rsidRPr="00817188" w:rsidRDefault="00817188" w:rsidP="00DC6422">
      <w:pPr>
        <w:spacing w:after="0" w:line="240" w:lineRule="auto"/>
        <w:ind w:left="40" w:right="4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>Название статьи на русском и английском языке заглавными буквами полужирного начертания. До и после заголовка пропускается одна срока.</w:t>
      </w:r>
      <w:r w:rsidRPr="0081718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3169AF99" w14:textId="77777777" w:rsidR="00817188" w:rsidRPr="00817188" w:rsidRDefault="00817188" w:rsidP="00DC6422">
      <w:pPr>
        <w:spacing w:after="0" w:line="240" w:lineRule="auto"/>
        <w:ind w:left="40" w:right="40"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</w:pP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 xml:space="preserve">Аннотация 100-150 слов на русском и английском языке. </w:t>
      </w:r>
    </w:p>
    <w:p w14:paraId="3E825A32" w14:textId="77777777" w:rsidR="00817188" w:rsidRPr="00817188" w:rsidRDefault="00817188" w:rsidP="00DC6422">
      <w:pPr>
        <w:spacing w:after="0" w:line="240" w:lineRule="auto"/>
        <w:ind w:left="40" w:right="40"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</w:pP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>Ключевые слова: 5-7 слов через запятую на русском и английском языке.</w:t>
      </w:r>
    </w:p>
    <w:bookmarkEnd w:id="0"/>
    <w:p w14:paraId="2F7A114A" w14:textId="3F10A4BF" w:rsidR="0034429D" w:rsidRPr="00817188" w:rsidRDefault="0034429D" w:rsidP="00DC6422">
      <w:pPr>
        <w:spacing w:after="0" w:line="240" w:lineRule="auto"/>
        <w:ind w:left="40" w:right="40"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</w:pP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>Структура статьи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 xml:space="preserve"> на английском языке</w:t>
      </w: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 xml:space="preserve">: </w:t>
      </w:r>
    </w:p>
    <w:p w14:paraId="1FCEE0F3" w14:textId="0A952398" w:rsidR="0034429D" w:rsidRPr="00817188" w:rsidRDefault="0034429D" w:rsidP="00DC6422">
      <w:pPr>
        <w:spacing w:after="0" w:line="240" w:lineRule="auto"/>
        <w:ind w:left="40" w:right="40"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</w:pP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 xml:space="preserve">Фамилия, имя, отчество автора полужирным начертанием, </w:t>
      </w:r>
      <w:r w:rsidRPr="000F392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>курс</w:t>
      </w: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 xml:space="preserve">, место </w:t>
      </w:r>
      <w:r w:rsidRPr="000F392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>учебы</w:t>
      </w: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 xml:space="preserve"> (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>на</w:t>
      </w: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 xml:space="preserve"> английском), электронная почта. </w:t>
      </w:r>
    </w:p>
    <w:p w14:paraId="5E989E7F" w14:textId="16833CC9" w:rsidR="0034429D" w:rsidRPr="00817188" w:rsidRDefault="0034429D" w:rsidP="00DC6422">
      <w:pPr>
        <w:spacing w:after="0" w:line="240" w:lineRule="auto"/>
        <w:ind w:left="40" w:right="4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>Название статьи на английском языке заглавными буквами полужирного начертания. До и после заголовка пропускается одна срока.</w:t>
      </w:r>
      <w:r w:rsidRPr="0081718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20054E46" w14:textId="43BFB832" w:rsidR="0034429D" w:rsidRPr="00817188" w:rsidRDefault="0034429D" w:rsidP="00DC6422">
      <w:pPr>
        <w:spacing w:after="0" w:line="240" w:lineRule="auto"/>
        <w:ind w:left="40" w:right="40"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</w:pP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 xml:space="preserve">Аннотация 100-150 слов на английском языке. </w:t>
      </w:r>
    </w:p>
    <w:p w14:paraId="069888A2" w14:textId="2D0A3374" w:rsidR="0034429D" w:rsidRPr="00817188" w:rsidRDefault="0034429D" w:rsidP="00DC6422">
      <w:pPr>
        <w:spacing w:after="0" w:line="240" w:lineRule="auto"/>
        <w:ind w:left="40" w:right="40"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</w:pP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>Ключевые слова: 5-7 слов через запятую на английском языке.</w:t>
      </w:r>
    </w:p>
    <w:p w14:paraId="29CB134C" w14:textId="7496167C" w:rsidR="00817188" w:rsidRPr="00817188" w:rsidRDefault="00817188" w:rsidP="00DC6422">
      <w:pPr>
        <w:spacing w:after="0" w:line="240" w:lineRule="auto"/>
        <w:ind w:left="40" w:right="40"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</w:pP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 xml:space="preserve">Сноски оформляются внизу страницы, нумерация на каждой странице. Выравнивание – по ширине. Шрифт </w:t>
      </w: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en-US"/>
        </w:rPr>
        <w:t>Times</w:t>
      </w:r>
      <w:r w:rsidRPr="0081718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en-US"/>
        </w:rPr>
        <w:t>New</w:t>
      </w:r>
      <w:r w:rsidRPr="0081718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en-US"/>
        </w:rPr>
        <w:t>Roman</w:t>
      </w:r>
      <w:r w:rsidRPr="0081718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</w:t>
      </w: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 xml:space="preserve">кегль 12, интервал одинарный. Знак сноски предшествует знаку препинания. </w:t>
      </w:r>
    </w:p>
    <w:p w14:paraId="6EB009FF" w14:textId="77777777" w:rsidR="00817188" w:rsidRPr="00817188" w:rsidRDefault="00817188" w:rsidP="00DC6422">
      <w:pPr>
        <w:spacing w:after="0" w:line="240" w:lineRule="auto"/>
        <w:ind w:left="40" w:right="40"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</w:pP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 xml:space="preserve">Нумерованный список литературы приводится в конце статьи по алфавиту. В список включается только научная литература. </w:t>
      </w:r>
    </w:p>
    <w:p w14:paraId="727C6F19" w14:textId="3E0DC506" w:rsidR="00817188" w:rsidRPr="00817188" w:rsidRDefault="00817188" w:rsidP="00DC6422">
      <w:pPr>
        <w:spacing w:after="0" w:line="240" w:lineRule="auto"/>
        <w:ind w:left="40" w:right="40"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</w:pP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>Оригинальность представленного материала по программе «Антиплагиат ВУЗ» должна составлять не менее 70%.</w:t>
      </w:r>
      <w:r w:rsidR="00DC6422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 xml:space="preserve"> </w:t>
      </w:r>
      <w:r w:rsidR="00DC6422" w:rsidRPr="00D2205F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ru"/>
        </w:rPr>
        <w:t xml:space="preserve">Участники в обязательном порядке представляют вместе со статьей справку </w:t>
      </w:r>
      <w:r w:rsidR="00D2205F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ru"/>
        </w:rPr>
        <w:t xml:space="preserve">о проверке на </w:t>
      </w:r>
      <w:r w:rsidR="00D2205F" w:rsidRPr="00D2205F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ru"/>
        </w:rPr>
        <w:t>плагиат</w:t>
      </w:r>
      <w:r w:rsidR="00D2205F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>.</w:t>
      </w:r>
    </w:p>
    <w:p w14:paraId="2ABF0ED7" w14:textId="77777777" w:rsidR="00817188" w:rsidRPr="00817188" w:rsidRDefault="00817188" w:rsidP="00DC6422">
      <w:pPr>
        <w:spacing w:after="0" w:line="240" w:lineRule="auto"/>
        <w:ind w:left="40" w:right="40"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</w:pP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>Все сокращения и аббревиатуры, кроме общепринятых, должны быть расшифрованы при первом упоминании.</w:t>
      </w:r>
    </w:p>
    <w:p w14:paraId="7EA91236" w14:textId="77777777" w:rsidR="00817188" w:rsidRPr="00817188" w:rsidRDefault="00817188" w:rsidP="00DC6422">
      <w:pPr>
        <w:spacing w:after="0" w:line="240" w:lineRule="auto"/>
        <w:ind w:left="40" w:right="40"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</w:pP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>Все таблицы, схемы и иллюстрации должны быть упомянуты в тексте и обладать подписями. Подписи к ним должны следовать сквозной нумерации (напр., Рис. 1, Таблица 1, Рис. 2, Рис. 3, Таблица 2, и т. д.).</w:t>
      </w:r>
    </w:p>
    <w:p w14:paraId="372CA617" w14:textId="314C5717" w:rsidR="00817188" w:rsidRDefault="00817188" w:rsidP="00DC6422">
      <w:pPr>
        <w:spacing w:after="0" w:line="240" w:lineRule="auto"/>
        <w:ind w:left="60" w:right="60"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</w:pPr>
      <w:bookmarkStart w:id="1" w:name="bookmark7"/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 xml:space="preserve">Все статьи проходят рецензирование. Статьи, не соответствующие требованиям, не принимаются. </w:t>
      </w:r>
      <w:bookmarkEnd w:id="1"/>
    </w:p>
    <w:p w14:paraId="58B5D403" w14:textId="47AD8751" w:rsidR="00D2205F" w:rsidRPr="00817188" w:rsidRDefault="00D2205F" w:rsidP="00DC6422">
      <w:pPr>
        <w:spacing w:after="0" w:line="240" w:lineRule="auto"/>
        <w:ind w:left="60" w:right="60"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</w:pPr>
      <w:r w:rsidRPr="00D2205F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ru"/>
        </w:rPr>
        <w:t>К статье также прилагается в обязательном порядке отзыв научного руководителя (рецензия) на статью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>.</w:t>
      </w:r>
    </w:p>
    <w:p w14:paraId="4D5BB439" w14:textId="77777777" w:rsidR="00817188" w:rsidRDefault="00817188" w:rsidP="00DC6422">
      <w:pPr>
        <w:tabs>
          <w:tab w:val="left" w:pos="1050"/>
        </w:tabs>
        <w:spacing w:after="0" w:line="240" w:lineRule="auto"/>
        <w:ind w:right="40"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</w:pPr>
    </w:p>
    <w:p w14:paraId="30058402" w14:textId="77777777" w:rsidR="006D4E1A" w:rsidRDefault="006D4E1A" w:rsidP="00DC6422">
      <w:pPr>
        <w:tabs>
          <w:tab w:val="left" w:pos="1050"/>
        </w:tabs>
        <w:spacing w:after="0" w:line="240" w:lineRule="auto"/>
        <w:ind w:right="40"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sectPr w:rsidR="006D4E1A" w:rsidSect="00AB76A1">
          <w:pgSz w:w="11906" w:h="16838"/>
          <w:pgMar w:top="851" w:right="851" w:bottom="851" w:left="1134" w:header="170" w:footer="709" w:gutter="0"/>
          <w:cols w:space="708"/>
          <w:docGrid w:linePitch="360"/>
        </w:sectPr>
      </w:pPr>
    </w:p>
    <w:p w14:paraId="0083C4AB" w14:textId="7BB5464C" w:rsidR="00E54D15" w:rsidRDefault="00E54D15" w:rsidP="00DC6422">
      <w:pPr>
        <w:tabs>
          <w:tab w:val="left" w:pos="1050"/>
        </w:tabs>
        <w:spacing w:after="0" w:line="360" w:lineRule="auto"/>
        <w:ind w:right="40" w:firstLine="709"/>
        <w:jc w:val="right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lastRenderedPageBreak/>
        <w:t xml:space="preserve">Приложение № </w:t>
      </w:r>
      <w:r w:rsidR="00AF2FF7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2</w:t>
      </w:r>
    </w:p>
    <w:p w14:paraId="4B5F2B84" w14:textId="15C99CFC" w:rsidR="00C80D3D" w:rsidRDefault="00C80D3D" w:rsidP="00DC6422">
      <w:pPr>
        <w:tabs>
          <w:tab w:val="left" w:pos="1050"/>
        </w:tabs>
        <w:spacing w:after="0" w:line="360" w:lineRule="auto"/>
        <w:ind w:right="40" w:firstLine="709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Образец оформления статьи</w:t>
      </w:r>
      <w:r w:rsidR="0034429D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на русском языке</w:t>
      </w:r>
    </w:p>
    <w:p w14:paraId="7EB33885" w14:textId="4438A001" w:rsidR="00817188" w:rsidRPr="00817188" w:rsidRDefault="00817188" w:rsidP="00DC6422">
      <w:pPr>
        <w:tabs>
          <w:tab w:val="left" w:pos="1050"/>
        </w:tabs>
        <w:spacing w:after="0" w:line="360" w:lineRule="auto"/>
        <w:ind w:right="40" w:firstLine="709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817188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НАЗВАНИЕ СЕКЦИИ</w:t>
      </w:r>
    </w:p>
    <w:p w14:paraId="3C8C5043" w14:textId="77777777" w:rsidR="00817188" w:rsidRPr="00817188" w:rsidRDefault="00817188" w:rsidP="00DC6422">
      <w:pPr>
        <w:tabs>
          <w:tab w:val="left" w:pos="1050"/>
        </w:tabs>
        <w:spacing w:after="0" w:line="360" w:lineRule="auto"/>
        <w:ind w:right="40" w:firstLine="709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14:paraId="6DEFDD40" w14:textId="20906B22" w:rsidR="00817188" w:rsidRPr="00817188" w:rsidRDefault="000F3928" w:rsidP="00DC6422">
      <w:pPr>
        <w:tabs>
          <w:tab w:val="left" w:pos="1050"/>
        </w:tabs>
        <w:spacing w:after="0" w:line="360" w:lineRule="auto"/>
        <w:ind w:right="40" w:firstLine="709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ru"/>
        </w:rPr>
        <w:t>Иванов Иван Иванович</w:t>
      </w:r>
      <w:r w:rsidR="00090737">
        <w:rPr>
          <w:rStyle w:val="a8"/>
          <w:rFonts w:ascii="Times New Roman" w:eastAsia="Arial" w:hAnsi="Times New Roman" w:cs="Times New Roman"/>
          <w:b/>
          <w:bCs/>
          <w:color w:val="000000"/>
          <w:sz w:val="28"/>
          <w:szCs w:val="28"/>
          <w:lang w:val="ru"/>
        </w:rPr>
        <w:footnoteReference w:id="1"/>
      </w:r>
    </w:p>
    <w:p w14:paraId="2607C1F5" w14:textId="1CB6EDAD" w:rsidR="00817188" w:rsidRPr="00817188" w:rsidRDefault="000F3928" w:rsidP="00DC6422">
      <w:pPr>
        <w:tabs>
          <w:tab w:val="left" w:pos="1050"/>
        </w:tabs>
        <w:spacing w:after="0" w:line="360" w:lineRule="auto"/>
        <w:ind w:right="40" w:firstLine="709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>Студент 2 курса Института государства и права</w:t>
      </w:r>
    </w:p>
    <w:p w14:paraId="12A8A874" w14:textId="77777777" w:rsidR="00817188" w:rsidRPr="00817188" w:rsidRDefault="00817188" w:rsidP="00DC6422">
      <w:pPr>
        <w:tabs>
          <w:tab w:val="left" w:pos="1050"/>
        </w:tabs>
        <w:spacing w:after="0" w:line="360" w:lineRule="auto"/>
        <w:ind w:right="40" w:firstLine="709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</w:pPr>
      <w:r w:rsidRPr="00817188">
        <w:rPr>
          <w:rFonts w:ascii="Times New Roman" w:eastAsia="Arial" w:hAnsi="Times New Roman" w:cs="Times New Roman"/>
          <w:color w:val="000000"/>
          <w:sz w:val="28"/>
          <w:szCs w:val="28"/>
          <w:lang w:val="ru"/>
        </w:rPr>
        <w:t>Тюменского государственного университета,</w:t>
      </w:r>
    </w:p>
    <w:p w14:paraId="6CF7BB56" w14:textId="257A6EBC" w:rsidR="00817188" w:rsidRPr="00817188" w:rsidRDefault="003D65EE" w:rsidP="00DC6422">
      <w:pPr>
        <w:tabs>
          <w:tab w:val="left" w:pos="1050"/>
        </w:tabs>
        <w:spacing w:after="0" w:line="360" w:lineRule="auto"/>
        <w:ind w:right="40" w:firstLine="709"/>
        <w:jc w:val="right"/>
        <w:rPr>
          <w:rFonts w:ascii="Times New Roman" w:eastAsia="Arial" w:hAnsi="Times New Roman" w:cs="Times New Roman"/>
          <w:i/>
          <w:iCs/>
          <w:sz w:val="28"/>
          <w:szCs w:val="28"/>
        </w:rPr>
      </w:pPr>
      <w:hyperlink r:id="rId8" w:history="1">
        <w:r w:rsidR="000F3928" w:rsidRPr="00817188">
          <w:rPr>
            <w:rStyle w:val="a3"/>
            <w:rFonts w:ascii="Times New Roman" w:eastAsia="Arial" w:hAnsi="Times New Roman" w:cs="Times New Roman"/>
            <w:i/>
            <w:iCs/>
            <w:color w:val="auto"/>
            <w:sz w:val="28"/>
            <w:szCs w:val="28"/>
            <w:u w:val="none"/>
            <w:lang w:val="en-US"/>
          </w:rPr>
          <w:t>ivanv</w:t>
        </w:r>
        <w:r w:rsidR="000F3928" w:rsidRPr="00817188">
          <w:rPr>
            <w:rStyle w:val="a3"/>
            <w:rFonts w:ascii="Times New Roman" w:eastAsia="Arial" w:hAnsi="Times New Roman" w:cs="Times New Roman"/>
            <w:i/>
            <w:iCs/>
            <w:color w:val="auto"/>
            <w:sz w:val="28"/>
            <w:szCs w:val="28"/>
            <w:u w:val="none"/>
          </w:rPr>
          <w:t>@</w:t>
        </w:r>
        <w:r w:rsidR="000F3928" w:rsidRPr="00817188">
          <w:rPr>
            <w:rStyle w:val="a3"/>
            <w:rFonts w:ascii="Times New Roman" w:eastAsia="Arial" w:hAnsi="Times New Roman" w:cs="Times New Roman"/>
            <w:i/>
            <w:iCs/>
            <w:color w:val="auto"/>
            <w:sz w:val="28"/>
            <w:szCs w:val="28"/>
            <w:u w:val="none"/>
            <w:lang w:val="en-US"/>
          </w:rPr>
          <w:t>mail</w:t>
        </w:r>
        <w:r w:rsidR="000F3928" w:rsidRPr="00817188">
          <w:rPr>
            <w:rStyle w:val="a3"/>
            <w:rFonts w:ascii="Times New Roman" w:eastAsia="Arial" w:hAnsi="Times New Roman" w:cs="Times New Roman"/>
            <w:i/>
            <w:iCs/>
            <w:color w:val="auto"/>
            <w:sz w:val="28"/>
            <w:szCs w:val="28"/>
            <w:u w:val="none"/>
          </w:rPr>
          <w:t>.</w:t>
        </w:r>
        <w:r w:rsidR="000F3928" w:rsidRPr="00817188">
          <w:rPr>
            <w:rStyle w:val="a3"/>
            <w:rFonts w:ascii="Times New Roman" w:eastAsia="Arial" w:hAnsi="Times New Roman" w:cs="Times New Roman"/>
            <w:i/>
            <w:iCs/>
            <w:color w:val="auto"/>
            <w:sz w:val="28"/>
            <w:szCs w:val="28"/>
            <w:u w:val="none"/>
            <w:lang w:val="en-US"/>
          </w:rPr>
          <w:t>ru</w:t>
        </w:r>
      </w:hyperlink>
    </w:p>
    <w:p w14:paraId="2854FEA3" w14:textId="77777777" w:rsidR="00090737" w:rsidRPr="00090737" w:rsidRDefault="00090737" w:rsidP="00DC6422">
      <w:pPr>
        <w:tabs>
          <w:tab w:val="left" w:pos="1050"/>
        </w:tabs>
        <w:spacing w:after="0" w:line="360" w:lineRule="auto"/>
        <w:ind w:right="40" w:firstLine="709"/>
        <w:jc w:val="right"/>
        <w:rPr>
          <w:rFonts w:ascii="Times New Roman" w:eastAsia="Arial" w:hAnsi="Times New Roman" w:cs="Times New Roman"/>
          <w:sz w:val="28"/>
          <w:szCs w:val="28"/>
        </w:rPr>
      </w:pPr>
    </w:p>
    <w:p w14:paraId="5083112F" w14:textId="77777777" w:rsidR="00817188" w:rsidRPr="00817188" w:rsidRDefault="00817188" w:rsidP="00DC6422">
      <w:pPr>
        <w:tabs>
          <w:tab w:val="left" w:pos="1050"/>
        </w:tabs>
        <w:spacing w:after="0" w:line="360" w:lineRule="auto"/>
        <w:ind w:right="40" w:firstLine="709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ru"/>
        </w:rPr>
      </w:pPr>
      <w:r w:rsidRPr="0081718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ru"/>
        </w:rPr>
        <w:t xml:space="preserve">НАЗВАНИЕ </w:t>
      </w:r>
    </w:p>
    <w:p w14:paraId="4F37071F" w14:textId="77777777" w:rsidR="00817188" w:rsidRPr="00817188" w:rsidRDefault="00817188" w:rsidP="00DC64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" w:eastAsia="en-US"/>
        </w:rPr>
      </w:pPr>
    </w:p>
    <w:p w14:paraId="0D19224E" w14:textId="77777777" w:rsidR="00817188" w:rsidRPr="00817188" w:rsidRDefault="00817188" w:rsidP="00DC64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" w:eastAsia="en-US"/>
        </w:rPr>
      </w:pPr>
      <w:r w:rsidRPr="00817188">
        <w:rPr>
          <w:rFonts w:ascii="Times New Roman" w:hAnsi="Times New Roman" w:cs="Times New Roman"/>
          <w:b/>
          <w:bCs/>
          <w:sz w:val="28"/>
          <w:szCs w:val="28"/>
          <w:lang w:val="ru" w:eastAsia="en-US"/>
        </w:rPr>
        <w:t>Аннотация</w:t>
      </w:r>
      <w:r w:rsidRPr="00817188">
        <w:rPr>
          <w:rFonts w:ascii="Times New Roman" w:hAnsi="Times New Roman" w:cs="Times New Roman"/>
          <w:sz w:val="28"/>
          <w:szCs w:val="28"/>
          <w:lang w:val="ru" w:eastAsia="en-US"/>
        </w:rPr>
        <w:t>. 100-150 слов</w:t>
      </w:r>
      <w:r w:rsidRPr="00817188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1845CF59" w14:textId="77777777" w:rsidR="00817188" w:rsidRPr="00817188" w:rsidRDefault="00817188" w:rsidP="00DC64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" w:eastAsia="en-US"/>
        </w:rPr>
      </w:pPr>
      <w:r w:rsidRPr="00817188">
        <w:rPr>
          <w:rFonts w:ascii="Times New Roman" w:hAnsi="Times New Roman" w:cs="Times New Roman"/>
          <w:b/>
          <w:bCs/>
          <w:sz w:val="28"/>
          <w:szCs w:val="28"/>
          <w:lang w:val="ru" w:eastAsia="en-US"/>
        </w:rPr>
        <w:t>Ключевые слова</w:t>
      </w:r>
      <w:r w:rsidRPr="00817188">
        <w:rPr>
          <w:rFonts w:ascii="Times New Roman" w:hAnsi="Times New Roman" w:cs="Times New Roman"/>
          <w:sz w:val="28"/>
          <w:szCs w:val="28"/>
          <w:lang w:val="ru" w:eastAsia="en-US"/>
        </w:rPr>
        <w:t>: 5-7 слов через запятую.</w:t>
      </w:r>
    </w:p>
    <w:p w14:paraId="493047F9" w14:textId="77777777" w:rsidR="00817188" w:rsidRPr="00817188" w:rsidRDefault="00817188" w:rsidP="00DC642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5C45EF9A" w14:textId="77777777" w:rsidR="00817188" w:rsidRPr="00817188" w:rsidRDefault="00817188" w:rsidP="00DC642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81718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ФИО </w:t>
      </w:r>
      <w:r w:rsidRPr="00817188">
        <w:rPr>
          <w:rFonts w:ascii="Times New Roman" w:hAnsi="Times New Roman" w:cs="Times New Roman"/>
          <w:sz w:val="28"/>
          <w:szCs w:val="28"/>
          <w:lang w:eastAsia="en-US"/>
        </w:rPr>
        <w:t>и сведения об авторе на английском</w:t>
      </w:r>
    </w:p>
    <w:p w14:paraId="0205C01D" w14:textId="77777777" w:rsidR="00817188" w:rsidRPr="00817188" w:rsidRDefault="00817188" w:rsidP="00DC642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1A7D1DB" w14:textId="77777777" w:rsidR="00817188" w:rsidRPr="00817188" w:rsidRDefault="00817188" w:rsidP="00DC642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81718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НАЗВАНИЕ НА АНГЛИЙСКОМ</w:t>
      </w:r>
    </w:p>
    <w:p w14:paraId="0E2A96AE" w14:textId="77777777" w:rsidR="00817188" w:rsidRPr="00817188" w:rsidRDefault="00817188" w:rsidP="00DC642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12E34CB5" w14:textId="77777777" w:rsidR="00817188" w:rsidRPr="00817188" w:rsidRDefault="00817188" w:rsidP="00DC64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817188"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  <w:t>Abstract</w:t>
      </w:r>
      <w:r w:rsidRPr="00817188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350277C6" w14:textId="77777777" w:rsidR="00817188" w:rsidRPr="00817188" w:rsidRDefault="00817188" w:rsidP="00DC64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817188"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  <w:t>Key</w:t>
      </w:r>
      <w:r w:rsidRPr="0081718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817188"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  <w:t>words</w:t>
      </w:r>
      <w:r w:rsidRPr="00817188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14:paraId="3AB9AD5D" w14:textId="77777777" w:rsidR="00817188" w:rsidRPr="00817188" w:rsidRDefault="00817188" w:rsidP="00DC64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03C98BD" w14:textId="77777777" w:rsidR="00817188" w:rsidRPr="00817188" w:rsidRDefault="00817188" w:rsidP="00DC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 w:eastAsia="en-US"/>
        </w:rPr>
      </w:pPr>
      <w:r w:rsidRPr="00817188">
        <w:rPr>
          <w:rFonts w:ascii="Times New Roman" w:hAnsi="Times New Roman" w:cs="Times New Roman"/>
          <w:sz w:val="28"/>
          <w:szCs w:val="28"/>
          <w:lang w:val="ru" w:eastAsia="en-US"/>
        </w:rPr>
        <w:t>Текст статьи текст статьи текст статьи текст статьи</w:t>
      </w:r>
      <w:r w:rsidRPr="00817188">
        <w:rPr>
          <w:rFonts w:ascii="Times New Roman" w:hAnsi="Times New Roman" w:cs="Times New Roman"/>
          <w:sz w:val="28"/>
          <w:szCs w:val="28"/>
          <w:vertAlign w:val="superscript"/>
          <w:lang w:val="ru" w:eastAsia="en-US"/>
        </w:rPr>
        <w:footnoteReference w:id="2"/>
      </w:r>
      <w:r w:rsidRPr="00817188">
        <w:rPr>
          <w:rFonts w:ascii="Times New Roman" w:hAnsi="Times New Roman" w:cs="Times New Roman"/>
          <w:sz w:val="28"/>
          <w:szCs w:val="28"/>
          <w:lang w:val="ru" w:eastAsia="en-US"/>
        </w:rPr>
        <w:t>. Текст статьи. Текст статьи текст статьи текст статьи текст статьи текст статьи текст статьи</w:t>
      </w:r>
      <w:r w:rsidRPr="00817188">
        <w:rPr>
          <w:rFonts w:ascii="Times New Roman" w:hAnsi="Times New Roman" w:cs="Times New Roman"/>
          <w:sz w:val="28"/>
          <w:szCs w:val="28"/>
          <w:vertAlign w:val="superscript"/>
          <w:lang w:val="ru" w:eastAsia="en-US"/>
        </w:rPr>
        <w:footnoteReference w:id="3"/>
      </w:r>
      <w:r w:rsidRPr="00817188">
        <w:rPr>
          <w:rFonts w:ascii="Times New Roman" w:hAnsi="Times New Roman" w:cs="Times New Roman"/>
          <w:sz w:val="28"/>
          <w:szCs w:val="28"/>
          <w:lang w:val="ru" w:eastAsia="en-US"/>
        </w:rPr>
        <w:t>.</w:t>
      </w:r>
    </w:p>
    <w:p w14:paraId="2FBC36DF" w14:textId="77777777" w:rsidR="00817188" w:rsidRPr="00817188" w:rsidRDefault="00817188" w:rsidP="00DC64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" w:eastAsia="en-US"/>
        </w:rPr>
      </w:pPr>
    </w:p>
    <w:p w14:paraId="6291C2EE" w14:textId="77777777" w:rsidR="00817188" w:rsidRPr="00817188" w:rsidRDefault="00817188" w:rsidP="00DC642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" w:eastAsia="en-US"/>
        </w:rPr>
      </w:pPr>
      <w:r w:rsidRPr="00817188">
        <w:rPr>
          <w:rFonts w:ascii="Times New Roman" w:hAnsi="Times New Roman" w:cs="Times New Roman"/>
          <w:b/>
          <w:bCs/>
          <w:sz w:val="28"/>
          <w:szCs w:val="28"/>
          <w:lang w:val="ru" w:eastAsia="en-US"/>
        </w:rPr>
        <w:t>Список литературы</w:t>
      </w:r>
    </w:p>
    <w:p w14:paraId="0CF01C5A" w14:textId="77777777" w:rsidR="00817188" w:rsidRPr="00817188" w:rsidRDefault="00817188" w:rsidP="00DC6422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" w:eastAsia="en-US"/>
        </w:rPr>
      </w:pPr>
      <w:r w:rsidRPr="00817188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Иванова Л.В., Пережогина Г.В. Цифровое пространство как место совершения преступления в условиях глобальных ограничений // Вестник Тюменского государственного университета. Социально-экономические и правовые исследования. – 2020. – Т. 6. – № 4. – С. 155-171.</w:t>
      </w:r>
    </w:p>
    <w:p w14:paraId="727C4DC8" w14:textId="77777777" w:rsidR="00817188" w:rsidRPr="00817188" w:rsidRDefault="00817188" w:rsidP="00DC6422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" w:eastAsia="en-US"/>
        </w:rPr>
      </w:pPr>
      <w:r w:rsidRPr="00817188">
        <w:rPr>
          <w:rFonts w:ascii="Times New Roman" w:hAnsi="Times New Roman" w:cs="Times New Roman"/>
          <w:sz w:val="28"/>
          <w:szCs w:val="28"/>
          <w:lang w:val="ru" w:eastAsia="en-US"/>
        </w:rPr>
        <w:t xml:space="preserve">Преступления, совершаемые с использованием информационных технологий: проблемы квалификации и особенности расследования </w:t>
      </w:r>
      <w:bookmarkStart w:id="2" w:name="_Hlk119594973"/>
      <w:r w:rsidRPr="00817188">
        <w:rPr>
          <w:rFonts w:ascii="Times New Roman" w:hAnsi="Times New Roman" w:cs="Times New Roman"/>
          <w:sz w:val="28"/>
          <w:szCs w:val="28"/>
          <w:lang w:val="ru" w:eastAsia="en-US"/>
        </w:rPr>
        <w:t xml:space="preserve">/ А.Ф. </w:t>
      </w:r>
      <w:proofErr w:type="spellStart"/>
      <w:r w:rsidRPr="00817188">
        <w:rPr>
          <w:rFonts w:ascii="Times New Roman" w:hAnsi="Times New Roman" w:cs="Times New Roman"/>
          <w:sz w:val="28"/>
          <w:szCs w:val="28"/>
          <w:lang w:val="ru" w:eastAsia="en-US"/>
        </w:rPr>
        <w:t>Абдулвалиев</w:t>
      </w:r>
      <w:proofErr w:type="spellEnd"/>
      <w:r w:rsidRPr="00817188">
        <w:rPr>
          <w:rFonts w:ascii="Times New Roman" w:hAnsi="Times New Roman" w:cs="Times New Roman"/>
          <w:sz w:val="28"/>
          <w:szCs w:val="28"/>
          <w:lang w:val="ru" w:eastAsia="en-US"/>
        </w:rPr>
        <w:t xml:space="preserve">, А.В. Белоусов, Ж.В. Вассалатий [и др.]. </w:t>
      </w:r>
      <w:bookmarkEnd w:id="2"/>
      <w:r w:rsidRPr="00817188">
        <w:rPr>
          <w:rFonts w:ascii="Times New Roman" w:hAnsi="Times New Roman" w:cs="Times New Roman"/>
          <w:sz w:val="28"/>
          <w:szCs w:val="28"/>
          <w:lang w:val="ru" w:eastAsia="en-US"/>
        </w:rPr>
        <w:t>– Тюмень: Тюменский государственный университет, 2021. – 376 с.</w:t>
      </w:r>
    </w:p>
    <w:p w14:paraId="5EBF21C6" w14:textId="77777777" w:rsidR="00817188" w:rsidRPr="00817188" w:rsidRDefault="00817188" w:rsidP="00DC6422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lang w:val="ru" w:eastAsia="en-US"/>
        </w:rPr>
      </w:pPr>
    </w:p>
    <w:sectPr w:rsidR="00817188" w:rsidRPr="00817188" w:rsidSect="00AB76A1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D2701" w14:textId="77777777" w:rsidR="003D65EE" w:rsidRDefault="003D65EE" w:rsidP="00817188">
      <w:pPr>
        <w:spacing w:after="0" w:line="240" w:lineRule="auto"/>
      </w:pPr>
      <w:r>
        <w:separator/>
      </w:r>
    </w:p>
  </w:endnote>
  <w:endnote w:type="continuationSeparator" w:id="0">
    <w:p w14:paraId="59F63FC2" w14:textId="77777777" w:rsidR="003D65EE" w:rsidRDefault="003D65EE" w:rsidP="00817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A6A98" w14:textId="77777777" w:rsidR="003D65EE" w:rsidRDefault="003D65EE" w:rsidP="00817188">
      <w:pPr>
        <w:spacing w:after="0" w:line="240" w:lineRule="auto"/>
      </w:pPr>
      <w:r>
        <w:separator/>
      </w:r>
    </w:p>
  </w:footnote>
  <w:footnote w:type="continuationSeparator" w:id="0">
    <w:p w14:paraId="7A5FD89D" w14:textId="77777777" w:rsidR="003D65EE" w:rsidRDefault="003D65EE" w:rsidP="00817188">
      <w:pPr>
        <w:spacing w:after="0" w:line="240" w:lineRule="auto"/>
      </w:pPr>
      <w:r>
        <w:continuationSeparator/>
      </w:r>
    </w:p>
  </w:footnote>
  <w:footnote w:id="1">
    <w:p w14:paraId="5F6ABD8F" w14:textId="2CB20A6B" w:rsidR="00090737" w:rsidRPr="00090737" w:rsidRDefault="00090737" w:rsidP="00090737">
      <w:pPr>
        <w:pStyle w:val="a6"/>
        <w:jc w:val="both"/>
        <w:rPr>
          <w:rFonts w:ascii="Times New Roman" w:hAnsi="Times New Roman"/>
        </w:rPr>
      </w:pPr>
      <w:r w:rsidRPr="00090737">
        <w:rPr>
          <w:rStyle w:val="a8"/>
          <w:rFonts w:ascii="Times New Roman" w:hAnsi="Times New Roman"/>
        </w:rPr>
        <w:footnoteRef/>
      </w:r>
      <w:r w:rsidRPr="00090737">
        <w:rPr>
          <w:rFonts w:ascii="Times New Roman" w:hAnsi="Times New Roman"/>
        </w:rPr>
        <w:t xml:space="preserve"> Научный руководитель: Петров Петр Петрович, доцент кафедры гражданско-правовых дисциплин Тюменского государственного университета</w:t>
      </w:r>
      <w:r>
        <w:rPr>
          <w:rFonts w:ascii="Times New Roman" w:hAnsi="Times New Roman"/>
        </w:rPr>
        <w:t>.</w:t>
      </w:r>
    </w:p>
  </w:footnote>
  <w:footnote w:id="2">
    <w:p w14:paraId="25C0EE7D" w14:textId="77777777" w:rsidR="00817188" w:rsidRPr="00E708F3" w:rsidRDefault="00817188" w:rsidP="00817188">
      <w:pPr>
        <w:pStyle w:val="a6"/>
        <w:jc w:val="both"/>
        <w:rPr>
          <w:rFonts w:ascii="Times New Roman" w:hAnsi="Times New Roman"/>
        </w:rPr>
      </w:pPr>
      <w:r w:rsidRPr="00E708F3">
        <w:rPr>
          <w:rStyle w:val="a8"/>
          <w:rFonts w:ascii="Times New Roman" w:hAnsi="Times New Roman"/>
        </w:rPr>
        <w:footnoteRef/>
      </w:r>
      <w:r w:rsidRPr="00E708F3">
        <w:rPr>
          <w:rFonts w:ascii="Times New Roman" w:hAnsi="Times New Roman"/>
        </w:rPr>
        <w:t xml:space="preserve"> </w:t>
      </w:r>
      <w:r w:rsidRPr="007743DE">
        <w:rPr>
          <w:rFonts w:ascii="Times New Roman" w:hAnsi="Times New Roman"/>
        </w:rPr>
        <w:t>Преступления, совершаемые с использованием информационных технологий: проблемы квалификации и особенности расследования</w:t>
      </w:r>
      <w:r>
        <w:rPr>
          <w:rFonts w:ascii="Times New Roman" w:hAnsi="Times New Roman"/>
        </w:rPr>
        <w:t xml:space="preserve"> </w:t>
      </w:r>
      <w:r w:rsidRPr="00D37B78">
        <w:rPr>
          <w:rFonts w:ascii="Times New Roman" w:hAnsi="Times New Roman"/>
        </w:rPr>
        <w:t>/ А.Ф. Абдулвалиев, А.В. Белоусов, Ж.В. Вассалатий [и др.]</w:t>
      </w:r>
      <w:r w:rsidRPr="007743DE">
        <w:rPr>
          <w:rFonts w:ascii="Times New Roman" w:hAnsi="Times New Roman"/>
        </w:rPr>
        <w:t xml:space="preserve">. Тюмень: Изд-во Тюм. гос. ун-та, 2021. </w:t>
      </w:r>
      <w:r>
        <w:rPr>
          <w:rFonts w:ascii="Times New Roman" w:hAnsi="Times New Roman"/>
        </w:rPr>
        <w:t>С 152</w:t>
      </w:r>
      <w:r w:rsidRPr="007743DE">
        <w:rPr>
          <w:rFonts w:ascii="Times New Roman" w:hAnsi="Times New Roman"/>
        </w:rPr>
        <w:t>.</w:t>
      </w:r>
    </w:p>
  </w:footnote>
  <w:footnote w:id="3">
    <w:p w14:paraId="7589FC8F" w14:textId="77777777" w:rsidR="00817188" w:rsidRPr="00E708F3" w:rsidRDefault="00817188" w:rsidP="00817188">
      <w:pPr>
        <w:pStyle w:val="a6"/>
        <w:jc w:val="both"/>
        <w:rPr>
          <w:rFonts w:ascii="Times New Roman" w:hAnsi="Times New Roman"/>
        </w:rPr>
      </w:pPr>
      <w:r w:rsidRPr="00E708F3">
        <w:rPr>
          <w:rStyle w:val="a8"/>
          <w:rFonts w:ascii="Times New Roman" w:hAnsi="Times New Roman"/>
        </w:rPr>
        <w:footnoteRef/>
      </w:r>
      <w:r w:rsidRPr="00E708F3">
        <w:rPr>
          <w:rFonts w:ascii="Times New Roman" w:hAnsi="Times New Roman"/>
        </w:rPr>
        <w:t xml:space="preserve"> </w:t>
      </w:r>
      <w:r w:rsidRPr="00354FDB">
        <w:rPr>
          <w:rFonts w:ascii="Times New Roman" w:hAnsi="Times New Roman"/>
        </w:rPr>
        <w:t>Иванова Л.В., Пережогина Г.В. Цифровое пространство как место совершения преступления в условиях глобальных ограничений // Вестник Тюменского государственного университета. Социально-экономические и правовые исследования. 2020. Т. 6. № 4. С. 15</w:t>
      </w:r>
      <w:r>
        <w:rPr>
          <w:rFonts w:ascii="Times New Roman" w:hAnsi="Times New Roman"/>
        </w:rPr>
        <w:t>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4267B"/>
    <w:multiLevelType w:val="hybridMultilevel"/>
    <w:tmpl w:val="71183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A660D"/>
    <w:multiLevelType w:val="hybridMultilevel"/>
    <w:tmpl w:val="7A626C7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6EE0FD5"/>
    <w:multiLevelType w:val="hybridMultilevel"/>
    <w:tmpl w:val="35D81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539D5"/>
    <w:multiLevelType w:val="multilevel"/>
    <w:tmpl w:val="D452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DD4F20"/>
    <w:multiLevelType w:val="hybridMultilevel"/>
    <w:tmpl w:val="548AC5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3F41CA8"/>
    <w:multiLevelType w:val="hybridMultilevel"/>
    <w:tmpl w:val="36A6EC6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9FE5964"/>
    <w:multiLevelType w:val="multilevel"/>
    <w:tmpl w:val="460817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FB16EFB"/>
    <w:multiLevelType w:val="hybridMultilevel"/>
    <w:tmpl w:val="2B5CDC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DA16EF"/>
    <w:multiLevelType w:val="hybridMultilevel"/>
    <w:tmpl w:val="5792E934"/>
    <w:lvl w:ilvl="0" w:tplc="75DE3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A7D"/>
    <w:rsid w:val="00005927"/>
    <w:rsid w:val="000206E7"/>
    <w:rsid w:val="00052776"/>
    <w:rsid w:val="00090737"/>
    <w:rsid w:val="000921B9"/>
    <w:rsid w:val="000A0577"/>
    <w:rsid w:val="000F3928"/>
    <w:rsid w:val="000F61DF"/>
    <w:rsid w:val="001442F3"/>
    <w:rsid w:val="00180E91"/>
    <w:rsid w:val="00192494"/>
    <w:rsid w:val="001A3082"/>
    <w:rsid w:val="001E0F56"/>
    <w:rsid w:val="00222CDF"/>
    <w:rsid w:val="002347DD"/>
    <w:rsid w:val="00293A15"/>
    <w:rsid w:val="002A076E"/>
    <w:rsid w:val="002B4C50"/>
    <w:rsid w:val="002C459A"/>
    <w:rsid w:val="003046EE"/>
    <w:rsid w:val="0034429D"/>
    <w:rsid w:val="00393339"/>
    <w:rsid w:val="003A5E71"/>
    <w:rsid w:val="003D65EE"/>
    <w:rsid w:val="003F2E58"/>
    <w:rsid w:val="00414C0A"/>
    <w:rsid w:val="00440CE2"/>
    <w:rsid w:val="004915F9"/>
    <w:rsid w:val="004E6737"/>
    <w:rsid w:val="00502688"/>
    <w:rsid w:val="00523A87"/>
    <w:rsid w:val="0053024F"/>
    <w:rsid w:val="005330B8"/>
    <w:rsid w:val="00556932"/>
    <w:rsid w:val="00576F00"/>
    <w:rsid w:val="00587CB8"/>
    <w:rsid w:val="005908E0"/>
    <w:rsid w:val="005A0DE1"/>
    <w:rsid w:val="005C1164"/>
    <w:rsid w:val="005D6824"/>
    <w:rsid w:val="005F55D7"/>
    <w:rsid w:val="005F6633"/>
    <w:rsid w:val="00607832"/>
    <w:rsid w:val="006145DC"/>
    <w:rsid w:val="006445FB"/>
    <w:rsid w:val="00687E15"/>
    <w:rsid w:val="00695F8E"/>
    <w:rsid w:val="0069735D"/>
    <w:rsid w:val="006A3A9D"/>
    <w:rsid w:val="006A479B"/>
    <w:rsid w:val="006C47CB"/>
    <w:rsid w:val="006D4E1A"/>
    <w:rsid w:val="00723D34"/>
    <w:rsid w:val="00732729"/>
    <w:rsid w:val="00741CEA"/>
    <w:rsid w:val="00752C16"/>
    <w:rsid w:val="00773266"/>
    <w:rsid w:val="007800AA"/>
    <w:rsid w:val="007E4454"/>
    <w:rsid w:val="007F611D"/>
    <w:rsid w:val="00800A7D"/>
    <w:rsid w:val="00817188"/>
    <w:rsid w:val="00826A06"/>
    <w:rsid w:val="00861186"/>
    <w:rsid w:val="008C7F07"/>
    <w:rsid w:val="008D21B7"/>
    <w:rsid w:val="008F1F42"/>
    <w:rsid w:val="008F2B23"/>
    <w:rsid w:val="009079A2"/>
    <w:rsid w:val="00994EEE"/>
    <w:rsid w:val="009A53C8"/>
    <w:rsid w:val="009D25B6"/>
    <w:rsid w:val="009D445A"/>
    <w:rsid w:val="00A015E5"/>
    <w:rsid w:val="00A03746"/>
    <w:rsid w:val="00A24319"/>
    <w:rsid w:val="00A8106F"/>
    <w:rsid w:val="00A913B3"/>
    <w:rsid w:val="00A92244"/>
    <w:rsid w:val="00AA368E"/>
    <w:rsid w:val="00AB76A1"/>
    <w:rsid w:val="00AE1DA0"/>
    <w:rsid w:val="00AF2FF7"/>
    <w:rsid w:val="00B208DB"/>
    <w:rsid w:val="00B409BF"/>
    <w:rsid w:val="00B43FD0"/>
    <w:rsid w:val="00B61E6E"/>
    <w:rsid w:val="00B70E7F"/>
    <w:rsid w:val="00B855D8"/>
    <w:rsid w:val="00B90E37"/>
    <w:rsid w:val="00B96C02"/>
    <w:rsid w:val="00BE5E78"/>
    <w:rsid w:val="00BF010F"/>
    <w:rsid w:val="00BF3C95"/>
    <w:rsid w:val="00C320C0"/>
    <w:rsid w:val="00C44187"/>
    <w:rsid w:val="00C45BFA"/>
    <w:rsid w:val="00C50A47"/>
    <w:rsid w:val="00C53FE9"/>
    <w:rsid w:val="00C61B4A"/>
    <w:rsid w:val="00C71E5A"/>
    <w:rsid w:val="00C73291"/>
    <w:rsid w:val="00C80D3D"/>
    <w:rsid w:val="00CB3040"/>
    <w:rsid w:val="00CD6A7E"/>
    <w:rsid w:val="00CE2615"/>
    <w:rsid w:val="00D15A1A"/>
    <w:rsid w:val="00D2205F"/>
    <w:rsid w:val="00D52B56"/>
    <w:rsid w:val="00D57BE2"/>
    <w:rsid w:val="00DC6422"/>
    <w:rsid w:val="00DE675D"/>
    <w:rsid w:val="00DE6AF4"/>
    <w:rsid w:val="00DF0DCD"/>
    <w:rsid w:val="00E0157C"/>
    <w:rsid w:val="00E14FB9"/>
    <w:rsid w:val="00E1501B"/>
    <w:rsid w:val="00E16381"/>
    <w:rsid w:val="00E41B07"/>
    <w:rsid w:val="00E47FCD"/>
    <w:rsid w:val="00E54D15"/>
    <w:rsid w:val="00E879CD"/>
    <w:rsid w:val="00EA479E"/>
    <w:rsid w:val="00EC7BA2"/>
    <w:rsid w:val="00ED0E5B"/>
    <w:rsid w:val="00F05DC1"/>
    <w:rsid w:val="00F122F6"/>
    <w:rsid w:val="00F24A18"/>
    <w:rsid w:val="00F41666"/>
    <w:rsid w:val="00F6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D93C"/>
  <w15:chartTrackingRefBased/>
  <w15:docId w15:val="{A0D8818A-1D10-49DE-9ED0-12F3A533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38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6381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E163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16381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BF010F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semiHidden/>
    <w:unhideWhenUsed/>
    <w:rsid w:val="00817188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817188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17188"/>
    <w:rPr>
      <w:vertAlign w:val="superscript"/>
    </w:rPr>
  </w:style>
  <w:style w:type="character" w:styleId="a9">
    <w:name w:val="FollowedHyperlink"/>
    <w:basedOn w:val="a0"/>
    <w:uiPriority w:val="99"/>
    <w:semiHidden/>
    <w:unhideWhenUsed/>
    <w:rsid w:val="00AF2FF7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6118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E41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41B07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E41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41B07"/>
    <w:rPr>
      <w:rFonts w:ascii="Calibri" w:eastAsia="Calibri" w:hAnsi="Calibri" w:cs="Calibri"/>
      <w:lang w:eastAsia="ru-RU"/>
    </w:rPr>
  </w:style>
  <w:style w:type="character" w:styleId="ae">
    <w:name w:val="Unresolved Mention"/>
    <w:basedOn w:val="a0"/>
    <w:uiPriority w:val="99"/>
    <w:semiHidden/>
    <w:unhideWhenUsed/>
    <w:rsid w:val="00E41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тражение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C7B0F-AD6E-4150-99B1-D2BCB312B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Парыгина Полина Владимировна</dc:creator>
  <cp:keywords/>
  <dc:description/>
  <cp:lastModifiedBy>Иванова Лилия Викторовна</cp:lastModifiedBy>
  <cp:revision>4</cp:revision>
  <cp:lastPrinted>2025-03-10T10:36:00Z</cp:lastPrinted>
  <dcterms:created xsi:type="dcterms:W3CDTF">2025-03-31T10:36:00Z</dcterms:created>
  <dcterms:modified xsi:type="dcterms:W3CDTF">2025-03-31T10:36:00Z</dcterms:modified>
</cp:coreProperties>
</file>