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685FB" w14:textId="77777777" w:rsidR="008D6F8B" w:rsidRPr="00E03267" w:rsidRDefault="008D6F8B" w:rsidP="008D6F8B">
      <w:pPr>
        <w:jc w:val="center"/>
        <w:rPr>
          <w:rFonts w:ascii="Times New Roman" w:hAnsi="Times New Roman" w:cs="Times New Roman"/>
          <w:sz w:val="28"/>
          <w:szCs w:val="28"/>
        </w:rPr>
      </w:pPr>
      <w:r w:rsidRPr="00E03267">
        <w:rPr>
          <w:rFonts w:ascii="Times New Roman" w:hAnsi="Times New Roman" w:cs="Times New Roman"/>
          <w:sz w:val="28"/>
          <w:szCs w:val="28"/>
        </w:rPr>
        <w:t>«Анализ влияния ИИ на автоматизацию рутинных задач»</w:t>
      </w:r>
    </w:p>
    <w:p w14:paraId="29A2C105" w14:textId="750D162D" w:rsidR="009A20E8" w:rsidRPr="00E03267" w:rsidRDefault="008D6F8B" w:rsidP="00104376">
      <w:pPr>
        <w:spacing w:after="0" w:line="360" w:lineRule="auto"/>
        <w:jc w:val="both"/>
        <w:rPr>
          <w:rFonts w:ascii="Times New Roman" w:hAnsi="Times New Roman" w:cs="Times New Roman"/>
          <w:sz w:val="28"/>
          <w:szCs w:val="28"/>
        </w:rPr>
      </w:pPr>
      <w:r w:rsidRPr="00E03267">
        <w:br/>
      </w:r>
      <w:r w:rsidR="00E92580" w:rsidRPr="00E03267">
        <w:rPr>
          <w:rFonts w:ascii="Times New Roman" w:hAnsi="Times New Roman" w:cs="Times New Roman"/>
          <w:sz w:val="28"/>
          <w:szCs w:val="28"/>
        </w:rPr>
        <w:t xml:space="preserve">              </w:t>
      </w:r>
      <w:r w:rsidR="009A20E8" w:rsidRPr="00E03267">
        <w:rPr>
          <w:rFonts w:ascii="Times New Roman" w:hAnsi="Times New Roman" w:cs="Times New Roman"/>
          <w:sz w:val="28"/>
          <w:szCs w:val="28"/>
        </w:rPr>
        <w:t xml:space="preserve">Технологии на базе искусственного интеллекта становятся все более востребованными в медицине и здравоохранении. Уже сейчас эксперты высоко оценивают потенциал нейросетей: от возможности точно диагностировать серьезные заболевания (например, ишемическую болезнь сердца) до разработки новых лекарств и </w:t>
      </w:r>
      <w:proofErr w:type="spellStart"/>
      <w:r w:rsidR="009A20E8" w:rsidRPr="00E03267">
        <w:rPr>
          <w:rFonts w:ascii="Times New Roman" w:hAnsi="Times New Roman" w:cs="Times New Roman"/>
          <w:sz w:val="28"/>
          <w:szCs w:val="28"/>
        </w:rPr>
        <w:t>дженериков</w:t>
      </w:r>
      <w:proofErr w:type="spellEnd"/>
      <w:r w:rsidR="009A20E8" w:rsidRPr="00E03267">
        <w:rPr>
          <w:rFonts w:ascii="Times New Roman" w:hAnsi="Times New Roman" w:cs="Times New Roman"/>
          <w:sz w:val="28"/>
          <w:szCs w:val="28"/>
        </w:rPr>
        <w:t xml:space="preserve">. </w:t>
      </w:r>
    </w:p>
    <w:p w14:paraId="69C87B0C" w14:textId="708140E0" w:rsidR="00D74391" w:rsidRPr="00E03267" w:rsidRDefault="00D74391"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Благодаря возможностям искусственного интеллекта (ИИ) здравоохранение в России постепенно трансформируется по мере того, как передовые технологии меняют медицинскую практику, включая диагностику, лечение пациентов и медицинские операции. Благодаря совершенствованию законодательной базы и инвестициям внедрение ИИ в российскую систему здравоохранения неуклонно набирает обороты.</w:t>
      </w:r>
    </w:p>
    <w:p w14:paraId="58520521" w14:textId="4DE64711" w:rsidR="00E92580" w:rsidRPr="00E03267" w:rsidRDefault="00E92580"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Однако, несмотря на впечатляющие перспективы в области диагностики и лечения, значительный потенциал ИИ остается нереализованным в сфере автоматизации рутинных задач, что оказывает сдерживающее влияние на эффективность работы медицинских учреждений и качество оказываемой медицинской помощи. Автоматизация этих задач позволит не только оптимизировать использование ресурсов и снизить административную нагрузку на медицинских работников, но и создать условия для более широкого внедрения инновационных методов лечения и диагностики.</w:t>
      </w:r>
    </w:p>
    <w:p w14:paraId="1E9050DC" w14:textId="5D9BA957" w:rsidR="00E92580" w:rsidRPr="00E03267" w:rsidRDefault="00E92580"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В связи с этим, целью данного исследования является анализ влияния технологий искусственного интеллекта на автоматизацию рутинных задач в здравоохранении, с акцентом на оценку текущего состояния, перспектив и потенциальных рисков внедрения ИИ-решений.</w:t>
      </w:r>
    </w:p>
    <w:p w14:paraId="4588F8A7" w14:textId="0BFE21F8" w:rsidR="00F51C48" w:rsidRPr="00E03267" w:rsidRDefault="00F51C48" w:rsidP="00ED3CA0">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Для достижения поставленной цели в рамках исследования решаются следующие задачи:</w:t>
      </w:r>
    </w:p>
    <w:p w14:paraId="242125BD" w14:textId="47B54E0C" w:rsidR="00F51C48" w:rsidRPr="00E03267" w:rsidRDefault="00F51C48" w:rsidP="00BB749E">
      <w:pPr>
        <w:pStyle w:val="a3"/>
        <w:numPr>
          <w:ilvl w:val="0"/>
          <w:numId w:val="2"/>
        </w:numPr>
        <w:spacing w:after="0" w:line="360" w:lineRule="auto"/>
        <w:ind w:left="0"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Оценить текущий уровень внедрения ИИ в здравоохранении </w:t>
      </w:r>
    </w:p>
    <w:p w14:paraId="118004D1" w14:textId="00D52B16" w:rsidR="00F51C48" w:rsidRPr="00E03267" w:rsidRDefault="00F51C48" w:rsidP="00BB749E">
      <w:pPr>
        <w:pStyle w:val="a3"/>
        <w:numPr>
          <w:ilvl w:val="0"/>
          <w:numId w:val="2"/>
        </w:numPr>
        <w:spacing w:after="0" w:line="360" w:lineRule="auto"/>
        <w:ind w:left="0" w:firstLine="709"/>
        <w:jc w:val="both"/>
        <w:rPr>
          <w:rFonts w:ascii="Times New Roman" w:hAnsi="Times New Roman" w:cs="Times New Roman"/>
          <w:sz w:val="28"/>
          <w:szCs w:val="28"/>
        </w:rPr>
      </w:pPr>
      <w:r w:rsidRPr="00E03267">
        <w:rPr>
          <w:rFonts w:ascii="Times New Roman" w:hAnsi="Times New Roman" w:cs="Times New Roman"/>
          <w:sz w:val="28"/>
          <w:szCs w:val="28"/>
        </w:rPr>
        <w:lastRenderedPageBreak/>
        <w:t xml:space="preserve">Провести анализ влияния административной нагрузки на профессиональную деятельность медицинских работников </w:t>
      </w:r>
    </w:p>
    <w:p w14:paraId="2E653847" w14:textId="57740911" w:rsidR="00F51C48" w:rsidRPr="00E03267" w:rsidRDefault="00F51C48" w:rsidP="00E03267">
      <w:pPr>
        <w:pStyle w:val="a3"/>
        <w:numPr>
          <w:ilvl w:val="0"/>
          <w:numId w:val="2"/>
        </w:numPr>
        <w:spacing w:after="0" w:line="360" w:lineRule="auto"/>
        <w:ind w:left="0"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Разработать сценарии внедрения </w:t>
      </w:r>
      <w:proofErr w:type="gramStart"/>
      <w:r w:rsidRPr="00E03267">
        <w:rPr>
          <w:rFonts w:ascii="Times New Roman" w:hAnsi="Times New Roman" w:cs="Times New Roman"/>
          <w:sz w:val="28"/>
          <w:szCs w:val="28"/>
        </w:rPr>
        <w:t>ИИ-решений</w:t>
      </w:r>
      <w:proofErr w:type="gramEnd"/>
      <w:r w:rsidRPr="00E03267">
        <w:rPr>
          <w:rFonts w:ascii="Times New Roman" w:hAnsi="Times New Roman" w:cs="Times New Roman"/>
          <w:sz w:val="28"/>
          <w:szCs w:val="28"/>
        </w:rPr>
        <w:t xml:space="preserve"> с учетом потенциальных рисков, ограничений и этических аспектов.</w:t>
      </w:r>
    </w:p>
    <w:p w14:paraId="3FDC9225" w14:textId="66B12A6D" w:rsidR="00D74391" w:rsidRPr="00E03267" w:rsidRDefault="00D74391"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Международное агентство </w:t>
      </w:r>
      <w:proofErr w:type="spellStart"/>
      <w:r w:rsidRPr="00E03267">
        <w:rPr>
          <w:rFonts w:ascii="Times New Roman" w:hAnsi="Times New Roman" w:cs="Times New Roman"/>
          <w:sz w:val="28"/>
          <w:szCs w:val="28"/>
        </w:rPr>
        <w:t>Markets</w:t>
      </w:r>
      <w:proofErr w:type="spellEnd"/>
      <w:r w:rsidRPr="00E03267">
        <w:rPr>
          <w:rFonts w:ascii="Times New Roman" w:hAnsi="Times New Roman" w:cs="Times New Roman"/>
          <w:sz w:val="28"/>
          <w:szCs w:val="28"/>
        </w:rPr>
        <w:t xml:space="preserve"> </w:t>
      </w:r>
      <w:proofErr w:type="spellStart"/>
      <w:r w:rsidRPr="00E03267">
        <w:rPr>
          <w:rFonts w:ascii="Times New Roman" w:hAnsi="Times New Roman" w:cs="Times New Roman"/>
          <w:sz w:val="28"/>
          <w:szCs w:val="28"/>
        </w:rPr>
        <w:t>And</w:t>
      </w:r>
      <w:proofErr w:type="spellEnd"/>
      <w:r w:rsidRPr="00E03267">
        <w:rPr>
          <w:rFonts w:ascii="Times New Roman" w:hAnsi="Times New Roman" w:cs="Times New Roman"/>
          <w:sz w:val="28"/>
          <w:szCs w:val="28"/>
        </w:rPr>
        <w:t xml:space="preserve"> </w:t>
      </w:r>
      <w:proofErr w:type="spellStart"/>
      <w:r w:rsidRPr="00E03267">
        <w:rPr>
          <w:rFonts w:ascii="Times New Roman" w:hAnsi="Times New Roman" w:cs="Times New Roman"/>
          <w:sz w:val="28"/>
          <w:szCs w:val="28"/>
        </w:rPr>
        <w:t>Markets</w:t>
      </w:r>
      <w:proofErr w:type="spellEnd"/>
      <w:r w:rsidRPr="00E03267">
        <w:rPr>
          <w:rFonts w:ascii="Times New Roman" w:hAnsi="Times New Roman" w:cs="Times New Roman"/>
          <w:sz w:val="28"/>
          <w:szCs w:val="28"/>
        </w:rPr>
        <w:t xml:space="preserve"> утверждает, что в ближайшие пять лет среднегодовой прирост рынка ИИ в медицине составит 48,1%. </w:t>
      </w:r>
      <w:r w:rsidR="00F51C48" w:rsidRPr="00E03267">
        <w:rPr>
          <w:rFonts w:ascii="Times New Roman" w:hAnsi="Times New Roman" w:cs="Times New Roman"/>
          <w:sz w:val="28"/>
          <w:szCs w:val="28"/>
        </w:rPr>
        <w:t xml:space="preserve">В 2024 году глобальный рынок ИИ в здравоохранении, по оценке </w:t>
      </w:r>
      <w:proofErr w:type="spellStart"/>
      <w:r w:rsidR="00F51C48" w:rsidRPr="00E03267">
        <w:rPr>
          <w:rFonts w:ascii="Times New Roman" w:hAnsi="Times New Roman" w:cs="Times New Roman"/>
          <w:sz w:val="28"/>
          <w:szCs w:val="28"/>
        </w:rPr>
        <w:t>MarketsandMarkets</w:t>
      </w:r>
      <w:proofErr w:type="spellEnd"/>
      <w:r w:rsidR="00F51C48" w:rsidRPr="00E03267">
        <w:rPr>
          <w:rFonts w:ascii="Times New Roman" w:hAnsi="Times New Roman" w:cs="Times New Roman"/>
          <w:sz w:val="28"/>
          <w:szCs w:val="28"/>
        </w:rPr>
        <w:t xml:space="preserve">, составил $20,9 млрд. </w:t>
      </w:r>
      <w:r w:rsidRPr="00E03267">
        <w:rPr>
          <w:rFonts w:ascii="Times New Roman" w:hAnsi="Times New Roman" w:cs="Times New Roman"/>
          <w:sz w:val="28"/>
          <w:szCs w:val="28"/>
        </w:rPr>
        <w:t>В мире около 3000 стартапов предлагают свои продукты в этой сфере.</w:t>
      </w:r>
      <w:r w:rsidR="00F51C48" w:rsidRPr="00E03267">
        <w:rPr>
          <w:rFonts w:ascii="Times New Roman" w:hAnsi="Times New Roman" w:cs="Times New Roman"/>
          <w:sz w:val="28"/>
          <w:szCs w:val="28"/>
        </w:rPr>
        <w:t xml:space="preserve"> Этот впечатляющий рост свидетельствует о значительном объеме инвестиций, направляемых в разработку и внедрение ИИ-решений в медицине. Ожидается, что эти инвестиции приведут к прорывным открытиям и значительно улучшат качество и доступность медицинских услуг.</w:t>
      </w:r>
    </w:p>
    <w:p w14:paraId="6EED8CEE" w14:textId="4DB93493" w:rsidR="00D74391" w:rsidRPr="00E03267" w:rsidRDefault="00D74391"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Российские компании не отстают от глобального тренда. Рынок ИИ в российском здравоохранении быстро растет. В настоящее время 16 % медицинских организаций в России уже используют ИИ, а еще 34 % планируют вн</w:t>
      </w:r>
      <w:r w:rsidR="00F51C48" w:rsidRPr="00E03267">
        <w:rPr>
          <w:rFonts w:ascii="Times New Roman" w:hAnsi="Times New Roman" w:cs="Times New Roman"/>
          <w:sz w:val="28"/>
          <w:szCs w:val="28"/>
        </w:rPr>
        <w:t xml:space="preserve">едрить ИИ в ближайшем будущем. </w:t>
      </w:r>
      <w:r w:rsidRPr="00E03267">
        <w:rPr>
          <w:rFonts w:ascii="Times New Roman" w:hAnsi="Times New Roman" w:cs="Times New Roman"/>
          <w:sz w:val="28"/>
          <w:szCs w:val="28"/>
        </w:rPr>
        <w:t xml:space="preserve">Министерство экономического развития утвердило дорожную карту развития ИИ на период до 2030 г., при этом ожидается, что к 2024 г. объем рынка достигнет 14 млрд руб. По другой статистике, более 70 регионов России уже внедряют решения на основе AI в практику своих медучреждений. 34% </w:t>
      </w:r>
      <w:proofErr w:type="spellStart"/>
      <w:r w:rsidRPr="00E03267">
        <w:rPr>
          <w:rFonts w:ascii="Times New Roman" w:hAnsi="Times New Roman" w:cs="Times New Roman"/>
          <w:sz w:val="28"/>
          <w:szCs w:val="28"/>
        </w:rPr>
        <w:t>медорганизаций</w:t>
      </w:r>
      <w:proofErr w:type="spellEnd"/>
      <w:r w:rsidRPr="00E03267">
        <w:rPr>
          <w:rFonts w:ascii="Times New Roman" w:hAnsi="Times New Roman" w:cs="Times New Roman"/>
          <w:sz w:val="28"/>
          <w:szCs w:val="28"/>
        </w:rPr>
        <w:t xml:space="preserve"> намерены внедрить AI в ближайшее время.</w:t>
      </w:r>
    </w:p>
    <w:p w14:paraId="5933AD40" w14:textId="419A560F" w:rsidR="00374D46" w:rsidRPr="00E03267" w:rsidRDefault="00374D46"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Наиболее перспективными направлениями применения ИИ в российском здравоохранении являются автоматизация процессов диагностики и лечения, анализ медицинских данных для выявления тенденций и прогнозирования заболеваемости, а также разработка систем поддержки принятия врачебных решений.</w:t>
      </w:r>
    </w:p>
    <w:p w14:paraId="3841588F" w14:textId="399D8E45" w:rsidR="00374D46" w:rsidRPr="00E03267" w:rsidRDefault="00D74391"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Рост интереса к ИИ обусловлен сразу несколькими трендами: наличие мощных графических процессоров и рост вычислительной мощности современных компьютеров, развитие облачных вычислений, взрывной рост </w:t>
      </w:r>
      <w:r w:rsidRPr="00E03267">
        <w:rPr>
          <w:rFonts w:ascii="Times New Roman" w:hAnsi="Times New Roman" w:cs="Times New Roman"/>
          <w:sz w:val="28"/>
          <w:szCs w:val="28"/>
        </w:rPr>
        <w:lastRenderedPageBreak/>
        <w:t>больших данных. Эти технологии дали возможность выполнять автоматизированное машинное обучение с высокой точностью получаемых моделей, что в свою очередь открыло многочисленные примеры успешной автоматизации процессов и перспектив цифровой трансформации здравоохранения с возможностью сокращения затрат и повышения эффективности.</w:t>
      </w:r>
      <w:r w:rsidR="00374D46" w:rsidRPr="00E03267">
        <w:rPr>
          <w:rFonts w:ascii="Times New Roman" w:hAnsi="Times New Roman" w:cs="Times New Roman"/>
          <w:sz w:val="28"/>
          <w:szCs w:val="28"/>
        </w:rPr>
        <w:t xml:space="preserve"> Внедрение ИИ в здравоохранение меняет роль врача, который все больше становится не только специалистом по лечению, но и аналитиком данных, способным интерпретировать результаты машинного обучения и принимать обоснованные решения на их основе. Это требует пересмотра программ медицинского образования и внедрения новых дисциплин, связанных с ИИ и анализом данных.</w:t>
      </w:r>
    </w:p>
    <w:p w14:paraId="0BDF6135" w14:textId="53CCACE5" w:rsidR="00D74391" w:rsidRPr="00E03267" w:rsidRDefault="00D74391"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Указом Президента России №490 от 10.10.2019 утверждена национальная стратегия развития искусственного интеллекта (ИИ) в Российской Федерации на период до 2030 г. Внедрение ИИ в российском здравоохранении является одним из ключевых направлений развития отрасли.</w:t>
      </w:r>
      <w:r w:rsidR="00374D46" w:rsidRPr="00E03267">
        <w:rPr>
          <w:rFonts w:ascii="Times New Roman" w:hAnsi="Times New Roman" w:cs="Times New Roman"/>
          <w:sz w:val="28"/>
          <w:szCs w:val="28"/>
        </w:rPr>
        <w:t xml:space="preserve"> В рамках стратегии приоритетными направлениями являются разработка систем поддержки принятия врачебных решений, автоматизация процессов диагностики и лечения, а также создание платформ для обмена медицинскими данными. Реализация этих направлений позволит значительно повысить эффективность работы медицинских учреждений и улучшить качество оказываемой медицинской помощи.</w:t>
      </w:r>
    </w:p>
    <w:p w14:paraId="4A0DB3FB" w14:textId="4EA03FA2" w:rsidR="009A20E8" w:rsidRPr="00E03267" w:rsidRDefault="009A20E8"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Для разработки и обучения систем с ИИ нужен большой объем первичных данных. Генерации огромного количества данных для информационных систем способствовала пандемия. Проведено множество компьютерных томографий легких, одного из наиболее страдающих от атак COVID-19 органов. Унификация выполнения анализов на COVID-19, необходимость оценки уровня заболеваемости по регионам и стране в целом, выдача применимых в национальном масштабе сертификатов потребовали введения единых форматов, интеграции медицинских систем и доступа разработчиков ИИ к большим объемам информации.</w:t>
      </w:r>
      <w:r w:rsidR="00374D46" w:rsidRPr="00E03267">
        <w:rPr>
          <w:rFonts w:ascii="Times New Roman" w:hAnsi="Times New Roman" w:cs="Times New Roman"/>
          <w:sz w:val="28"/>
          <w:szCs w:val="28"/>
        </w:rPr>
        <w:t xml:space="preserve"> Пандемия стала </w:t>
      </w:r>
      <w:r w:rsidR="00374D46" w:rsidRPr="00E03267">
        <w:rPr>
          <w:rFonts w:ascii="Times New Roman" w:hAnsi="Times New Roman" w:cs="Times New Roman"/>
          <w:sz w:val="28"/>
          <w:szCs w:val="28"/>
        </w:rPr>
        <w:lastRenderedPageBreak/>
        <w:t>мощным катализатором цифровой трансформации здравоохранения, вынудив медицинские учреждения и государственные органы в ускоренном темпе создавать и совершенствовать инфраструктуру для сбора, хранения и обработки медицинских данных. Это, в свою очередь, значительно ускорило разработку и внедрение ИИ-решений для диагностики, лечения и прогнозирования заболеваемости COVID-19 и другими инфекционными заболеваниями.</w:t>
      </w:r>
    </w:p>
    <w:p w14:paraId="207F0A0F" w14:textId="77777777" w:rsidR="00D74391" w:rsidRPr="00E03267" w:rsidRDefault="00D74391"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Медицинские нейросети и сервисы на основе AI участники рынка условно разделяют на три группы:</w:t>
      </w:r>
    </w:p>
    <w:p w14:paraId="70F4FCDB" w14:textId="3DA6E878" w:rsidR="00D74391" w:rsidRPr="00E03267" w:rsidRDefault="00D74391" w:rsidP="00E03267">
      <w:pPr>
        <w:pStyle w:val="a3"/>
        <w:numPr>
          <w:ilvl w:val="0"/>
          <w:numId w:val="19"/>
        </w:numPr>
        <w:spacing w:after="0" w:line="360" w:lineRule="auto"/>
        <w:jc w:val="both"/>
        <w:rPr>
          <w:rFonts w:ascii="Times New Roman" w:hAnsi="Times New Roman" w:cs="Times New Roman"/>
          <w:sz w:val="28"/>
          <w:szCs w:val="28"/>
        </w:rPr>
      </w:pPr>
      <w:r w:rsidRPr="00E03267">
        <w:rPr>
          <w:rFonts w:ascii="Times New Roman" w:hAnsi="Times New Roman" w:cs="Times New Roman"/>
          <w:sz w:val="28"/>
          <w:szCs w:val="28"/>
        </w:rPr>
        <w:t>Анализ медицинских изо</w:t>
      </w:r>
      <w:r w:rsidR="00374D46" w:rsidRPr="00E03267">
        <w:rPr>
          <w:rFonts w:ascii="Times New Roman" w:hAnsi="Times New Roman" w:cs="Times New Roman"/>
          <w:sz w:val="28"/>
          <w:szCs w:val="28"/>
        </w:rPr>
        <w:t xml:space="preserve">бражений и цифровая диагностика (Например, </w:t>
      </w:r>
      <w:proofErr w:type="spellStart"/>
      <w:r w:rsidR="00374D46" w:rsidRPr="00E03267">
        <w:rPr>
          <w:rFonts w:ascii="Times New Roman" w:hAnsi="Times New Roman" w:cs="Times New Roman"/>
          <w:sz w:val="28"/>
          <w:szCs w:val="28"/>
        </w:rPr>
        <w:t>SberMedAi</w:t>
      </w:r>
      <w:proofErr w:type="spellEnd"/>
      <w:r w:rsidR="00374D46" w:rsidRPr="00E03267">
        <w:rPr>
          <w:rFonts w:ascii="Times New Roman" w:hAnsi="Times New Roman" w:cs="Times New Roman"/>
          <w:sz w:val="28"/>
          <w:szCs w:val="28"/>
        </w:rPr>
        <w:t xml:space="preserve">, </w:t>
      </w:r>
      <w:proofErr w:type="spellStart"/>
      <w:r w:rsidR="00374D46" w:rsidRPr="00E03267">
        <w:rPr>
          <w:rFonts w:ascii="Times New Roman" w:hAnsi="Times New Roman" w:cs="Times New Roman"/>
          <w:sz w:val="28"/>
          <w:szCs w:val="28"/>
        </w:rPr>
        <w:t>Celsus</w:t>
      </w:r>
      <w:proofErr w:type="spellEnd"/>
      <w:r w:rsidR="00374D46" w:rsidRPr="00E03267">
        <w:rPr>
          <w:rFonts w:ascii="Times New Roman" w:hAnsi="Times New Roman" w:cs="Times New Roman"/>
          <w:sz w:val="28"/>
          <w:szCs w:val="28"/>
        </w:rPr>
        <w:t xml:space="preserve">, «Третье мнение», Botkin.ai, </w:t>
      </w:r>
      <w:proofErr w:type="spellStart"/>
      <w:r w:rsidR="00374D46" w:rsidRPr="00E03267">
        <w:rPr>
          <w:rFonts w:ascii="Times New Roman" w:hAnsi="Times New Roman" w:cs="Times New Roman"/>
          <w:sz w:val="28"/>
          <w:szCs w:val="28"/>
        </w:rPr>
        <w:t>Care</w:t>
      </w:r>
      <w:proofErr w:type="spellEnd"/>
      <w:r w:rsidR="00374D46" w:rsidRPr="00E03267">
        <w:rPr>
          <w:rFonts w:ascii="Times New Roman" w:hAnsi="Times New Roman" w:cs="Times New Roman"/>
          <w:sz w:val="28"/>
          <w:szCs w:val="28"/>
        </w:rPr>
        <w:t xml:space="preserve"> </w:t>
      </w:r>
      <w:proofErr w:type="spellStart"/>
      <w:r w:rsidR="00374D46" w:rsidRPr="00E03267">
        <w:rPr>
          <w:rFonts w:ascii="Times New Roman" w:hAnsi="Times New Roman" w:cs="Times New Roman"/>
          <w:sz w:val="28"/>
          <w:szCs w:val="28"/>
        </w:rPr>
        <w:t>Mentor</w:t>
      </w:r>
      <w:proofErr w:type="spellEnd"/>
      <w:r w:rsidR="00374D46" w:rsidRPr="00E03267">
        <w:rPr>
          <w:rFonts w:ascii="Times New Roman" w:hAnsi="Times New Roman" w:cs="Times New Roman"/>
          <w:sz w:val="28"/>
          <w:szCs w:val="28"/>
        </w:rPr>
        <w:t xml:space="preserve"> AI.)  Эти решения значительно повышают эффективность работы врачей-диагностов, позволяя им быстрее и точнее выявлять заболевания. Что, в свою очередь, приводит к более ранней постановке диагноза и своевременному началу лечения, что благоприятно сказывается на прогнозе для пациентов.</w:t>
      </w:r>
    </w:p>
    <w:p w14:paraId="01954676" w14:textId="45C1D46D" w:rsidR="00D74391" w:rsidRPr="00E03267" w:rsidRDefault="00D74391" w:rsidP="00E03267">
      <w:pPr>
        <w:pStyle w:val="a3"/>
        <w:numPr>
          <w:ilvl w:val="0"/>
          <w:numId w:val="19"/>
        </w:numPr>
        <w:spacing w:after="0" w:line="360" w:lineRule="auto"/>
        <w:jc w:val="both"/>
        <w:rPr>
          <w:rFonts w:ascii="Times New Roman" w:hAnsi="Times New Roman" w:cs="Times New Roman"/>
          <w:sz w:val="28"/>
          <w:szCs w:val="28"/>
        </w:rPr>
      </w:pPr>
      <w:r w:rsidRPr="00E03267">
        <w:rPr>
          <w:rFonts w:ascii="Times New Roman" w:hAnsi="Times New Roman" w:cs="Times New Roman"/>
          <w:sz w:val="28"/>
          <w:szCs w:val="28"/>
        </w:rPr>
        <w:t>Профилактика и лечение сост</w:t>
      </w:r>
      <w:r w:rsidR="00374D46" w:rsidRPr="00E03267">
        <w:rPr>
          <w:rFonts w:ascii="Times New Roman" w:hAnsi="Times New Roman" w:cs="Times New Roman"/>
          <w:sz w:val="28"/>
          <w:szCs w:val="28"/>
        </w:rPr>
        <w:t xml:space="preserve">ояний, заболеваний и осложнений (Например, </w:t>
      </w:r>
      <w:proofErr w:type="spellStart"/>
      <w:r w:rsidR="00374D46" w:rsidRPr="00E03267">
        <w:rPr>
          <w:rFonts w:ascii="Times New Roman" w:hAnsi="Times New Roman" w:cs="Times New Roman"/>
          <w:sz w:val="28"/>
          <w:szCs w:val="28"/>
        </w:rPr>
        <w:t>Webiomed</w:t>
      </w:r>
      <w:proofErr w:type="spellEnd"/>
      <w:r w:rsidR="00374D46" w:rsidRPr="00E03267">
        <w:rPr>
          <w:rFonts w:ascii="Times New Roman" w:hAnsi="Times New Roman" w:cs="Times New Roman"/>
          <w:sz w:val="28"/>
          <w:szCs w:val="28"/>
        </w:rPr>
        <w:t xml:space="preserve"> — платформа прогнозной аналитики и управления рисками, </w:t>
      </w:r>
      <w:proofErr w:type="spellStart"/>
      <w:r w:rsidR="00374D46" w:rsidRPr="00E03267">
        <w:rPr>
          <w:rFonts w:ascii="Times New Roman" w:hAnsi="Times New Roman" w:cs="Times New Roman"/>
          <w:sz w:val="28"/>
          <w:szCs w:val="28"/>
        </w:rPr>
        <w:t>MeDiCase</w:t>
      </w:r>
      <w:proofErr w:type="spellEnd"/>
      <w:r w:rsidR="00374D46" w:rsidRPr="00E03267">
        <w:rPr>
          <w:rFonts w:ascii="Times New Roman" w:hAnsi="Times New Roman" w:cs="Times New Roman"/>
          <w:sz w:val="28"/>
          <w:szCs w:val="28"/>
        </w:rPr>
        <w:t xml:space="preserve"> — система доврачебной диагностики острых и хронических заболеваний.) Использование этих систем позволяет выявлять пациентов с высоким риском развития заболеваний еще до появления симптомов, что дает возможность своевременно принять профилактические меры. Это особенно важно для таких заболеваний, как </w:t>
      </w:r>
      <w:proofErr w:type="gramStart"/>
      <w:r w:rsidR="00374D46" w:rsidRPr="00E03267">
        <w:rPr>
          <w:rFonts w:ascii="Times New Roman" w:hAnsi="Times New Roman" w:cs="Times New Roman"/>
          <w:sz w:val="28"/>
          <w:szCs w:val="28"/>
        </w:rPr>
        <w:t>сердечно-сосудистые</w:t>
      </w:r>
      <w:proofErr w:type="gramEnd"/>
      <w:r w:rsidR="00374D46" w:rsidRPr="00E03267">
        <w:rPr>
          <w:rFonts w:ascii="Times New Roman" w:hAnsi="Times New Roman" w:cs="Times New Roman"/>
          <w:sz w:val="28"/>
          <w:szCs w:val="28"/>
        </w:rPr>
        <w:t xml:space="preserve"> заболевания, диабет и рак.</w:t>
      </w:r>
    </w:p>
    <w:p w14:paraId="795C04CF" w14:textId="32EE0161" w:rsidR="00D74391" w:rsidRPr="00E03267" w:rsidRDefault="00D74391" w:rsidP="00E03267">
      <w:pPr>
        <w:pStyle w:val="a3"/>
        <w:numPr>
          <w:ilvl w:val="0"/>
          <w:numId w:val="19"/>
        </w:numPr>
        <w:spacing w:after="0" w:line="360" w:lineRule="auto"/>
        <w:jc w:val="both"/>
        <w:rPr>
          <w:rFonts w:ascii="Times New Roman" w:hAnsi="Times New Roman" w:cs="Times New Roman"/>
          <w:sz w:val="28"/>
          <w:szCs w:val="28"/>
        </w:rPr>
      </w:pPr>
      <w:r w:rsidRPr="00E03267">
        <w:rPr>
          <w:rFonts w:ascii="Times New Roman" w:hAnsi="Times New Roman" w:cs="Times New Roman"/>
          <w:sz w:val="28"/>
          <w:szCs w:val="28"/>
        </w:rPr>
        <w:t>Прочие направления</w:t>
      </w:r>
      <w:r w:rsidR="00374D46" w:rsidRPr="00E03267">
        <w:rPr>
          <w:rFonts w:ascii="Times New Roman" w:hAnsi="Times New Roman" w:cs="Times New Roman"/>
          <w:sz w:val="28"/>
          <w:szCs w:val="28"/>
        </w:rPr>
        <w:t xml:space="preserve"> (Например, ЦРТ — использование технологий ИИ для автоматизации ведения электронных медицинских карт с помощью автоматического распознавания голоса, </w:t>
      </w:r>
      <w:proofErr w:type="spellStart"/>
      <w:r w:rsidR="00374D46" w:rsidRPr="00E03267">
        <w:rPr>
          <w:rFonts w:ascii="Times New Roman" w:hAnsi="Times New Roman" w:cs="Times New Roman"/>
          <w:sz w:val="28"/>
          <w:szCs w:val="28"/>
        </w:rPr>
        <w:t>Medframe</w:t>
      </w:r>
      <w:proofErr w:type="spellEnd"/>
      <w:r w:rsidR="00374D46" w:rsidRPr="00E03267">
        <w:rPr>
          <w:rFonts w:ascii="Times New Roman" w:hAnsi="Times New Roman" w:cs="Times New Roman"/>
          <w:sz w:val="28"/>
          <w:szCs w:val="28"/>
        </w:rPr>
        <w:t xml:space="preserve"> — система электронного обучения для медицины.) Эти инновации, хотя и не связаны напрямую с диагностикой и лечением, играют важную роль в оптимизации работы медицинских учреждений и повышении качества </w:t>
      </w:r>
      <w:r w:rsidR="00374D46" w:rsidRPr="00E03267">
        <w:rPr>
          <w:rFonts w:ascii="Times New Roman" w:hAnsi="Times New Roman" w:cs="Times New Roman"/>
          <w:sz w:val="28"/>
          <w:szCs w:val="28"/>
        </w:rPr>
        <w:lastRenderedPageBreak/>
        <w:t>медицинских услуг. Автоматизация рутинных задач и непрерывное обучение персонала способствуют более эффективному использованию ресурсов и улучшению результатов лечения.</w:t>
      </w:r>
    </w:p>
    <w:p w14:paraId="5383BE79" w14:textId="6AC39B6D" w:rsidR="00F27E2C" w:rsidRPr="00E03267" w:rsidRDefault="00F27E2C" w:rsidP="00E03267">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Типичный российский врач сильно перерабатывает, пишет BCG. По данным Академии труда и социальных отношений, около 41% российского медперсонала работает более 60 часов в неделю.</w:t>
      </w:r>
    </w:p>
    <w:p w14:paraId="70F76049" w14:textId="2962D5E8" w:rsidR="00374D46" w:rsidRPr="00E03267" w:rsidRDefault="00F27E2C" w:rsidP="00E03267">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Почти 70% врачей отмечают увеличение объема нагрузки без увеличения численности персонала, а 50% опрошенных врачей жалуются на увеличение объема работы, не связанной с лечением пациентов. Врачам приходится тратить большое количество времени на оформление документации и отчетов, а также на подготовку к проверкам и совещаниям. Например, 70-80% из 12-минутного приема пациента уходит на заполнение бумаг и ввод данных.</w:t>
      </w:r>
    </w:p>
    <w:p w14:paraId="1002A82A" w14:textId="4FB4EBB7" w:rsidR="00D74391" w:rsidRPr="00E03267" w:rsidRDefault="009A20E8" w:rsidP="00E03267">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Данных становится экспоненциально больше. В 2020 году объем медицинских данных удваивается каждые 73 дня. При этом они, как правило, не связаны друг с другом и нуждаются в дополнительной обработке. </w:t>
      </w:r>
      <w:r w:rsidR="00D74391" w:rsidRPr="00E03267">
        <w:rPr>
          <w:rFonts w:ascii="Times New Roman" w:hAnsi="Times New Roman" w:cs="Times New Roman"/>
          <w:sz w:val="28"/>
          <w:szCs w:val="28"/>
        </w:rPr>
        <w:t>Использование электронных медицинских записей, предиктивной аналитики и системы для поддержки принятия врачебных решений увеличило скорость обработки одного медицинского кейса. Также выросло качество оказываемой помощи в государственном и частном секторах.</w:t>
      </w:r>
    </w:p>
    <w:p w14:paraId="2608E7A1" w14:textId="41BEE610" w:rsidR="00D74391" w:rsidRPr="00E03267" w:rsidRDefault="00F27E2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Таким </w:t>
      </w:r>
      <w:proofErr w:type="gramStart"/>
      <w:r w:rsidRPr="00E03267">
        <w:rPr>
          <w:rFonts w:ascii="Times New Roman" w:hAnsi="Times New Roman" w:cs="Times New Roman"/>
          <w:sz w:val="28"/>
          <w:szCs w:val="28"/>
        </w:rPr>
        <w:t>образом</w:t>
      </w:r>
      <w:proofErr w:type="gramEnd"/>
      <w:r w:rsidRPr="00E03267">
        <w:rPr>
          <w:rFonts w:ascii="Times New Roman" w:hAnsi="Times New Roman" w:cs="Times New Roman"/>
          <w:sz w:val="28"/>
          <w:szCs w:val="28"/>
        </w:rPr>
        <w:t xml:space="preserve"> мы видим, что у медиков достаточно большой объем работы, связанный с документацией. Проведем опрос среди врачей Волгограда, как они относятся к обязанности заполнять много бумаг.</w:t>
      </w:r>
    </w:p>
    <w:p w14:paraId="121CDFD9" w14:textId="6C39DD1E" w:rsidR="001B05FD" w:rsidRPr="00E03267" w:rsidRDefault="001B05FD"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Чтобы оценить субъективное восприятие этой нагрузки и выявить потенциальные области для оптимизации, было проведено анонимное анкетирование среди врачей ГУЗ КБ №5, Волгоград.</w:t>
      </w:r>
    </w:p>
    <w:p w14:paraId="4C356343" w14:textId="77777777" w:rsidR="001B05FD" w:rsidRPr="00E03267" w:rsidRDefault="001B05FD" w:rsidP="00BD61AC">
      <w:pPr>
        <w:spacing w:after="0" w:line="360" w:lineRule="auto"/>
        <w:jc w:val="both"/>
        <w:rPr>
          <w:rFonts w:ascii="Times New Roman" w:hAnsi="Times New Roman" w:cs="Times New Roman"/>
          <w:sz w:val="28"/>
          <w:szCs w:val="28"/>
        </w:rPr>
      </w:pPr>
    </w:p>
    <w:p w14:paraId="60137F12" w14:textId="39CAFD39" w:rsidR="00BD61AC" w:rsidRPr="00E03267" w:rsidRDefault="00FA22F1" w:rsidP="00BD61AC">
      <w:pPr>
        <w:spacing w:after="0" w:line="360" w:lineRule="auto"/>
        <w:jc w:val="both"/>
        <w:rPr>
          <w:rFonts w:ascii="Times New Roman" w:hAnsi="Times New Roman" w:cs="Times New Roman"/>
          <w:sz w:val="28"/>
          <w:szCs w:val="28"/>
        </w:rPr>
      </w:pPr>
      <w:r w:rsidRPr="00E03267">
        <w:rPr>
          <w:rFonts w:ascii="Times New Roman" w:hAnsi="Times New Roman" w:cs="Times New Roman"/>
          <w:sz w:val="28"/>
          <w:szCs w:val="28"/>
        </w:rPr>
        <w:lastRenderedPageBreak/>
        <w:t xml:space="preserve">         </w:t>
      </w:r>
      <w:r w:rsidRPr="00E03267">
        <w:rPr>
          <w:rFonts w:ascii="Times New Roman" w:hAnsi="Times New Roman" w:cs="Times New Roman"/>
          <w:noProof/>
          <w:sz w:val="28"/>
          <w:szCs w:val="28"/>
          <w:lang w:eastAsia="ru-RU"/>
        </w:rPr>
        <w:drawing>
          <wp:inline distT="0" distB="0" distL="0" distR="0" wp14:anchorId="61FFA51E" wp14:editId="057A326C">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11DB7E" w14:textId="5EB13C3B" w:rsidR="00215F14" w:rsidRPr="00E03267" w:rsidRDefault="00215F14" w:rsidP="00215F14">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Рисунок 1 – Время врачей, затрачиваемое на документацию</w:t>
      </w:r>
    </w:p>
    <w:p w14:paraId="60FDC776" w14:textId="1F2C8660" w:rsidR="00215F14" w:rsidRPr="00E03267" w:rsidRDefault="00215F14" w:rsidP="00215F14">
      <w:pPr>
        <w:spacing w:after="0" w:line="360" w:lineRule="auto"/>
        <w:jc w:val="center"/>
        <w:rPr>
          <w:rFonts w:ascii="Times New Roman" w:hAnsi="Times New Roman" w:cs="Times New Roman"/>
          <w:sz w:val="24"/>
          <w:szCs w:val="24"/>
        </w:rPr>
      </w:pPr>
      <w:r w:rsidRPr="00E03267">
        <w:rPr>
          <w:rFonts w:ascii="Times New Roman" w:hAnsi="Times New Roman" w:cs="Times New Roman"/>
          <w:bCs/>
          <w:iCs/>
          <w:sz w:val="24"/>
          <w:szCs w:val="24"/>
        </w:rPr>
        <w:t>Источник: составлено автором</w:t>
      </w:r>
    </w:p>
    <w:p w14:paraId="4E31C54E" w14:textId="5E267D13" w:rsidR="009B5578" w:rsidRPr="00E03267" w:rsidRDefault="009B5578" w:rsidP="00BD61AC">
      <w:pPr>
        <w:spacing w:after="0" w:line="360" w:lineRule="auto"/>
        <w:jc w:val="both"/>
        <w:rPr>
          <w:rFonts w:ascii="Times New Roman" w:hAnsi="Times New Roman" w:cs="Times New Roman"/>
          <w:sz w:val="28"/>
          <w:szCs w:val="28"/>
        </w:rPr>
      </w:pPr>
    </w:p>
    <w:p w14:paraId="54E57F09" w14:textId="6A25AFFE" w:rsidR="00BD61AC" w:rsidRDefault="00BD61A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Более половины респондентов (50%) тратят на заполнение медицинской документации от 2 до 3 часов и более в течение рабочего дня, что указывает на значительную административную нагрузку.</w:t>
      </w:r>
    </w:p>
    <w:p w14:paraId="49D0FC4E" w14:textId="77777777" w:rsidR="00E03267" w:rsidRPr="00E03267" w:rsidRDefault="00E03267" w:rsidP="001A47B3">
      <w:pPr>
        <w:spacing w:after="0" w:line="360" w:lineRule="auto"/>
        <w:ind w:firstLine="709"/>
        <w:jc w:val="both"/>
        <w:rPr>
          <w:rFonts w:ascii="Times New Roman" w:hAnsi="Times New Roman" w:cs="Times New Roman"/>
          <w:sz w:val="28"/>
          <w:szCs w:val="28"/>
        </w:rPr>
      </w:pPr>
    </w:p>
    <w:p w14:paraId="6B3DD8AA" w14:textId="2F709B6A" w:rsidR="006C7A69" w:rsidRPr="00E03267" w:rsidRDefault="006C7A69"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drawing>
          <wp:inline distT="0" distB="0" distL="0" distR="0" wp14:anchorId="0E06EB5B" wp14:editId="7096A45B">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728173" w14:textId="77DCF15C" w:rsidR="00215F14" w:rsidRPr="00E03267" w:rsidRDefault="00215F14" w:rsidP="00215F14">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Рисунок 2 – Удовлетворенность врачей процессом документации</w:t>
      </w:r>
    </w:p>
    <w:p w14:paraId="3C29042F" w14:textId="602BA859" w:rsidR="00215F14" w:rsidRPr="00E03267" w:rsidRDefault="00215F14" w:rsidP="00215F14">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5EE5C82D" w14:textId="77777777" w:rsidR="00215F14" w:rsidRPr="00E03267" w:rsidRDefault="00215F14" w:rsidP="00215F14">
      <w:pPr>
        <w:spacing w:after="0" w:line="360" w:lineRule="auto"/>
        <w:jc w:val="center"/>
        <w:rPr>
          <w:rFonts w:ascii="Times New Roman" w:hAnsi="Times New Roman" w:cs="Times New Roman"/>
          <w:sz w:val="24"/>
          <w:szCs w:val="24"/>
        </w:rPr>
      </w:pPr>
    </w:p>
    <w:p w14:paraId="42DD849B" w14:textId="6691FFA5" w:rsidR="00BD61AC" w:rsidRDefault="00BD61A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70% врачей выразили неудовлетворенность существующим процессом ведения медицинской документации, что подтверждает наличие серьезных проблем в этой области.</w:t>
      </w:r>
    </w:p>
    <w:p w14:paraId="716C1067" w14:textId="77777777" w:rsidR="00E03267" w:rsidRPr="00E03267" w:rsidRDefault="00E03267" w:rsidP="001A47B3">
      <w:pPr>
        <w:spacing w:after="0" w:line="360" w:lineRule="auto"/>
        <w:ind w:firstLine="709"/>
        <w:jc w:val="both"/>
        <w:rPr>
          <w:rFonts w:ascii="Times New Roman" w:hAnsi="Times New Roman" w:cs="Times New Roman"/>
          <w:sz w:val="28"/>
          <w:szCs w:val="28"/>
        </w:rPr>
      </w:pPr>
    </w:p>
    <w:p w14:paraId="40B96877" w14:textId="32592FCC" w:rsidR="006C7A69" w:rsidRPr="00E03267" w:rsidRDefault="001B4CA6"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drawing>
          <wp:inline distT="0" distB="0" distL="0" distR="0" wp14:anchorId="228B6433" wp14:editId="3895F696">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4EAE59" w14:textId="39E840C6" w:rsidR="00215F14" w:rsidRPr="00E03267" w:rsidRDefault="00215F14" w:rsidP="00215F14">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Рисунок 3 – Наиболее сложные аспекты документации для врачей</w:t>
      </w:r>
    </w:p>
    <w:p w14:paraId="5809A6C5" w14:textId="4AA8BB05" w:rsidR="00215F14" w:rsidRPr="00E03267" w:rsidRDefault="00215F14" w:rsidP="00215F14">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65754505" w14:textId="77777777" w:rsidR="00215F14" w:rsidRPr="00E03267" w:rsidRDefault="00215F14" w:rsidP="00215F14">
      <w:pPr>
        <w:spacing w:after="0" w:line="360" w:lineRule="auto"/>
        <w:jc w:val="center"/>
        <w:rPr>
          <w:rFonts w:ascii="Times New Roman" w:hAnsi="Times New Roman" w:cs="Times New Roman"/>
          <w:sz w:val="24"/>
          <w:szCs w:val="24"/>
        </w:rPr>
      </w:pPr>
    </w:p>
    <w:p w14:paraId="0A095AC0" w14:textId="315EE1C7" w:rsidR="00BD61AC" w:rsidRPr="00E03267" w:rsidRDefault="00FA22F1"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Наибольшие затруднения при ведении медицинской документации у большинства врачей (40%) вызывает заполнение электронных медицинских карт (ЭМК). Это указывает на необходимость оптимизации интерфейса и упрощения процесса ввода данных в ЭМК.</w:t>
      </w:r>
    </w:p>
    <w:p w14:paraId="23E9780C" w14:textId="2092E985" w:rsidR="006C7A69" w:rsidRPr="00E03267" w:rsidRDefault="001B4CA6"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lastRenderedPageBreak/>
        <w:drawing>
          <wp:inline distT="0" distB="0" distL="0" distR="0" wp14:anchorId="3F1567E9" wp14:editId="1C2F44A2">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9128F7" w14:textId="00B48DB8" w:rsidR="00215F14" w:rsidRPr="00E03267" w:rsidRDefault="00215F14" w:rsidP="00215F14">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Рисунок 4 – Влияние автоматизации на эффективность</w:t>
      </w:r>
      <w:r w:rsidR="00C25CB6" w:rsidRPr="00E03267">
        <w:rPr>
          <w:rFonts w:ascii="Times New Roman" w:hAnsi="Times New Roman" w:cs="Times New Roman"/>
          <w:b/>
          <w:bCs/>
          <w:i/>
          <w:iCs/>
          <w:sz w:val="24"/>
          <w:szCs w:val="24"/>
        </w:rPr>
        <w:t xml:space="preserve"> работы врачей</w:t>
      </w:r>
    </w:p>
    <w:p w14:paraId="0FDD644D" w14:textId="77777777" w:rsidR="00215F14" w:rsidRPr="00E03267" w:rsidRDefault="00215F14" w:rsidP="00215F14">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0220EF83" w14:textId="77777777" w:rsidR="00215F14" w:rsidRPr="00E03267" w:rsidRDefault="00215F14" w:rsidP="001A47B3">
      <w:pPr>
        <w:spacing w:after="0" w:line="360" w:lineRule="auto"/>
        <w:ind w:firstLine="709"/>
        <w:jc w:val="both"/>
        <w:rPr>
          <w:rFonts w:ascii="Times New Roman" w:hAnsi="Times New Roman" w:cs="Times New Roman"/>
          <w:sz w:val="28"/>
          <w:szCs w:val="28"/>
        </w:rPr>
      </w:pPr>
    </w:p>
    <w:p w14:paraId="4BC9601A" w14:textId="5F9BECC7" w:rsidR="00BD61AC" w:rsidRDefault="00BD61A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Подавляющее большинство врачей (90%) уверены, что автоматизация процессов ведения медицинской документации может повысить эффективность их работы, что свидетельствует о высокой заинтересованности в использовании новых технологий.</w:t>
      </w:r>
    </w:p>
    <w:p w14:paraId="59BE37FA" w14:textId="77777777" w:rsidR="00E03267" w:rsidRPr="00E03267" w:rsidRDefault="00E03267" w:rsidP="001A47B3">
      <w:pPr>
        <w:spacing w:after="0" w:line="360" w:lineRule="auto"/>
        <w:ind w:firstLine="709"/>
        <w:jc w:val="both"/>
        <w:rPr>
          <w:rFonts w:ascii="Times New Roman" w:hAnsi="Times New Roman" w:cs="Times New Roman"/>
          <w:sz w:val="28"/>
          <w:szCs w:val="28"/>
        </w:rPr>
      </w:pPr>
    </w:p>
    <w:p w14:paraId="4EAF3488" w14:textId="3F9FA386" w:rsidR="006C7A69" w:rsidRPr="00E03267" w:rsidRDefault="00091F80"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drawing>
          <wp:inline distT="0" distB="0" distL="0" distR="0" wp14:anchorId="6A513254" wp14:editId="68D851B0">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5D46EB" w14:textId="6AB05A95" w:rsidR="00C25CB6" w:rsidRPr="00E03267" w:rsidRDefault="00C25CB6" w:rsidP="00C25CB6">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Рисунок 5 – Готовность врачей к использованию ИИ</w:t>
      </w:r>
    </w:p>
    <w:p w14:paraId="6B767A30" w14:textId="77777777" w:rsidR="00C25CB6" w:rsidRPr="00E03267" w:rsidRDefault="00C25CB6" w:rsidP="00C25CB6">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lastRenderedPageBreak/>
        <w:t>Источник: составлено автором</w:t>
      </w:r>
    </w:p>
    <w:p w14:paraId="3958E2A4" w14:textId="77777777" w:rsidR="00C25CB6" w:rsidRPr="00E03267" w:rsidRDefault="00C25CB6" w:rsidP="00C25CB6">
      <w:pPr>
        <w:spacing w:after="0" w:line="360" w:lineRule="auto"/>
        <w:jc w:val="both"/>
        <w:rPr>
          <w:rFonts w:ascii="Times New Roman" w:hAnsi="Times New Roman" w:cs="Times New Roman"/>
          <w:sz w:val="28"/>
          <w:szCs w:val="28"/>
        </w:rPr>
      </w:pPr>
    </w:p>
    <w:p w14:paraId="7BD773BE" w14:textId="20D224D4" w:rsidR="00BD61AC" w:rsidRDefault="00BD61A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70% врачей выразили готовность к использованию новых технологий и </w:t>
      </w:r>
      <w:proofErr w:type="gramStart"/>
      <w:r w:rsidRPr="00E03267">
        <w:rPr>
          <w:rFonts w:ascii="Times New Roman" w:hAnsi="Times New Roman" w:cs="Times New Roman"/>
          <w:sz w:val="28"/>
          <w:szCs w:val="28"/>
        </w:rPr>
        <w:t>ИИ-решений</w:t>
      </w:r>
      <w:proofErr w:type="gramEnd"/>
      <w:r w:rsidRPr="00E03267">
        <w:rPr>
          <w:rFonts w:ascii="Times New Roman" w:hAnsi="Times New Roman" w:cs="Times New Roman"/>
          <w:sz w:val="28"/>
          <w:szCs w:val="28"/>
        </w:rPr>
        <w:t xml:space="preserve"> для автоматизации процессов ведения медицинской документации, что создает благоприятные условия для внедрения инноваций.</w:t>
      </w:r>
    </w:p>
    <w:p w14:paraId="717655B2" w14:textId="77777777" w:rsidR="00E03267" w:rsidRPr="00E03267" w:rsidRDefault="00E03267" w:rsidP="001A47B3">
      <w:pPr>
        <w:spacing w:after="0" w:line="360" w:lineRule="auto"/>
        <w:ind w:firstLine="709"/>
        <w:jc w:val="both"/>
        <w:rPr>
          <w:rFonts w:ascii="Times New Roman" w:hAnsi="Times New Roman" w:cs="Times New Roman"/>
          <w:sz w:val="28"/>
          <w:szCs w:val="28"/>
        </w:rPr>
      </w:pPr>
    </w:p>
    <w:p w14:paraId="327F2CE2" w14:textId="552DBFE4" w:rsidR="006C7A69" w:rsidRPr="00E03267" w:rsidRDefault="006D6EF7"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drawing>
          <wp:inline distT="0" distB="0" distL="0" distR="0" wp14:anchorId="57276951" wp14:editId="0E79AD0E">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10068B" w14:textId="7E033D90" w:rsidR="00C25CB6" w:rsidRPr="00E03267" w:rsidRDefault="00C25CB6" w:rsidP="00C25CB6">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Рисунок 6 – Оценка IT-навыков врачей для работы с ИИ</w:t>
      </w:r>
    </w:p>
    <w:p w14:paraId="18D7AD82" w14:textId="77777777" w:rsidR="00C25CB6" w:rsidRPr="00E03267" w:rsidRDefault="00C25CB6" w:rsidP="00C25CB6">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0E4B8A94" w14:textId="77777777" w:rsidR="00C25CB6" w:rsidRPr="00E03267" w:rsidRDefault="00C25CB6" w:rsidP="001A47B3">
      <w:pPr>
        <w:spacing w:after="0" w:line="360" w:lineRule="auto"/>
        <w:ind w:firstLine="709"/>
        <w:jc w:val="both"/>
        <w:rPr>
          <w:rFonts w:ascii="Times New Roman" w:hAnsi="Times New Roman" w:cs="Times New Roman"/>
          <w:sz w:val="28"/>
          <w:szCs w:val="28"/>
        </w:rPr>
      </w:pPr>
    </w:p>
    <w:p w14:paraId="38DBAF42" w14:textId="30D9D1BB" w:rsidR="00BD61AC" w:rsidRPr="00E03267" w:rsidRDefault="00BD61A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Большинство врачей (40%) оценивают свои знания и навыки работы с информационными технологиями как удовлетворительные, а 40% признают, что их знаний недостаточно или полностью отсутствуют, что указывает на необходимость обучения и повышения квалификации.</w:t>
      </w:r>
    </w:p>
    <w:p w14:paraId="53E9AE05" w14:textId="29AB0529" w:rsidR="006C7A69" w:rsidRPr="00E03267" w:rsidRDefault="0018788E"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lastRenderedPageBreak/>
        <w:drawing>
          <wp:inline distT="0" distB="0" distL="0" distR="0" wp14:anchorId="20F1C638" wp14:editId="6A1FEDB8">
            <wp:extent cx="5486400" cy="32004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B656B4" w14:textId="2D52AF14" w:rsidR="00C25CB6" w:rsidRPr="00E03267" w:rsidRDefault="00C25CB6" w:rsidP="00C25CB6">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Рисунок 7 – Готовность врачей к обучению ИИ</w:t>
      </w:r>
    </w:p>
    <w:p w14:paraId="6E28DB47" w14:textId="77777777" w:rsidR="00C25CB6" w:rsidRPr="00E03267" w:rsidRDefault="00C25CB6" w:rsidP="00C25CB6">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67FDCC1E" w14:textId="77777777" w:rsidR="00C25CB6" w:rsidRPr="00E03267" w:rsidRDefault="00C25CB6" w:rsidP="001A47B3">
      <w:pPr>
        <w:spacing w:after="0" w:line="360" w:lineRule="auto"/>
        <w:ind w:firstLine="709"/>
        <w:jc w:val="both"/>
        <w:rPr>
          <w:rFonts w:ascii="Times New Roman" w:hAnsi="Times New Roman" w:cs="Times New Roman"/>
          <w:sz w:val="28"/>
          <w:szCs w:val="28"/>
        </w:rPr>
      </w:pPr>
    </w:p>
    <w:p w14:paraId="46C5E070" w14:textId="258FCAA9" w:rsidR="006C7A69" w:rsidRPr="00E03267" w:rsidRDefault="00C25CB6" w:rsidP="0052423F">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Большинство </w:t>
      </w:r>
      <w:r w:rsidR="00BD61AC" w:rsidRPr="00E03267">
        <w:rPr>
          <w:rFonts w:ascii="Times New Roman" w:hAnsi="Times New Roman" w:cs="Times New Roman"/>
          <w:sz w:val="28"/>
          <w:szCs w:val="28"/>
        </w:rPr>
        <w:t>врачей</w:t>
      </w:r>
      <w:r w:rsidRPr="00E03267">
        <w:rPr>
          <w:rFonts w:ascii="Times New Roman" w:hAnsi="Times New Roman" w:cs="Times New Roman"/>
          <w:sz w:val="28"/>
          <w:szCs w:val="28"/>
        </w:rPr>
        <w:t xml:space="preserve"> (70%)</w:t>
      </w:r>
      <w:r w:rsidR="00BD61AC" w:rsidRPr="00E03267">
        <w:rPr>
          <w:rFonts w:ascii="Times New Roman" w:hAnsi="Times New Roman" w:cs="Times New Roman"/>
          <w:sz w:val="28"/>
          <w:szCs w:val="28"/>
        </w:rPr>
        <w:t xml:space="preserve"> выразили готовность пройти дополнительное обучение для эффективного использования </w:t>
      </w:r>
      <w:proofErr w:type="gramStart"/>
      <w:r w:rsidR="00BD61AC" w:rsidRPr="00E03267">
        <w:rPr>
          <w:rFonts w:ascii="Times New Roman" w:hAnsi="Times New Roman" w:cs="Times New Roman"/>
          <w:sz w:val="28"/>
          <w:szCs w:val="28"/>
        </w:rPr>
        <w:t>ИИ-решений</w:t>
      </w:r>
      <w:proofErr w:type="gramEnd"/>
      <w:r w:rsidR="00BD61AC" w:rsidRPr="00E03267">
        <w:rPr>
          <w:rFonts w:ascii="Times New Roman" w:hAnsi="Times New Roman" w:cs="Times New Roman"/>
          <w:sz w:val="28"/>
          <w:szCs w:val="28"/>
        </w:rPr>
        <w:t>, что подчеркивает их стремление к освоению новых технологий и повышению своей профессиональной компетентности.</w:t>
      </w:r>
    </w:p>
    <w:p w14:paraId="115633E7" w14:textId="5764B99E" w:rsidR="009B5578" w:rsidRPr="00E03267" w:rsidRDefault="009B5578"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Мы выявили, что большая часть врачей очень негативно относятся к данной деятельности, что указывает на необходимость обязательного и скорейшего внедрения автоматизации рутинных задач. Эти результаты подтверждают необходимость поиска и внедрения эффективных решений для автоматизации процессов ведения медицинской документации с целью снижения административной нагрузки на врачей, повышения эффективности их работы и улучшения качества оказываемой медицинской помощи.</w:t>
      </w:r>
    </w:p>
    <w:p w14:paraId="0E275B2E" w14:textId="6A8DE192" w:rsidR="00BD61AC" w:rsidRPr="00E03267" w:rsidRDefault="00BD61A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Полученные данные свидетельствуют о наличии значительного потенциала для внедрения </w:t>
      </w:r>
      <w:proofErr w:type="gramStart"/>
      <w:r w:rsidRPr="00E03267">
        <w:rPr>
          <w:rFonts w:ascii="Times New Roman" w:hAnsi="Times New Roman" w:cs="Times New Roman"/>
          <w:sz w:val="28"/>
          <w:szCs w:val="28"/>
        </w:rPr>
        <w:t>ИИ-решений</w:t>
      </w:r>
      <w:proofErr w:type="gramEnd"/>
      <w:r w:rsidRPr="00E03267">
        <w:rPr>
          <w:rFonts w:ascii="Times New Roman" w:hAnsi="Times New Roman" w:cs="Times New Roman"/>
          <w:sz w:val="28"/>
          <w:szCs w:val="28"/>
        </w:rPr>
        <w:t xml:space="preserve"> в процессы ведения медицинской документации, что, при условии проведения соответствующего обучения и учета потребностей врачей, позволит повысить эффективность работы </w:t>
      </w:r>
      <w:r w:rsidRPr="00E03267">
        <w:rPr>
          <w:rFonts w:ascii="Times New Roman" w:hAnsi="Times New Roman" w:cs="Times New Roman"/>
          <w:sz w:val="28"/>
          <w:szCs w:val="28"/>
        </w:rPr>
        <w:lastRenderedPageBreak/>
        <w:t>медицинских учреждений и улучшить качество оказываемой медицинской помощи.</w:t>
      </w:r>
    </w:p>
    <w:p w14:paraId="53011CE3" w14:textId="7FF911F6" w:rsidR="00F27E2C" w:rsidRPr="00E03267" w:rsidRDefault="00F27E2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 По данным маркетинговых исследований, мировой объем Рынок RPA в здравоохранении составляет около 1,76 млрд. долл</w:t>
      </w:r>
      <w:proofErr w:type="gramStart"/>
      <w:r w:rsidRPr="00E03267">
        <w:rPr>
          <w:rFonts w:ascii="Times New Roman" w:hAnsi="Times New Roman" w:cs="Times New Roman"/>
          <w:sz w:val="28"/>
          <w:szCs w:val="28"/>
        </w:rPr>
        <w:t xml:space="preserve">.. </w:t>
      </w:r>
      <w:proofErr w:type="gramEnd"/>
      <w:r w:rsidRPr="00E03267">
        <w:rPr>
          <w:rFonts w:ascii="Times New Roman" w:hAnsi="Times New Roman" w:cs="Times New Roman"/>
          <w:sz w:val="28"/>
          <w:szCs w:val="28"/>
        </w:rPr>
        <w:t>Однако по мере роста числа внедрений и количества примеров использования, по прогнозам, к 2032 году эта ниша RPA будет стоить более 14 млрд. долл. Это ошеломляющий совокупный годовой темп роста (CAGR), превышающий 26%.</w:t>
      </w:r>
    </w:p>
    <w:p w14:paraId="11330C72" w14:textId="11146536" w:rsidR="00F14C0F" w:rsidRPr="00E03267" w:rsidRDefault="00F14C0F" w:rsidP="001A47B3">
      <w:pPr>
        <w:spacing w:after="0" w:line="360" w:lineRule="auto"/>
        <w:ind w:firstLine="709"/>
        <w:jc w:val="both"/>
        <w:rPr>
          <w:rFonts w:ascii="Times New Roman" w:hAnsi="Times New Roman" w:cs="Times New Roman"/>
          <w:sz w:val="28"/>
          <w:szCs w:val="28"/>
        </w:rPr>
      </w:pPr>
    </w:p>
    <w:p w14:paraId="652CC9D1" w14:textId="77777777" w:rsidR="00A45419" w:rsidRPr="00E03267" w:rsidRDefault="00A45419" w:rsidP="001A47B3">
      <w:pPr>
        <w:spacing w:after="0" w:line="360" w:lineRule="auto"/>
        <w:ind w:firstLine="709"/>
        <w:jc w:val="both"/>
        <w:rPr>
          <w:rFonts w:ascii="Times New Roman" w:hAnsi="Times New Roman" w:cs="Times New Roman"/>
          <w:sz w:val="28"/>
          <w:szCs w:val="28"/>
        </w:rPr>
      </w:pPr>
    </w:p>
    <w:p w14:paraId="024734AA" w14:textId="4B440D15" w:rsidR="00A45419" w:rsidRPr="00E03267" w:rsidRDefault="00A45419"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drawing>
          <wp:inline distT="0" distB="0" distL="0" distR="0" wp14:anchorId="0CB6B0F9" wp14:editId="19385803">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602AD1" w14:textId="07E5BF8E" w:rsidR="00C25CB6" w:rsidRPr="00E03267" w:rsidRDefault="00C25CB6" w:rsidP="00C25CB6">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 xml:space="preserve">Рисунок 8 – Размер рынка </w:t>
      </w:r>
      <w:r w:rsidRPr="00E03267">
        <w:rPr>
          <w:rFonts w:ascii="Times New Roman" w:hAnsi="Times New Roman" w:cs="Times New Roman"/>
          <w:b/>
          <w:bCs/>
          <w:i/>
          <w:iCs/>
          <w:sz w:val="24"/>
          <w:szCs w:val="24"/>
          <w:lang w:val="en-US"/>
        </w:rPr>
        <w:t>RPA</w:t>
      </w:r>
      <w:r w:rsidRPr="00E03267">
        <w:rPr>
          <w:rFonts w:ascii="Times New Roman" w:hAnsi="Times New Roman" w:cs="Times New Roman"/>
          <w:b/>
          <w:bCs/>
          <w:i/>
          <w:iCs/>
          <w:sz w:val="24"/>
          <w:szCs w:val="24"/>
        </w:rPr>
        <w:t xml:space="preserve"> в здравоохранении с 2022 по 2032 год (в млрд. долларов)</w:t>
      </w:r>
    </w:p>
    <w:p w14:paraId="46576646" w14:textId="77777777" w:rsidR="00C25CB6" w:rsidRPr="00E03267" w:rsidRDefault="00C25CB6" w:rsidP="00C25CB6">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0DD7C9AA" w14:textId="77777777" w:rsidR="00C25CB6" w:rsidRPr="00E03267" w:rsidRDefault="00C25CB6" w:rsidP="001A47B3">
      <w:pPr>
        <w:spacing w:after="0" w:line="360" w:lineRule="auto"/>
        <w:ind w:firstLine="709"/>
        <w:jc w:val="both"/>
        <w:rPr>
          <w:rFonts w:ascii="Times New Roman" w:hAnsi="Times New Roman" w:cs="Times New Roman"/>
          <w:sz w:val="28"/>
          <w:szCs w:val="28"/>
        </w:rPr>
      </w:pPr>
    </w:p>
    <w:p w14:paraId="523C3CE5" w14:textId="2BE26A9D" w:rsidR="00F27E2C" w:rsidRPr="00E03267" w:rsidRDefault="00F27E2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Причин для такого оптимистичного прогноза несколько, в том числе и то, что по мере увеличения продолжительности жизни и численности населения медицинские организации должны становиться более эффективными в управлении большими клиентскими базами. RPA может помочь в обработке данных для назначения встреч, выставления счетов и общего управления, а также в выполнении ряда других важных задач.</w:t>
      </w:r>
    </w:p>
    <w:p w14:paraId="49A27A25" w14:textId="4B4B8963" w:rsidR="00F27E2C" w:rsidRPr="00E03267" w:rsidRDefault="00F27E2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lastRenderedPageBreak/>
        <w:t>Кроме того, любые попытки модернизации здравоохранения будут связаны с внедрением инструментов, тесно связанных с технологией RPA — например, облачных RPA-решений и других технологий искусственного интеллекта, таких как машинное обучение (ML).</w:t>
      </w:r>
    </w:p>
    <w:p w14:paraId="2C80518F" w14:textId="1E9973B8" w:rsidR="00F14C0F" w:rsidRPr="00E03267" w:rsidRDefault="00F27E2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Одним словом, по мере того как отрасль здравоохранения будет осваивать новые технологии, позволяющие предоставлять более организованные и эффективные услуги, инструменты RPA будут находиться в авангарде этой революции.</w:t>
      </w:r>
      <w:r w:rsidR="00084C62" w:rsidRPr="00E03267">
        <w:rPr>
          <w:rFonts w:ascii="Times New Roman" w:hAnsi="Times New Roman" w:cs="Times New Roman"/>
          <w:sz w:val="28"/>
          <w:szCs w:val="28"/>
        </w:rPr>
        <w:t xml:space="preserve"> Многие исследования показали, что в следующем десятилетии более 50% взаимодействий будут автоматизированы с помощью RPA. Это также означает, что медицинские и другие организации, которые не будут идти в ногу с отраслевыми тенденциями, в конечном итоге столкнутся с финансовыми трудностями. Их лояльность клиентов снизится, качество обслуживания ухудшится, а конкурентные преимущества пострадают.</w:t>
      </w:r>
    </w:p>
    <w:p w14:paraId="25A7A79D" w14:textId="75AC119E" w:rsidR="00F27E2C" w:rsidRPr="00E03267" w:rsidRDefault="00A45419"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Актуальность RPA</w:t>
      </w:r>
      <w:r w:rsidR="00F27E2C" w:rsidRPr="00E03267">
        <w:rPr>
          <w:rFonts w:ascii="Times New Roman" w:hAnsi="Times New Roman" w:cs="Times New Roman"/>
          <w:sz w:val="28"/>
          <w:szCs w:val="28"/>
        </w:rPr>
        <w:t xml:space="preserve"> объясняется не только нежеланием врачей заполнять мед. Карты, но и тем, что </w:t>
      </w:r>
      <w:r w:rsidR="0099331A" w:rsidRPr="00E03267">
        <w:rPr>
          <w:rFonts w:ascii="Times New Roman" w:hAnsi="Times New Roman" w:cs="Times New Roman"/>
          <w:sz w:val="28"/>
          <w:szCs w:val="28"/>
        </w:rPr>
        <w:t>и</w:t>
      </w:r>
      <w:r w:rsidR="00F27E2C" w:rsidRPr="00E03267">
        <w:rPr>
          <w:rFonts w:ascii="Times New Roman" w:hAnsi="Times New Roman" w:cs="Times New Roman"/>
          <w:sz w:val="28"/>
          <w:szCs w:val="28"/>
        </w:rPr>
        <w:t>ндустрия здравоохранения играет важнейшую роль в здоровье и жизни человека. Этот сектор имеет уникальное значение для уменьшения страданий, болезней и смертности, и любое неверное решение может привести к катастрофическим последствиям. Понятно, что это одна из наиболее жестко регулируемых и тщательно проверяемых отраслей, что может привести к раздуванию и неэффективности.</w:t>
      </w:r>
    </w:p>
    <w:p w14:paraId="4D36662F" w14:textId="7BD591E9" w:rsidR="00F27E2C" w:rsidRPr="00E03267" w:rsidRDefault="00F27E2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Конечно, сложности возникают не только при оказании медицинской помощи. Дополнительную сложность создают также администрирование и страхование больниц. Во многих юрисдикциях это приводит к тому, что документы и счета приходится передавать по кругу, что может стать препятствием для пациентов.</w:t>
      </w:r>
    </w:p>
    <w:p w14:paraId="4AB8707C" w14:textId="6E33A93D" w:rsidR="00F27E2C" w:rsidRPr="00E03267" w:rsidRDefault="00F27E2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Еще один важный момент, который необходимо учитывать, — это то, что в сфере здравоохранения высока текучесть кадров. RPA обладает доказанной способностью положительно влиять на удовлетворенность и </w:t>
      </w:r>
      <w:r w:rsidRPr="00E03267">
        <w:rPr>
          <w:rFonts w:ascii="Times New Roman" w:hAnsi="Times New Roman" w:cs="Times New Roman"/>
          <w:sz w:val="28"/>
          <w:szCs w:val="28"/>
        </w:rPr>
        <w:lastRenderedPageBreak/>
        <w:t>удержание сотрудников, поскольку помогает сократить количество повторяющихся задач и позволяет работникам заниматься более осмысленной работой.</w:t>
      </w:r>
    </w:p>
    <w:p w14:paraId="08B51661" w14:textId="4EF082C5" w:rsidR="00F27E2C" w:rsidRPr="00E03267" w:rsidRDefault="00F27E2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Наконец, эксплуатационные расходы очень высоки. Такая ситуация делает медицинскую помощь недоступной для некоторых или ложится тяжелым бременем на страховщиков или государственные системы здравоохранения. Высокие расходы влекут за собой повышенный контроль, в результате чего руководители и администраторы больниц испытывают давление, требующее предоставления важнейших услуг по конкурентоспособным ценам.</w:t>
      </w:r>
    </w:p>
    <w:p w14:paraId="77F06F1D" w14:textId="4C92029A" w:rsidR="00F27E2C" w:rsidRPr="00E03267" w:rsidRDefault="00F27E2C"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Медицинские RPA-решения как никогда актуальны.</w:t>
      </w:r>
    </w:p>
    <w:p w14:paraId="187AA850" w14:textId="1B8383E0" w:rsidR="00F439AA" w:rsidRPr="00E03267" w:rsidRDefault="00F439AA"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Так как </w:t>
      </w:r>
      <w:r w:rsidR="00A45419" w:rsidRPr="00E03267">
        <w:rPr>
          <w:rFonts w:ascii="Times New Roman" w:hAnsi="Times New Roman" w:cs="Times New Roman"/>
          <w:sz w:val="28"/>
          <w:szCs w:val="28"/>
        </w:rPr>
        <w:t>RPA</w:t>
      </w:r>
      <w:r w:rsidRPr="00E03267">
        <w:rPr>
          <w:rFonts w:ascii="Times New Roman" w:hAnsi="Times New Roman" w:cs="Times New Roman"/>
          <w:sz w:val="28"/>
          <w:szCs w:val="28"/>
        </w:rPr>
        <w:t xml:space="preserve"> сейчас тренд в мире, выделим следующие плюсы:</w:t>
      </w:r>
    </w:p>
    <w:p w14:paraId="5526F438" w14:textId="6319B3F2" w:rsidR="00F439AA" w:rsidRPr="00E03267" w:rsidRDefault="00C25CB6"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1. Увеличение эффективности.</w:t>
      </w:r>
      <w:r w:rsidR="00F439AA" w:rsidRPr="00E03267">
        <w:rPr>
          <w:rFonts w:ascii="Times New Roman" w:hAnsi="Times New Roman" w:cs="Times New Roman"/>
          <w:sz w:val="28"/>
          <w:szCs w:val="28"/>
        </w:rPr>
        <w:t xml:space="preserve"> RPA может автоматизировать рутинные и повторяющиеся задачи, такие как ввод данных, обработка счетов и управление расписанием, что позволяет медицинскому персоналу сосредоточиться на более важных задачах.</w:t>
      </w:r>
      <w:r w:rsidR="00F14C0F" w:rsidRPr="00E03267">
        <w:rPr>
          <w:rFonts w:ascii="Times New Roman" w:hAnsi="Times New Roman" w:cs="Times New Roman"/>
          <w:sz w:val="28"/>
          <w:szCs w:val="28"/>
        </w:rPr>
        <w:t xml:space="preserve"> Автоматизируя ручные процессы, RPA высвобождает время сотрудников для выполнения сложных задач, требующих принятия решений человеком, и помогает максимально эффективно использовать потенциал персонала.</w:t>
      </w:r>
    </w:p>
    <w:p w14:paraId="79F3946B" w14:textId="530231DE" w:rsidR="00F439AA" w:rsidRPr="00E03267" w:rsidRDefault="00C25CB6" w:rsidP="00C25CB6">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2. Снижение ошибок. </w:t>
      </w:r>
      <w:r w:rsidR="00F439AA" w:rsidRPr="00E03267">
        <w:rPr>
          <w:rFonts w:ascii="Times New Roman" w:hAnsi="Times New Roman" w:cs="Times New Roman"/>
          <w:sz w:val="28"/>
          <w:szCs w:val="28"/>
        </w:rPr>
        <w:t>Автоматизация процессов снижает вероятность человеческих ошибок, особенно в таких критически важных областях, как обработка медицинских записей и назначение лекарств.</w:t>
      </w:r>
      <w:r w:rsidR="00084C62" w:rsidRPr="00E03267">
        <w:rPr>
          <w:rFonts w:ascii="Times New Roman" w:hAnsi="Times New Roman" w:cs="Times New Roman"/>
          <w:sz w:val="28"/>
          <w:szCs w:val="28"/>
        </w:rPr>
        <w:t xml:space="preserve"> По данным Института автоматизации роботизированных процессов и искусственного интеллекта, профессионалы-люди более склонны совершать не менее 10 ошибок на 100 шагов. Это связано с тем, что люди не хотят выполнять повторяющиеся задачи, поскольку со временем это становится скучным. Но роботы RPA не скучают. Они не оценивают ситуацию и, следовательно, не подвержены эмоциям. Следовательно, боты могут устранять ошибки и повышать эффективность, потому что они запрограммированы выполнять определенное действие определенным образом.</w:t>
      </w:r>
    </w:p>
    <w:p w14:paraId="434FF0D7" w14:textId="78FC4265" w:rsidR="00F439AA" w:rsidRPr="00E03267" w:rsidRDefault="00C25CB6" w:rsidP="00C25CB6">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lastRenderedPageBreak/>
        <w:t>3. Экономия времени.</w:t>
      </w:r>
      <w:r w:rsidR="00F439AA" w:rsidRPr="00E03267">
        <w:rPr>
          <w:rFonts w:ascii="Times New Roman" w:hAnsi="Times New Roman" w:cs="Times New Roman"/>
          <w:sz w:val="28"/>
          <w:szCs w:val="28"/>
        </w:rPr>
        <w:t xml:space="preserve"> Автоматизация позволяет значительно сократить время на выполнение задач, что может ускорить оказание медицинской помощи.</w:t>
      </w:r>
      <w:r w:rsidR="00F14C0F" w:rsidRPr="00E03267">
        <w:rPr>
          <w:rFonts w:ascii="Times New Roman" w:hAnsi="Times New Roman" w:cs="Times New Roman"/>
          <w:sz w:val="28"/>
          <w:szCs w:val="28"/>
        </w:rPr>
        <w:t xml:space="preserve"> RPA выполняет рутинные задачи в несколько раз быстрее, чем люди, создавая виртуальную рабочую силу, которая работает без остановки.</w:t>
      </w:r>
    </w:p>
    <w:p w14:paraId="19C48A2F" w14:textId="2AEE4533" w:rsidR="00F439AA" w:rsidRPr="00E03267" w:rsidRDefault="00F439AA" w:rsidP="00C25CB6">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4. </w:t>
      </w:r>
      <w:r w:rsidR="00C25CB6" w:rsidRPr="00E03267">
        <w:rPr>
          <w:rFonts w:ascii="Times New Roman" w:hAnsi="Times New Roman" w:cs="Times New Roman"/>
          <w:sz w:val="28"/>
          <w:szCs w:val="28"/>
        </w:rPr>
        <w:t>Улучшение качества обслуживания.</w:t>
      </w:r>
      <w:r w:rsidRPr="00E03267">
        <w:rPr>
          <w:rFonts w:ascii="Times New Roman" w:hAnsi="Times New Roman" w:cs="Times New Roman"/>
          <w:sz w:val="28"/>
          <w:szCs w:val="28"/>
        </w:rPr>
        <w:t xml:space="preserve"> Увеличение скорости и точности обработки данных может привести к улучшению качества обслуживания пациентов.</w:t>
      </w:r>
      <w:r w:rsidR="00084C62" w:rsidRPr="00E03267">
        <w:rPr>
          <w:rFonts w:ascii="Times New Roman" w:hAnsi="Times New Roman" w:cs="Times New Roman"/>
          <w:sz w:val="28"/>
          <w:szCs w:val="28"/>
        </w:rPr>
        <w:t xml:space="preserve"> Принято считать, что роботы заменят людей в реальном мире. Однако на самом деле роботы расширяют возможности человека. Выполнение повторяющихся, скучных задач только снижает производительность сотрудников-людей. Когда эту задачу берёт на себя бот или RPA в сфере здравоохранения, специалистам-людям становится проще выполнять стратегические, интеллектуальные задачи. Это также поможет специалистам-людям в карьерном росте и постоянном обучении.</w:t>
      </w:r>
    </w:p>
    <w:p w14:paraId="29C45701" w14:textId="77777777" w:rsidR="00C25CB6" w:rsidRPr="00E03267" w:rsidRDefault="00F439AA" w:rsidP="00C25CB6">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5. </w:t>
      </w:r>
      <w:r w:rsidR="00F14C0F" w:rsidRPr="00E03267">
        <w:rPr>
          <w:rFonts w:ascii="Times New Roman" w:hAnsi="Times New Roman" w:cs="Times New Roman"/>
          <w:sz w:val="28"/>
          <w:szCs w:val="28"/>
        </w:rPr>
        <w:t>Предотвращение эмоционального выгорания</w:t>
      </w:r>
      <w:r w:rsidR="00C25CB6" w:rsidRPr="00E03267">
        <w:rPr>
          <w:rFonts w:ascii="Times New Roman" w:hAnsi="Times New Roman" w:cs="Times New Roman"/>
          <w:sz w:val="28"/>
          <w:szCs w:val="28"/>
        </w:rPr>
        <w:t xml:space="preserve">. </w:t>
      </w:r>
      <w:r w:rsidR="00F14C0F" w:rsidRPr="00E03267">
        <w:rPr>
          <w:rFonts w:ascii="Times New Roman" w:hAnsi="Times New Roman" w:cs="Times New Roman"/>
          <w:sz w:val="28"/>
          <w:szCs w:val="28"/>
        </w:rPr>
        <w:t>Сокращая количество задач, связанных с обработкой данных, RPA помогает повысить удовлетворённость сотрудников, предотвращая их переутомление и увольнение.</w:t>
      </w:r>
    </w:p>
    <w:p w14:paraId="6F28D7C5" w14:textId="0AEE0176" w:rsidR="00F14C0F" w:rsidRPr="00E03267" w:rsidRDefault="00C25CB6" w:rsidP="00C25CB6">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6. Снижение затрат.</w:t>
      </w:r>
      <w:r w:rsidR="00F439AA" w:rsidRPr="00E03267">
        <w:rPr>
          <w:rFonts w:ascii="Times New Roman" w:hAnsi="Times New Roman" w:cs="Times New Roman"/>
          <w:sz w:val="28"/>
          <w:szCs w:val="28"/>
        </w:rPr>
        <w:t xml:space="preserve"> Автоматизация процессов может привести к снижению операционных затрат за счет уменьшения необходимости в ручном труде.</w:t>
      </w:r>
      <w:r w:rsidR="00F14C0F" w:rsidRPr="00E03267">
        <w:rPr>
          <w:rFonts w:ascii="Times New Roman" w:hAnsi="Times New Roman" w:cs="Times New Roman"/>
          <w:sz w:val="28"/>
          <w:szCs w:val="28"/>
        </w:rPr>
        <w:t xml:space="preserve"> Автоматизируя повторяющиеся задачи, требующие много времени, и обрабатывая большие объёмы данных, RPA может частично заменить административных сотрудников.</w:t>
      </w:r>
    </w:p>
    <w:p w14:paraId="18A76A17" w14:textId="77777777" w:rsidR="00C25CB6" w:rsidRPr="00E03267" w:rsidRDefault="00F439AA"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Таким образом, данная инновация решает многие нынешние проблемы в здравоохранении. К сожалению, в России </w:t>
      </w:r>
      <w:r w:rsidR="00C25CB6" w:rsidRPr="00E03267">
        <w:rPr>
          <w:rFonts w:ascii="Times New Roman" w:hAnsi="Times New Roman" w:cs="Times New Roman"/>
          <w:sz w:val="28"/>
          <w:szCs w:val="28"/>
        </w:rPr>
        <w:t>RPA</w:t>
      </w:r>
      <w:r w:rsidRPr="00E03267">
        <w:rPr>
          <w:rFonts w:ascii="Times New Roman" w:hAnsi="Times New Roman" w:cs="Times New Roman"/>
          <w:sz w:val="28"/>
          <w:szCs w:val="28"/>
        </w:rPr>
        <w:t xml:space="preserve"> в медицине только на стадии зарождения, хотя заграницей технологией уже активно пользуются. </w:t>
      </w:r>
      <w:r w:rsidR="00F14C0F" w:rsidRPr="00E03267">
        <w:rPr>
          <w:rFonts w:ascii="Times New Roman" w:hAnsi="Times New Roman" w:cs="Times New Roman"/>
          <w:sz w:val="28"/>
          <w:szCs w:val="28"/>
        </w:rPr>
        <w:t xml:space="preserve">Так, </w:t>
      </w:r>
      <w:proofErr w:type="spellStart"/>
      <w:r w:rsidR="00F14C0F" w:rsidRPr="00E03267">
        <w:rPr>
          <w:rFonts w:ascii="Times New Roman" w:hAnsi="Times New Roman" w:cs="Times New Roman"/>
          <w:sz w:val="28"/>
          <w:szCs w:val="28"/>
        </w:rPr>
        <w:t>Max</w:t>
      </w:r>
      <w:proofErr w:type="spellEnd"/>
      <w:r w:rsidR="00F14C0F" w:rsidRPr="00E03267">
        <w:rPr>
          <w:rFonts w:ascii="Times New Roman" w:hAnsi="Times New Roman" w:cs="Times New Roman"/>
          <w:sz w:val="28"/>
          <w:szCs w:val="28"/>
        </w:rPr>
        <w:t xml:space="preserve"> </w:t>
      </w:r>
      <w:proofErr w:type="spellStart"/>
      <w:r w:rsidR="00F14C0F" w:rsidRPr="00E03267">
        <w:rPr>
          <w:rFonts w:ascii="Times New Roman" w:hAnsi="Times New Roman" w:cs="Times New Roman"/>
          <w:sz w:val="28"/>
          <w:szCs w:val="28"/>
        </w:rPr>
        <w:t>Healthcare</w:t>
      </w:r>
      <w:proofErr w:type="spellEnd"/>
      <w:r w:rsidR="00F14C0F" w:rsidRPr="00E03267">
        <w:rPr>
          <w:rFonts w:ascii="Times New Roman" w:hAnsi="Times New Roman" w:cs="Times New Roman"/>
          <w:sz w:val="28"/>
          <w:szCs w:val="28"/>
        </w:rPr>
        <w:t xml:space="preserve">, крупнейшая сеть больниц в Северной Индии, внедрила RPA для оптимизации обработки страховых случаев во всех подразделениях. Робот, разработанный нашим партнёром и поставщиком платформы RPA </w:t>
      </w:r>
      <w:proofErr w:type="spellStart"/>
      <w:r w:rsidR="00F14C0F" w:rsidRPr="00E03267">
        <w:rPr>
          <w:rFonts w:ascii="Times New Roman" w:hAnsi="Times New Roman" w:cs="Times New Roman"/>
          <w:sz w:val="28"/>
          <w:szCs w:val="28"/>
        </w:rPr>
        <w:t>UiPath</w:t>
      </w:r>
      <w:proofErr w:type="spellEnd"/>
      <w:r w:rsidR="00F14C0F" w:rsidRPr="00E03267">
        <w:rPr>
          <w:rFonts w:ascii="Times New Roman" w:hAnsi="Times New Roman" w:cs="Times New Roman"/>
          <w:sz w:val="28"/>
          <w:szCs w:val="28"/>
        </w:rPr>
        <w:t>, теперь собирает информацию о клиентах из электронных писем и PDF-файлов и вво</w:t>
      </w:r>
      <w:r w:rsidR="00C25CB6" w:rsidRPr="00E03267">
        <w:rPr>
          <w:rFonts w:ascii="Times New Roman" w:hAnsi="Times New Roman" w:cs="Times New Roman"/>
          <w:sz w:val="28"/>
          <w:szCs w:val="28"/>
        </w:rPr>
        <w:t>дит эти данные в формате CSV.</w:t>
      </w:r>
    </w:p>
    <w:p w14:paraId="140CBA4A" w14:textId="1271909A" w:rsidR="00F439AA" w:rsidRPr="00E03267" w:rsidRDefault="00F14C0F"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lastRenderedPageBreak/>
        <w:t>Бот также может входить на порталы государственных программ здравоохранения, собирать записи о транзакциях пациентов и проверять их статус. После успешной проверки данных робот автоматически информирует соответствующие отделы по электронной почте. В результате поставщик медицинских услуг сэкономил 65–75% времени, затрачиваемого на обработку данных государственной системы здравоохранения, и сократи</w:t>
      </w:r>
      <w:r w:rsidR="00381445" w:rsidRPr="00E03267">
        <w:rPr>
          <w:rFonts w:ascii="Times New Roman" w:hAnsi="Times New Roman" w:cs="Times New Roman"/>
          <w:sz w:val="28"/>
          <w:szCs w:val="28"/>
        </w:rPr>
        <w:t>л время обработки данных на 50%.</w:t>
      </w:r>
    </w:p>
    <w:p w14:paraId="46825E89" w14:textId="481E4771" w:rsidR="00381445" w:rsidRPr="00E03267" w:rsidRDefault="00381445"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Чтобы оценить потенциальное влияние роботизированной автоматизации процессов (RPA) на оптимизацию рабочих процессов в ГУЗ КБ №5, Волгоград, выявить ожидания и опасения медицинских работников, а также определить наиболее перспективные направления для внедрения RPA, было проведено анонимное анкетирование среди врачей.</w:t>
      </w:r>
    </w:p>
    <w:p w14:paraId="32C21CF0" w14:textId="77777777" w:rsidR="00F439AA" w:rsidRPr="00E03267" w:rsidRDefault="00F439AA" w:rsidP="00E03267">
      <w:pPr>
        <w:spacing w:after="0" w:line="360" w:lineRule="auto"/>
        <w:jc w:val="both"/>
        <w:rPr>
          <w:rFonts w:ascii="Times New Roman" w:hAnsi="Times New Roman" w:cs="Times New Roman"/>
          <w:sz w:val="28"/>
          <w:szCs w:val="28"/>
          <w:lang w:val="en-US"/>
        </w:rPr>
      </w:pPr>
    </w:p>
    <w:p w14:paraId="463C88D7" w14:textId="7A219DC8" w:rsidR="00FE73F3" w:rsidRPr="00E03267" w:rsidRDefault="00FE73F3"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drawing>
          <wp:inline distT="0" distB="0" distL="0" distR="0" wp14:anchorId="76AEE90E" wp14:editId="7CBC00E4">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B9003B" w14:textId="2A2DF33F" w:rsidR="00360772" w:rsidRPr="00E03267" w:rsidRDefault="00360772" w:rsidP="00360772">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Рисунок 9 – Поддержка врачам</w:t>
      </w:r>
      <w:r w:rsidR="00876E18" w:rsidRPr="00E03267">
        <w:rPr>
          <w:rFonts w:ascii="Times New Roman" w:hAnsi="Times New Roman" w:cs="Times New Roman"/>
          <w:b/>
          <w:bCs/>
          <w:i/>
          <w:iCs/>
          <w:sz w:val="24"/>
          <w:szCs w:val="24"/>
        </w:rPr>
        <w:t xml:space="preserve">и </w:t>
      </w:r>
      <w:r w:rsidRPr="00E03267">
        <w:rPr>
          <w:rFonts w:ascii="Times New Roman" w:hAnsi="Times New Roman" w:cs="Times New Roman"/>
          <w:b/>
          <w:bCs/>
          <w:i/>
          <w:iCs/>
          <w:sz w:val="24"/>
          <w:szCs w:val="24"/>
        </w:rPr>
        <w:t>и</w:t>
      </w:r>
      <w:r w:rsidR="00876E18" w:rsidRPr="00E03267">
        <w:rPr>
          <w:rFonts w:ascii="Times New Roman" w:hAnsi="Times New Roman" w:cs="Times New Roman"/>
          <w:b/>
          <w:bCs/>
          <w:i/>
          <w:iCs/>
          <w:sz w:val="24"/>
          <w:szCs w:val="24"/>
        </w:rPr>
        <w:t>деи</w:t>
      </w:r>
      <w:r w:rsidRPr="00E03267">
        <w:rPr>
          <w:rFonts w:ascii="Times New Roman" w:hAnsi="Times New Roman" w:cs="Times New Roman"/>
          <w:b/>
          <w:bCs/>
          <w:i/>
          <w:iCs/>
          <w:sz w:val="24"/>
          <w:szCs w:val="24"/>
        </w:rPr>
        <w:t xml:space="preserve"> внедрения RPA</w:t>
      </w:r>
    </w:p>
    <w:p w14:paraId="134AC163" w14:textId="77777777" w:rsidR="00360772" w:rsidRPr="00E03267" w:rsidRDefault="00360772" w:rsidP="00360772">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5CDE0029" w14:textId="77777777" w:rsidR="00360772" w:rsidRPr="00E03267" w:rsidRDefault="00360772" w:rsidP="001A47B3">
      <w:pPr>
        <w:spacing w:after="0" w:line="360" w:lineRule="auto"/>
        <w:ind w:firstLine="709"/>
        <w:jc w:val="both"/>
        <w:rPr>
          <w:rFonts w:ascii="Times New Roman" w:hAnsi="Times New Roman" w:cs="Times New Roman"/>
          <w:sz w:val="28"/>
          <w:szCs w:val="28"/>
        </w:rPr>
      </w:pPr>
    </w:p>
    <w:p w14:paraId="466C32A9" w14:textId="23788D1A" w:rsidR="00F14C0F" w:rsidRPr="00E03267" w:rsidRDefault="00A84BEE"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Подавляющее большинство врачей (80%) поддерживают идею внедрения RPA, что свидетельствует о высоком уровне заинтересованности в автоматизации рутинных задач.</w:t>
      </w:r>
    </w:p>
    <w:p w14:paraId="75901922" w14:textId="37B27ABC" w:rsidR="00A84BEE" w:rsidRPr="00E03267" w:rsidRDefault="00081F11"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lastRenderedPageBreak/>
        <w:drawing>
          <wp:inline distT="0" distB="0" distL="0" distR="0" wp14:anchorId="551B579C" wp14:editId="54CD1427">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B6C8EA" w14:textId="654B9505" w:rsidR="00360772" w:rsidRPr="00E03267" w:rsidRDefault="00360772" w:rsidP="00360772">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Рисунок 10 – Проблемы текущих административных процессов для врачей</w:t>
      </w:r>
    </w:p>
    <w:p w14:paraId="2546A19C" w14:textId="77777777" w:rsidR="00360772" w:rsidRPr="00E03267" w:rsidRDefault="00360772" w:rsidP="00360772">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34212B75" w14:textId="77777777" w:rsidR="00A84BEE" w:rsidRPr="00E03267" w:rsidRDefault="00A84BEE" w:rsidP="00360772">
      <w:pPr>
        <w:spacing w:after="0" w:line="360" w:lineRule="auto"/>
        <w:jc w:val="both"/>
        <w:rPr>
          <w:rFonts w:ascii="Times New Roman" w:hAnsi="Times New Roman" w:cs="Times New Roman"/>
          <w:sz w:val="28"/>
          <w:szCs w:val="28"/>
        </w:rPr>
      </w:pPr>
    </w:p>
    <w:p w14:paraId="62C9F0CA" w14:textId="346A82FD" w:rsidR="00A84BEE" w:rsidRDefault="00233366"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Наиболее острой проблемой в текущих административных процессах большинство врачей (50%) считают длительное время обработки документов, что подчеркивает необходимость автоматизации именно этого аспекта работы.</w:t>
      </w:r>
    </w:p>
    <w:p w14:paraId="63C292BC" w14:textId="77777777" w:rsidR="00E03267" w:rsidRPr="00E03267" w:rsidRDefault="00E03267" w:rsidP="001A47B3">
      <w:pPr>
        <w:spacing w:after="0" w:line="360" w:lineRule="auto"/>
        <w:ind w:firstLine="709"/>
        <w:jc w:val="both"/>
        <w:rPr>
          <w:rFonts w:ascii="Times New Roman" w:hAnsi="Times New Roman" w:cs="Times New Roman"/>
          <w:sz w:val="28"/>
          <w:szCs w:val="28"/>
        </w:rPr>
      </w:pPr>
    </w:p>
    <w:p w14:paraId="778CF5F3" w14:textId="1C047F1D" w:rsidR="00A84BEE" w:rsidRPr="00E03267" w:rsidRDefault="00081F11"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drawing>
          <wp:inline distT="0" distB="0" distL="0" distR="0" wp14:anchorId="738D2CD6" wp14:editId="3FD05206">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CB2D6A" w14:textId="1490C10F" w:rsidR="00360772" w:rsidRPr="00E03267" w:rsidRDefault="00360772" w:rsidP="00360772">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 xml:space="preserve">Рисунок 11 – </w:t>
      </w:r>
      <w:r w:rsidR="0092442D" w:rsidRPr="00E03267">
        <w:rPr>
          <w:rFonts w:ascii="Times New Roman" w:hAnsi="Times New Roman" w:cs="Times New Roman"/>
          <w:b/>
          <w:bCs/>
          <w:i/>
          <w:iCs/>
          <w:sz w:val="24"/>
          <w:szCs w:val="24"/>
        </w:rPr>
        <w:t xml:space="preserve">Ожидания врачей от внедрения </w:t>
      </w:r>
      <w:r w:rsidR="0092442D" w:rsidRPr="00E03267">
        <w:rPr>
          <w:rFonts w:ascii="Times New Roman" w:hAnsi="Times New Roman" w:cs="Times New Roman"/>
          <w:b/>
          <w:bCs/>
          <w:i/>
          <w:iCs/>
          <w:sz w:val="24"/>
          <w:szCs w:val="24"/>
          <w:lang w:val="en-US"/>
        </w:rPr>
        <w:t>RPA</w:t>
      </w:r>
      <w:r w:rsidR="0092442D" w:rsidRPr="00E03267">
        <w:rPr>
          <w:rFonts w:ascii="Times New Roman" w:hAnsi="Times New Roman" w:cs="Times New Roman"/>
          <w:b/>
          <w:bCs/>
          <w:i/>
          <w:iCs/>
          <w:sz w:val="24"/>
          <w:szCs w:val="24"/>
        </w:rPr>
        <w:t xml:space="preserve"> </w:t>
      </w:r>
    </w:p>
    <w:p w14:paraId="4F99FB45" w14:textId="77777777" w:rsidR="00360772" w:rsidRPr="00E03267" w:rsidRDefault="00360772" w:rsidP="00360772">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lastRenderedPageBreak/>
        <w:t>Источник: составлено автором</w:t>
      </w:r>
    </w:p>
    <w:p w14:paraId="61DEAAA4" w14:textId="77777777" w:rsidR="00A84BEE" w:rsidRPr="00E03267" w:rsidRDefault="00A84BEE" w:rsidP="0092442D">
      <w:pPr>
        <w:spacing w:after="0" w:line="360" w:lineRule="auto"/>
        <w:jc w:val="both"/>
        <w:rPr>
          <w:rFonts w:ascii="Times New Roman" w:hAnsi="Times New Roman" w:cs="Times New Roman"/>
          <w:sz w:val="28"/>
          <w:szCs w:val="28"/>
        </w:rPr>
      </w:pPr>
    </w:p>
    <w:p w14:paraId="60E8CA3E" w14:textId="27AB0C2B" w:rsidR="00233366" w:rsidRDefault="00233366"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Наиболее приоритетным ожиданием врачей от внедрения RPA является сокращение времени на выполнение административных задач (50%). Это говорит о том, что основной проблемой, с которой сталкиваются врачи, является перегруженность рутинной работой, отвлекающей от основной деятельности.</w:t>
      </w:r>
    </w:p>
    <w:p w14:paraId="3A8426EA" w14:textId="77777777" w:rsidR="00E03267" w:rsidRPr="00E03267" w:rsidRDefault="00E03267" w:rsidP="001A47B3">
      <w:pPr>
        <w:spacing w:after="0" w:line="360" w:lineRule="auto"/>
        <w:ind w:firstLine="709"/>
        <w:jc w:val="both"/>
        <w:rPr>
          <w:rFonts w:ascii="Times New Roman" w:hAnsi="Times New Roman" w:cs="Times New Roman"/>
          <w:sz w:val="28"/>
          <w:szCs w:val="28"/>
        </w:rPr>
      </w:pPr>
    </w:p>
    <w:p w14:paraId="67FEA369" w14:textId="2D23C5F5" w:rsidR="00233366" w:rsidRPr="00E03267" w:rsidRDefault="00233366"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drawing>
          <wp:inline distT="0" distB="0" distL="0" distR="0" wp14:anchorId="506E121B" wp14:editId="56433B1E">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97F982" w14:textId="325666B3" w:rsidR="0092442D" w:rsidRPr="00E03267" w:rsidRDefault="0092442D" w:rsidP="0092442D">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Рисунок 12 – Опасения врачей при внедрении RPA</w:t>
      </w:r>
    </w:p>
    <w:p w14:paraId="2C4BC306" w14:textId="77777777" w:rsidR="0092442D" w:rsidRPr="00E03267" w:rsidRDefault="0092442D" w:rsidP="0092442D">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2ECFF286" w14:textId="77777777" w:rsidR="00233366" w:rsidRPr="00E03267" w:rsidRDefault="00233366" w:rsidP="0092442D">
      <w:pPr>
        <w:spacing w:after="0" w:line="360" w:lineRule="auto"/>
        <w:jc w:val="both"/>
        <w:rPr>
          <w:rFonts w:ascii="Times New Roman" w:hAnsi="Times New Roman" w:cs="Times New Roman"/>
          <w:sz w:val="28"/>
          <w:szCs w:val="28"/>
        </w:rPr>
      </w:pPr>
    </w:p>
    <w:p w14:paraId="0DB10721" w14:textId="4FDE56AB" w:rsidR="00A84BEE" w:rsidRPr="00E03267" w:rsidRDefault="00411878"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Наряду с вопросами безопасности данных (35%), врачи также выражают опасения по поводу возможных сбоев в системе (30%) при внедрении RPA. Это указывает на важность обеспечения надежности и стабильности работы RPA-систем, а также разработки планов действий в случае возникновения технических проблем. </w:t>
      </w:r>
    </w:p>
    <w:p w14:paraId="5468B46B" w14:textId="77777777" w:rsidR="00411878" w:rsidRPr="00E03267" w:rsidRDefault="00411878" w:rsidP="001A47B3">
      <w:pPr>
        <w:spacing w:after="0" w:line="360" w:lineRule="auto"/>
        <w:ind w:firstLine="709"/>
        <w:jc w:val="both"/>
        <w:rPr>
          <w:rFonts w:ascii="Times New Roman" w:hAnsi="Times New Roman" w:cs="Times New Roman"/>
          <w:sz w:val="28"/>
          <w:szCs w:val="28"/>
        </w:rPr>
      </w:pPr>
    </w:p>
    <w:p w14:paraId="1FAFCA3F" w14:textId="1B438859" w:rsidR="00411878" w:rsidRPr="00E03267" w:rsidRDefault="00411878"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lastRenderedPageBreak/>
        <w:drawing>
          <wp:inline distT="0" distB="0" distL="0" distR="0" wp14:anchorId="08D274E2" wp14:editId="3948E4FE">
            <wp:extent cx="54864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4E09BC" w14:textId="46862F54" w:rsidR="0092442D" w:rsidRPr="00E03267" w:rsidRDefault="0092442D" w:rsidP="0092442D">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 xml:space="preserve">Рисунок 13 – Необходимость обучения персонала к работе с </w:t>
      </w:r>
      <w:r w:rsidRPr="00E03267">
        <w:rPr>
          <w:rFonts w:ascii="Times New Roman" w:hAnsi="Times New Roman" w:cs="Times New Roman"/>
          <w:b/>
          <w:bCs/>
          <w:i/>
          <w:iCs/>
          <w:sz w:val="24"/>
          <w:szCs w:val="24"/>
          <w:lang w:val="en-US"/>
        </w:rPr>
        <w:t>RPA</w:t>
      </w:r>
    </w:p>
    <w:p w14:paraId="17D849B7" w14:textId="77777777" w:rsidR="0092442D" w:rsidRPr="00E03267" w:rsidRDefault="0092442D" w:rsidP="0092442D">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54BF3B2D" w14:textId="77777777" w:rsidR="0092442D" w:rsidRPr="00E03267" w:rsidRDefault="0092442D" w:rsidP="001A47B3">
      <w:pPr>
        <w:spacing w:after="0" w:line="360" w:lineRule="auto"/>
        <w:ind w:firstLine="709"/>
        <w:jc w:val="both"/>
        <w:rPr>
          <w:rFonts w:ascii="Times New Roman" w:hAnsi="Times New Roman" w:cs="Times New Roman"/>
          <w:sz w:val="28"/>
          <w:szCs w:val="28"/>
        </w:rPr>
      </w:pPr>
    </w:p>
    <w:p w14:paraId="213C4040" w14:textId="77777777" w:rsidR="00A84BEE" w:rsidRDefault="00A84BEE"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Подавляющее большинство врачей (90%) считают, что обучение и подготовка персонала к работе с RPA являются обязательными или желательными, что подчеркивает важность инвестиций в обучение для успешного внедрения технологий.</w:t>
      </w:r>
    </w:p>
    <w:p w14:paraId="7AD5B911" w14:textId="77777777" w:rsidR="00E03267" w:rsidRPr="00E03267" w:rsidRDefault="00E03267" w:rsidP="001A47B3">
      <w:pPr>
        <w:spacing w:after="0" w:line="360" w:lineRule="auto"/>
        <w:ind w:firstLine="709"/>
        <w:jc w:val="both"/>
        <w:rPr>
          <w:rFonts w:ascii="Times New Roman" w:hAnsi="Times New Roman" w:cs="Times New Roman"/>
          <w:sz w:val="28"/>
          <w:szCs w:val="28"/>
        </w:rPr>
      </w:pPr>
    </w:p>
    <w:p w14:paraId="1569EC22" w14:textId="0FD87B24" w:rsidR="00A84BEE" w:rsidRPr="00E03267" w:rsidRDefault="00411878"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drawing>
          <wp:inline distT="0" distB="0" distL="0" distR="0" wp14:anchorId="7EF8DE07" wp14:editId="29F448D3">
            <wp:extent cx="5486400" cy="32004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032F0B" w14:textId="2BC32929" w:rsidR="0092442D" w:rsidRPr="00E03267" w:rsidRDefault="0092442D" w:rsidP="0092442D">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 xml:space="preserve">Рисунок 14 – Перспективы развития </w:t>
      </w:r>
      <w:proofErr w:type="gramStart"/>
      <w:r w:rsidRPr="00E03267">
        <w:rPr>
          <w:rFonts w:ascii="Times New Roman" w:hAnsi="Times New Roman" w:cs="Times New Roman"/>
          <w:b/>
          <w:bCs/>
          <w:i/>
          <w:iCs/>
          <w:sz w:val="24"/>
          <w:szCs w:val="24"/>
          <w:lang w:val="en-US"/>
        </w:rPr>
        <w:t>RPA</w:t>
      </w:r>
      <w:proofErr w:type="gramEnd"/>
      <w:r w:rsidRPr="00E03267">
        <w:rPr>
          <w:rFonts w:ascii="Times New Roman" w:hAnsi="Times New Roman" w:cs="Times New Roman"/>
          <w:b/>
          <w:bCs/>
          <w:i/>
          <w:iCs/>
          <w:sz w:val="24"/>
          <w:szCs w:val="24"/>
        </w:rPr>
        <w:t xml:space="preserve"> по мнению врачей</w:t>
      </w:r>
    </w:p>
    <w:p w14:paraId="4C308A4B" w14:textId="77777777" w:rsidR="0092442D" w:rsidRPr="00E03267" w:rsidRDefault="0092442D" w:rsidP="0092442D">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lastRenderedPageBreak/>
        <w:t>Источник: составлено автором</w:t>
      </w:r>
    </w:p>
    <w:p w14:paraId="043D7269" w14:textId="77777777" w:rsidR="0092442D" w:rsidRPr="00E03267" w:rsidRDefault="0092442D" w:rsidP="001A47B3">
      <w:pPr>
        <w:spacing w:after="0" w:line="360" w:lineRule="auto"/>
        <w:ind w:firstLine="709"/>
        <w:jc w:val="both"/>
        <w:rPr>
          <w:rFonts w:ascii="Times New Roman" w:hAnsi="Times New Roman" w:cs="Times New Roman"/>
          <w:sz w:val="28"/>
          <w:szCs w:val="28"/>
        </w:rPr>
      </w:pPr>
    </w:p>
    <w:p w14:paraId="64A3DE76" w14:textId="59EC3737" w:rsidR="00A84BEE" w:rsidRPr="00E03267" w:rsidRDefault="00411878"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Большинство врачей (6</w:t>
      </w:r>
      <w:r w:rsidR="00A84BEE" w:rsidRPr="00E03267">
        <w:rPr>
          <w:rFonts w:ascii="Times New Roman" w:hAnsi="Times New Roman" w:cs="Times New Roman"/>
          <w:sz w:val="28"/>
          <w:szCs w:val="28"/>
        </w:rPr>
        <w:t>5%) видят в RPA большие или очень большие перспективы для улучшения медицинских процессов, что свидетельствует об оптимистичном настрое в отношении возможностей RPA в здравоохранении.</w:t>
      </w:r>
    </w:p>
    <w:p w14:paraId="22967E0B" w14:textId="77777777" w:rsidR="00A84BEE" w:rsidRPr="00E03267" w:rsidRDefault="00A84BEE" w:rsidP="001A47B3">
      <w:pPr>
        <w:spacing w:after="0" w:line="360" w:lineRule="auto"/>
        <w:ind w:firstLine="709"/>
        <w:jc w:val="both"/>
        <w:rPr>
          <w:rFonts w:ascii="Times New Roman" w:hAnsi="Times New Roman" w:cs="Times New Roman"/>
          <w:sz w:val="28"/>
          <w:szCs w:val="28"/>
        </w:rPr>
      </w:pPr>
    </w:p>
    <w:p w14:paraId="560F1F55" w14:textId="2302B2BC" w:rsidR="00411878" w:rsidRPr="00E03267" w:rsidRDefault="00391235"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noProof/>
          <w:sz w:val="28"/>
          <w:szCs w:val="28"/>
          <w:lang w:eastAsia="ru-RU"/>
        </w:rPr>
        <w:drawing>
          <wp:inline distT="0" distB="0" distL="0" distR="0" wp14:anchorId="398F989C" wp14:editId="191948CD">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A58505B" w14:textId="1077ACF1" w:rsidR="0092442D" w:rsidRPr="00E03267" w:rsidRDefault="0092442D" w:rsidP="0092442D">
      <w:pPr>
        <w:spacing w:after="0" w:line="360" w:lineRule="auto"/>
        <w:jc w:val="center"/>
        <w:rPr>
          <w:rFonts w:ascii="Times New Roman" w:hAnsi="Times New Roman" w:cs="Times New Roman"/>
          <w:b/>
          <w:bCs/>
          <w:i/>
          <w:iCs/>
          <w:sz w:val="24"/>
          <w:szCs w:val="24"/>
        </w:rPr>
      </w:pPr>
      <w:r w:rsidRPr="00E03267">
        <w:rPr>
          <w:rFonts w:ascii="Times New Roman" w:hAnsi="Times New Roman" w:cs="Times New Roman"/>
          <w:b/>
          <w:bCs/>
          <w:i/>
          <w:iCs/>
          <w:sz w:val="24"/>
          <w:szCs w:val="24"/>
        </w:rPr>
        <w:t xml:space="preserve">Рисунок 15 – Важность интеграции RPA с существующими </w:t>
      </w:r>
      <w:proofErr w:type="gramStart"/>
      <w:r w:rsidRPr="00E03267">
        <w:rPr>
          <w:rFonts w:ascii="Times New Roman" w:hAnsi="Times New Roman" w:cs="Times New Roman"/>
          <w:b/>
          <w:bCs/>
          <w:i/>
          <w:iCs/>
          <w:sz w:val="24"/>
          <w:szCs w:val="24"/>
        </w:rPr>
        <w:t>ИС</w:t>
      </w:r>
      <w:proofErr w:type="gramEnd"/>
      <w:r w:rsidRPr="00E03267">
        <w:rPr>
          <w:rFonts w:ascii="Times New Roman" w:hAnsi="Times New Roman" w:cs="Times New Roman"/>
          <w:b/>
          <w:bCs/>
          <w:i/>
          <w:iCs/>
          <w:sz w:val="24"/>
          <w:szCs w:val="24"/>
        </w:rPr>
        <w:t xml:space="preserve"> по мнению врачей</w:t>
      </w:r>
    </w:p>
    <w:p w14:paraId="190F8C13" w14:textId="77777777" w:rsidR="0092442D" w:rsidRPr="00E03267" w:rsidRDefault="0092442D" w:rsidP="0092442D">
      <w:pPr>
        <w:spacing w:after="0" w:line="360" w:lineRule="auto"/>
        <w:jc w:val="center"/>
        <w:rPr>
          <w:rFonts w:ascii="Times New Roman" w:hAnsi="Times New Roman" w:cs="Times New Roman"/>
          <w:bCs/>
          <w:iCs/>
          <w:sz w:val="24"/>
          <w:szCs w:val="24"/>
        </w:rPr>
      </w:pPr>
      <w:r w:rsidRPr="00E03267">
        <w:rPr>
          <w:rFonts w:ascii="Times New Roman" w:hAnsi="Times New Roman" w:cs="Times New Roman"/>
          <w:bCs/>
          <w:iCs/>
          <w:sz w:val="24"/>
          <w:szCs w:val="24"/>
        </w:rPr>
        <w:t>Источник: составлено автором</w:t>
      </w:r>
    </w:p>
    <w:p w14:paraId="349A9BD0" w14:textId="77777777" w:rsidR="0092442D" w:rsidRPr="00E03267" w:rsidRDefault="0092442D" w:rsidP="001A47B3">
      <w:pPr>
        <w:spacing w:after="0" w:line="360" w:lineRule="auto"/>
        <w:ind w:firstLine="709"/>
        <w:jc w:val="both"/>
        <w:rPr>
          <w:rFonts w:ascii="Times New Roman" w:hAnsi="Times New Roman" w:cs="Times New Roman"/>
          <w:sz w:val="28"/>
          <w:szCs w:val="28"/>
        </w:rPr>
      </w:pPr>
    </w:p>
    <w:p w14:paraId="5B119C65" w14:textId="495BA7D6" w:rsidR="00A84BEE" w:rsidRPr="00E03267" w:rsidRDefault="00A45419" w:rsidP="00A45419">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Большинство врачей (6</w:t>
      </w:r>
      <w:r w:rsidR="00A84BEE" w:rsidRPr="00E03267">
        <w:rPr>
          <w:rFonts w:ascii="Times New Roman" w:hAnsi="Times New Roman" w:cs="Times New Roman"/>
          <w:sz w:val="28"/>
          <w:szCs w:val="28"/>
        </w:rPr>
        <w:t>0%) считают, что обеспечение совместимости RPA с уже существующими информационными системами является критически важным для успешного внедрения, что подчеркивает необходимость тщательного планирования интеграции при внедрении RPA.</w:t>
      </w:r>
    </w:p>
    <w:p w14:paraId="1CBBC7C1" w14:textId="1B12844B" w:rsidR="00F14C0F" w:rsidRPr="00E03267" w:rsidRDefault="00A84BEE" w:rsidP="0092442D">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Результаты опроса показывают, что врачи в целом положительно относятся к внедрению RPA в медицинских учреждениях, видят в этом возможность повысить эффективность работы и улучшить качество обслуживания пациентов. Однако</w:t>
      </w:r>
      <w:proofErr w:type="gramStart"/>
      <w:r w:rsidRPr="00E03267">
        <w:rPr>
          <w:rFonts w:ascii="Times New Roman" w:hAnsi="Times New Roman" w:cs="Times New Roman"/>
          <w:sz w:val="28"/>
          <w:szCs w:val="28"/>
        </w:rPr>
        <w:t>,</w:t>
      </w:r>
      <w:proofErr w:type="gramEnd"/>
      <w:r w:rsidRPr="00E03267">
        <w:rPr>
          <w:rFonts w:ascii="Times New Roman" w:hAnsi="Times New Roman" w:cs="Times New Roman"/>
          <w:sz w:val="28"/>
          <w:szCs w:val="28"/>
        </w:rPr>
        <w:t xml:space="preserve"> необходимо учитывать опасения, связанные с безопасностью данных и возможными сбоями в системе, а также уделять внимание обучению персонала и обеспечению совместимости с существующими информационными системами.</w:t>
      </w:r>
      <w:r w:rsidR="0092442D" w:rsidRPr="00E03267">
        <w:rPr>
          <w:rFonts w:ascii="Times New Roman" w:hAnsi="Times New Roman" w:cs="Times New Roman"/>
          <w:sz w:val="28"/>
          <w:szCs w:val="28"/>
        </w:rPr>
        <w:t xml:space="preserve"> </w:t>
      </w:r>
    </w:p>
    <w:p w14:paraId="5137B21B" w14:textId="4BBACF77" w:rsidR="00F14C0F" w:rsidRPr="00E03267" w:rsidRDefault="00A84BEE" w:rsidP="0092442D">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lastRenderedPageBreak/>
        <w:t>Чтобы внедрить RPA</w:t>
      </w:r>
      <w:r w:rsidR="0092442D" w:rsidRPr="00E03267">
        <w:rPr>
          <w:rFonts w:ascii="Times New Roman" w:hAnsi="Times New Roman" w:cs="Times New Roman"/>
          <w:sz w:val="28"/>
          <w:szCs w:val="28"/>
        </w:rPr>
        <w:t xml:space="preserve"> в медицинскую организацию, н</w:t>
      </w:r>
      <w:r w:rsidR="00F14C0F" w:rsidRPr="00E03267">
        <w:rPr>
          <w:rFonts w:ascii="Times New Roman" w:hAnsi="Times New Roman" w:cs="Times New Roman"/>
          <w:sz w:val="28"/>
          <w:szCs w:val="28"/>
        </w:rPr>
        <w:t>ачните с оценки и выявления того, где утомительные и монотонные задачи вредят вашей организации. Начните с выявления возможностей, затем подтвердите наличие возможностей, разработайте режим и, наконец, запустите пилотный проект. Поставщики медицинских услуг считают программных агентов гораздо более экономичным вариантом для усиления или замены платформ.</w:t>
      </w:r>
    </w:p>
    <w:p w14:paraId="39770C3A" w14:textId="4BA12721" w:rsidR="00F439AA" w:rsidRPr="00E03267" w:rsidRDefault="00F14C0F"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Таким образом, RPA в здравоохранении дополняет существующие системы, рабочие процессы, операции и процедуры. Благодаря автоматизации он реструктурирует неэффективные рабочие процессы и несовершенные методы выполнения задач. Как только это происходит, качество обслуживания пользователей также улучшается, что приводит к повышению уровня удовлетворённости пользователей.</w:t>
      </w:r>
    </w:p>
    <w:p w14:paraId="0066F256" w14:textId="684E53E3" w:rsidR="00F14C0F" w:rsidRPr="00E03267" w:rsidRDefault="00F14C0F"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Вывод</w:t>
      </w:r>
    </w:p>
    <w:p w14:paraId="2DD5A9A6" w14:textId="48E67410" w:rsidR="00F14C0F" w:rsidRPr="00E03267" w:rsidRDefault="00F14C0F"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Доказав свою эффективность в других отраслях — от банковской сферы до производства, — RPA вот-вот изменит работу медицинских учреждений, какой мы её знаем. Всё больше и больше медицинских организаций присоединяются к этому тренду и получают ощутимые преимущества: экономию средств, снижение количества ошибок, повышение эффективности и многое другое.</w:t>
      </w:r>
      <w:r w:rsidR="001A47B3" w:rsidRPr="00E03267">
        <w:rPr>
          <w:rFonts w:ascii="Times New Roman" w:hAnsi="Times New Roman" w:cs="Times New Roman"/>
          <w:sz w:val="28"/>
          <w:szCs w:val="28"/>
        </w:rPr>
        <w:t xml:space="preserve"> По мере того как технологии продолжают неуклонно развиваться, RPA будет играть всё более важную роль в преобразовании сферы здравоохранения, какой мы её знаем. Будущее здравоохранения обещает значительный прогресс благодаря автоматизации на основе ИИ. RPA совершает революцию в сфере здравоохранения благодаря многочисленным преимуществам, таким как экономия средств и снижение количества ошибок. </w:t>
      </w:r>
    </w:p>
    <w:p w14:paraId="0B58DB6C" w14:textId="54BE06BE" w:rsidR="00D24806" w:rsidRPr="00E03267" w:rsidRDefault="00D24806"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В России в 2024-2025 годах мы наблюдаем растущее влияние ИИ на автоматиз</w:t>
      </w:r>
      <w:bookmarkStart w:id="0" w:name="_GoBack"/>
      <w:bookmarkEnd w:id="0"/>
      <w:r w:rsidRPr="00E03267">
        <w:rPr>
          <w:rFonts w:ascii="Times New Roman" w:hAnsi="Times New Roman" w:cs="Times New Roman"/>
          <w:sz w:val="28"/>
          <w:szCs w:val="28"/>
        </w:rPr>
        <w:t xml:space="preserve">ацию рутинных задач в здравоохранении. ИИ все активнее используется для автоматизации расшифровки и интерпретации медицинских исследований, ускоряя оценку состояния пациентов в режиме реального времени. Перевод медицинской документации в электронный вид, </w:t>
      </w:r>
      <w:r w:rsidRPr="00E03267">
        <w:rPr>
          <w:rFonts w:ascii="Times New Roman" w:hAnsi="Times New Roman" w:cs="Times New Roman"/>
          <w:sz w:val="28"/>
          <w:szCs w:val="28"/>
        </w:rPr>
        <w:lastRenderedPageBreak/>
        <w:t>поддерживаемый ИИ, позволяет анализировать большие объемы информации для своевременной профилактики болезней и поддержки принятия врачебных решений. Голосовые боты и роботы-операторы, использующие ИИ, автоматизируют рутинную работу персонала, такую как заполнение медицинских карт и запись на прием к врачу, освобождая врачей для более важных задач, связанных с лечением. Кроме того, ИИ способствует разработке персонализированных планов лечения на основе анализа данных о предыдущем опыте лечения пациентов, их генетических особенностях и текущем состоянии здоровья.</w:t>
      </w:r>
    </w:p>
    <w:p w14:paraId="096413C3" w14:textId="77777777" w:rsidR="009F7C13" w:rsidRPr="00E03267" w:rsidRDefault="00F14C0F"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RPA используется в здравоохранении для оптимизации множества административных задач и повышения качества медицинской помощи. Решения RPA, которые сравнительно легко внедрить и которые могут быстро окупиться, могут работать вместе с сотрудниками клиники, освобождая их время для более ин</w:t>
      </w:r>
      <w:r w:rsidR="009F7C13" w:rsidRPr="00E03267">
        <w:rPr>
          <w:rFonts w:ascii="Times New Roman" w:hAnsi="Times New Roman" w:cs="Times New Roman"/>
          <w:sz w:val="28"/>
          <w:szCs w:val="28"/>
        </w:rPr>
        <w:t xml:space="preserve">теллектуально сложных задач. </w:t>
      </w:r>
    </w:p>
    <w:p w14:paraId="1FF5126B" w14:textId="5F56CB12" w:rsidR="00F14C0F" w:rsidRPr="00E03267" w:rsidRDefault="001A47B3"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Проанализировав </w:t>
      </w:r>
      <w:proofErr w:type="gramStart"/>
      <w:r w:rsidRPr="00E03267">
        <w:rPr>
          <w:rFonts w:ascii="Times New Roman" w:hAnsi="Times New Roman" w:cs="Times New Roman"/>
          <w:sz w:val="28"/>
          <w:szCs w:val="28"/>
        </w:rPr>
        <w:t>рабочие процессы вашей организации и определив</w:t>
      </w:r>
      <w:proofErr w:type="gramEnd"/>
      <w:r w:rsidRPr="00E03267">
        <w:rPr>
          <w:rFonts w:ascii="Times New Roman" w:hAnsi="Times New Roman" w:cs="Times New Roman"/>
          <w:sz w:val="28"/>
          <w:szCs w:val="28"/>
        </w:rPr>
        <w:t xml:space="preserve"> области, в которых можно использовать автоматизацию, вы сможете обеспечить эффективное и рациональное использование RPA. </w:t>
      </w:r>
      <w:r w:rsidR="00F14C0F" w:rsidRPr="00E03267">
        <w:rPr>
          <w:rFonts w:ascii="Times New Roman" w:hAnsi="Times New Roman" w:cs="Times New Roman"/>
          <w:sz w:val="28"/>
          <w:szCs w:val="28"/>
        </w:rPr>
        <w:t xml:space="preserve"> Внедрив RPA, ваша медицинская организация сможет сосредоточиться на предоставлении более персонализированной помощи пациентам, сохраняя при этом эффективность бизнес-операций. </w:t>
      </w:r>
    </w:p>
    <w:p w14:paraId="06DF34F5" w14:textId="1FB96A53" w:rsidR="001A47B3" w:rsidRPr="00E03267" w:rsidRDefault="001A47B3" w:rsidP="009F7C1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 xml:space="preserve">При внедрении RPA в сфере здравоохранения важно выбрать правильные процессы для автоматизации. </w:t>
      </w:r>
    </w:p>
    <w:p w14:paraId="3893A0D3" w14:textId="3BFF3F45" w:rsidR="001A47B3" w:rsidRPr="00E03267" w:rsidRDefault="001A47B3" w:rsidP="001A47B3">
      <w:pPr>
        <w:spacing w:after="0" w:line="360" w:lineRule="auto"/>
        <w:ind w:firstLine="709"/>
        <w:jc w:val="both"/>
        <w:rPr>
          <w:rFonts w:ascii="Times New Roman" w:hAnsi="Times New Roman" w:cs="Times New Roman"/>
          <w:sz w:val="28"/>
          <w:szCs w:val="28"/>
        </w:rPr>
      </w:pPr>
      <w:r w:rsidRPr="00E03267">
        <w:rPr>
          <w:rFonts w:ascii="Times New Roman" w:hAnsi="Times New Roman" w:cs="Times New Roman"/>
          <w:sz w:val="28"/>
          <w:szCs w:val="28"/>
        </w:rPr>
        <w:t>В целом RPA может стать ценным инструментом в сфере здравоохранения, помогая организациям оптимизировать процессы, сокращать расходы и улучшать уход за пациентами. Выбрав правильные процессы для автоматизации и обеспечив соблюдение нормативных требований, вы сможете воспользоваться преимуществами RPA, сохраняя при этом высокие стандарты ухода за пациентами.</w:t>
      </w:r>
    </w:p>
    <w:sectPr w:rsidR="001A47B3" w:rsidRPr="00E03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39E3"/>
    <w:multiLevelType w:val="hybridMultilevel"/>
    <w:tmpl w:val="A2AE61B2"/>
    <w:lvl w:ilvl="0" w:tplc="55FAA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533BC9"/>
    <w:multiLevelType w:val="hybridMultilevel"/>
    <w:tmpl w:val="8C9A6B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D259D1"/>
    <w:multiLevelType w:val="multilevel"/>
    <w:tmpl w:val="A39627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6908A2"/>
    <w:multiLevelType w:val="hybridMultilevel"/>
    <w:tmpl w:val="CF6295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3C04DFB"/>
    <w:multiLevelType w:val="hybridMultilevel"/>
    <w:tmpl w:val="9D74EE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0580089"/>
    <w:multiLevelType w:val="hybridMultilevel"/>
    <w:tmpl w:val="5CF8ED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1857E64"/>
    <w:multiLevelType w:val="hybridMultilevel"/>
    <w:tmpl w:val="2E9EE6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6BD3DC9"/>
    <w:multiLevelType w:val="multilevel"/>
    <w:tmpl w:val="A39627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3D1DC2"/>
    <w:multiLevelType w:val="hybridMultilevel"/>
    <w:tmpl w:val="94945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597F44"/>
    <w:multiLevelType w:val="hybridMultilevel"/>
    <w:tmpl w:val="49CA49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54063DE"/>
    <w:multiLevelType w:val="hybridMultilevel"/>
    <w:tmpl w:val="1CD6B5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1753A44"/>
    <w:multiLevelType w:val="hybridMultilevel"/>
    <w:tmpl w:val="1FAA27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38F4D65"/>
    <w:multiLevelType w:val="hybridMultilevel"/>
    <w:tmpl w:val="C1E4E5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F6F6FF8"/>
    <w:multiLevelType w:val="hybridMultilevel"/>
    <w:tmpl w:val="958483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BB43829"/>
    <w:multiLevelType w:val="hybridMultilevel"/>
    <w:tmpl w:val="8D22CE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E5B6111"/>
    <w:multiLevelType w:val="hybridMultilevel"/>
    <w:tmpl w:val="2E5E1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F2678C"/>
    <w:multiLevelType w:val="hybridMultilevel"/>
    <w:tmpl w:val="5F6C1C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91F760B"/>
    <w:multiLevelType w:val="hybridMultilevel"/>
    <w:tmpl w:val="AD7AC1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C436820"/>
    <w:multiLevelType w:val="hybridMultilevel"/>
    <w:tmpl w:val="CFBABD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7"/>
  </w:num>
  <w:num w:numId="4">
    <w:abstractNumId w:val="2"/>
  </w:num>
  <w:num w:numId="5">
    <w:abstractNumId w:val="5"/>
  </w:num>
  <w:num w:numId="6">
    <w:abstractNumId w:val="14"/>
  </w:num>
  <w:num w:numId="7">
    <w:abstractNumId w:val="3"/>
  </w:num>
  <w:num w:numId="8">
    <w:abstractNumId w:val="13"/>
  </w:num>
  <w:num w:numId="9">
    <w:abstractNumId w:val="17"/>
  </w:num>
  <w:num w:numId="10">
    <w:abstractNumId w:val="12"/>
  </w:num>
  <w:num w:numId="11">
    <w:abstractNumId w:val="4"/>
  </w:num>
  <w:num w:numId="12">
    <w:abstractNumId w:val="9"/>
  </w:num>
  <w:num w:numId="13">
    <w:abstractNumId w:val="6"/>
  </w:num>
  <w:num w:numId="14">
    <w:abstractNumId w:val="18"/>
  </w:num>
  <w:num w:numId="15">
    <w:abstractNumId w:val="11"/>
  </w:num>
  <w:num w:numId="16">
    <w:abstractNumId w:val="1"/>
  </w:num>
  <w:num w:numId="17">
    <w:abstractNumId w:val="16"/>
  </w:num>
  <w:num w:numId="18">
    <w:abstractNumId w:val="10"/>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34"/>
    <w:rsid w:val="000544C0"/>
    <w:rsid w:val="00081F11"/>
    <w:rsid w:val="00084C62"/>
    <w:rsid w:val="00091F80"/>
    <w:rsid w:val="000E3EE3"/>
    <w:rsid w:val="00104376"/>
    <w:rsid w:val="0015292D"/>
    <w:rsid w:val="0018788E"/>
    <w:rsid w:val="001A47B3"/>
    <w:rsid w:val="001B05FD"/>
    <w:rsid w:val="001B4CA6"/>
    <w:rsid w:val="00215F14"/>
    <w:rsid w:val="00233366"/>
    <w:rsid w:val="00360772"/>
    <w:rsid w:val="00374D46"/>
    <w:rsid w:val="00381445"/>
    <w:rsid w:val="00391235"/>
    <w:rsid w:val="003E36F1"/>
    <w:rsid w:val="00411878"/>
    <w:rsid w:val="004521EE"/>
    <w:rsid w:val="004910B3"/>
    <w:rsid w:val="0052423F"/>
    <w:rsid w:val="006C7A69"/>
    <w:rsid w:val="006D6EF7"/>
    <w:rsid w:val="007967D6"/>
    <w:rsid w:val="007D1C60"/>
    <w:rsid w:val="00852F55"/>
    <w:rsid w:val="00876E18"/>
    <w:rsid w:val="008D6F8B"/>
    <w:rsid w:val="0092442D"/>
    <w:rsid w:val="0099331A"/>
    <w:rsid w:val="009A20E8"/>
    <w:rsid w:val="009B5578"/>
    <w:rsid w:val="009F7C13"/>
    <w:rsid w:val="00A4393C"/>
    <w:rsid w:val="00A45419"/>
    <w:rsid w:val="00A84BEE"/>
    <w:rsid w:val="00BB749E"/>
    <w:rsid w:val="00BD61AC"/>
    <w:rsid w:val="00C25CB6"/>
    <w:rsid w:val="00C57200"/>
    <w:rsid w:val="00C82BDC"/>
    <w:rsid w:val="00CA60B8"/>
    <w:rsid w:val="00D24806"/>
    <w:rsid w:val="00D569DC"/>
    <w:rsid w:val="00D66BAD"/>
    <w:rsid w:val="00D74391"/>
    <w:rsid w:val="00DF4734"/>
    <w:rsid w:val="00E03267"/>
    <w:rsid w:val="00E92580"/>
    <w:rsid w:val="00EA0B58"/>
    <w:rsid w:val="00EC76D2"/>
    <w:rsid w:val="00ED3CA0"/>
    <w:rsid w:val="00F14170"/>
    <w:rsid w:val="00F14C0F"/>
    <w:rsid w:val="00F27E2C"/>
    <w:rsid w:val="00F439AA"/>
    <w:rsid w:val="00F51C48"/>
    <w:rsid w:val="00FA22F1"/>
    <w:rsid w:val="00FE7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391"/>
    <w:pPr>
      <w:ind w:left="720"/>
      <w:contextualSpacing/>
    </w:pPr>
  </w:style>
  <w:style w:type="paragraph" w:styleId="a4">
    <w:name w:val="Balloon Text"/>
    <w:basedOn w:val="a"/>
    <w:link w:val="a5"/>
    <w:uiPriority w:val="99"/>
    <w:semiHidden/>
    <w:unhideWhenUsed/>
    <w:rsid w:val="000E3E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3E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391"/>
    <w:pPr>
      <w:ind w:left="720"/>
      <w:contextualSpacing/>
    </w:pPr>
  </w:style>
  <w:style w:type="paragraph" w:styleId="a4">
    <w:name w:val="Balloon Text"/>
    <w:basedOn w:val="a"/>
    <w:link w:val="a5"/>
    <w:uiPriority w:val="99"/>
    <w:semiHidden/>
    <w:unhideWhenUsed/>
    <w:rsid w:val="000E3E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3E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97329">
      <w:bodyDiv w:val="1"/>
      <w:marLeft w:val="0"/>
      <w:marRight w:val="0"/>
      <w:marTop w:val="0"/>
      <w:marBottom w:val="0"/>
      <w:divBdr>
        <w:top w:val="none" w:sz="0" w:space="0" w:color="auto"/>
        <w:left w:val="none" w:sz="0" w:space="0" w:color="auto"/>
        <w:bottom w:val="none" w:sz="0" w:space="0" w:color="auto"/>
        <w:right w:val="none" w:sz="0" w:space="0" w:color="auto"/>
      </w:divBdr>
    </w:div>
    <w:div w:id="436676792">
      <w:bodyDiv w:val="1"/>
      <w:marLeft w:val="0"/>
      <w:marRight w:val="0"/>
      <w:marTop w:val="0"/>
      <w:marBottom w:val="0"/>
      <w:divBdr>
        <w:top w:val="none" w:sz="0" w:space="0" w:color="auto"/>
        <w:left w:val="none" w:sz="0" w:space="0" w:color="auto"/>
        <w:bottom w:val="none" w:sz="0" w:space="0" w:color="auto"/>
        <w:right w:val="none" w:sz="0" w:space="0" w:color="auto"/>
      </w:divBdr>
    </w:div>
    <w:div w:id="529345165">
      <w:bodyDiv w:val="1"/>
      <w:marLeft w:val="0"/>
      <w:marRight w:val="0"/>
      <w:marTop w:val="0"/>
      <w:marBottom w:val="0"/>
      <w:divBdr>
        <w:top w:val="none" w:sz="0" w:space="0" w:color="auto"/>
        <w:left w:val="none" w:sz="0" w:space="0" w:color="auto"/>
        <w:bottom w:val="none" w:sz="0" w:space="0" w:color="auto"/>
        <w:right w:val="none" w:sz="0" w:space="0" w:color="auto"/>
      </w:divBdr>
    </w:div>
    <w:div w:id="815758756">
      <w:bodyDiv w:val="1"/>
      <w:marLeft w:val="0"/>
      <w:marRight w:val="0"/>
      <w:marTop w:val="0"/>
      <w:marBottom w:val="0"/>
      <w:divBdr>
        <w:top w:val="none" w:sz="0" w:space="0" w:color="auto"/>
        <w:left w:val="none" w:sz="0" w:space="0" w:color="auto"/>
        <w:bottom w:val="none" w:sz="0" w:space="0" w:color="auto"/>
        <w:right w:val="none" w:sz="0" w:space="0" w:color="auto"/>
      </w:divBdr>
    </w:div>
    <w:div w:id="927075763">
      <w:bodyDiv w:val="1"/>
      <w:marLeft w:val="0"/>
      <w:marRight w:val="0"/>
      <w:marTop w:val="0"/>
      <w:marBottom w:val="0"/>
      <w:divBdr>
        <w:top w:val="none" w:sz="0" w:space="0" w:color="auto"/>
        <w:left w:val="none" w:sz="0" w:space="0" w:color="auto"/>
        <w:bottom w:val="none" w:sz="0" w:space="0" w:color="auto"/>
        <w:right w:val="none" w:sz="0" w:space="0" w:color="auto"/>
      </w:divBdr>
    </w:div>
    <w:div w:id="1674407041">
      <w:bodyDiv w:val="1"/>
      <w:marLeft w:val="0"/>
      <w:marRight w:val="0"/>
      <w:marTop w:val="0"/>
      <w:marBottom w:val="0"/>
      <w:divBdr>
        <w:top w:val="none" w:sz="0" w:space="0" w:color="auto"/>
        <w:left w:val="none" w:sz="0" w:space="0" w:color="auto"/>
        <w:bottom w:val="none" w:sz="0" w:space="0" w:color="auto"/>
        <w:right w:val="none" w:sz="0" w:space="0" w:color="auto"/>
      </w:divBdr>
    </w:div>
    <w:div w:id="18989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Время врачей, затрачиваемое на документацию</a:t>
            </a:r>
          </a:p>
        </c:rich>
      </c:tx>
      <c:layout/>
      <c:overlay val="0"/>
    </c:title>
    <c:autoTitleDeleted val="0"/>
    <c:plotArea>
      <c:layout/>
      <c:pieChart>
        <c:varyColors val="1"/>
        <c:ser>
          <c:idx val="0"/>
          <c:order val="0"/>
          <c:tx>
            <c:strRef>
              <c:f>Лист1!$B$1</c:f>
              <c:strCache>
                <c:ptCount val="1"/>
                <c:pt idx="0">
                  <c:v>Время, затрачиваемое на документацию</c:v>
                </c:pt>
              </c:strCache>
            </c:strRef>
          </c:tx>
          <c:dLbls>
            <c:showLegendKey val="0"/>
            <c:showVal val="0"/>
            <c:showCatName val="0"/>
            <c:showSerName val="0"/>
            <c:showPercent val="1"/>
            <c:showBubbleSize val="0"/>
            <c:showLeaderLines val="1"/>
          </c:dLbls>
          <c:cat>
            <c:strRef>
              <c:f>Лист1!$A$2:$A$5</c:f>
              <c:strCache>
                <c:ptCount val="4"/>
                <c:pt idx="0">
                  <c:v>Менее 1 часа</c:v>
                </c:pt>
                <c:pt idx="1">
                  <c:v>1-2 часа</c:v>
                </c:pt>
                <c:pt idx="2">
                  <c:v>2-3 часа</c:v>
                </c:pt>
                <c:pt idx="3">
                  <c:v>Более 3 часов</c:v>
                </c:pt>
              </c:strCache>
            </c:strRef>
          </c:cat>
          <c:val>
            <c:numRef>
              <c:f>Лист1!$B$2:$B$5</c:f>
              <c:numCache>
                <c:formatCode>General</c:formatCode>
                <c:ptCount val="4"/>
                <c:pt idx="0">
                  <c:v>15</c:v>
                </c:pt>
                <c:pt idx="1">
                  <c:v>35</c:v>
                </c:pt>
                <c:pt idx="2">
                  <c:v>30</c:v>
                </c:pt>
                <c:pt idx="3">
                  <c:v>20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Проблемы текущих административных процессов для врачей</a:t>
            </a:r>
          </a:p>
        </c:rich>
      </c:tx>
      <c:layout/>
      <c:overlay val="0"/>
    </c:title>
    <c:autoTitleDeleted val="0"/>
    <c:plotArea>
      <c:layout/>
      <c:pieChart>
        <c:varyColors val="1"/>
        <c:ser>
          <c:idx val="0"/>
          <c:order val="0"/>
          <c:tx>
            <c:strRef>
              <c:f>Лист1!$B$1</c:f>
              <c:strCache>
                <c:ptCount val="1"/>
                <c:pt idx="0">
                  <c:v> Проблемы текущих процессов</c:v>
                </c:pt>
              </c:strCache>
            </c:strRef>
          </c:tx>
          <c:dLbls>
            <c:showLegendKey val="0"/>
            <c:showVal val="0"/>
            <c:showCatName val="0"/>
            <c:showSerName val="0"/>
            <c:showPercent val="1"/>
            <c:showBubbleSize val="0"/>
            <c:showLeaderLines val="1"/>
          </c:dLbls>
          <c:cat>
            <c:strRef>
              <c:f>Лист1!$A$2:$A$6</c:f>
              <c:strCache>
                <c:ptCount val="5"/>
                <c:pt idx="0">
                  <c:v>Длительное время обработки документов</c:v>
                </c:pt>
                <c:pt idx="1">
                  <c:v>Высокая вероятность ошибок</c:v>
                </c:pt>
                <c:pt idx="2">
                  <c:v>Недостаточная интеграция между системами</c:v>
                </c:pt>
                <c:pt idx="3">
                  <c:v>Сложность поиска информации</c:v>
                </c:pt>
                <c:pt idx="4">
                  <c:v>Другое</c:v>
                </c:pt>
              </c:strCache>
            </c:strRef>
          </c:cat>
          <c:val>
            <c:numRef>
              <c:f>Лист1!$B$2:$B$6</c:f>
              <c:numCache>
                <c:formatCode>General</c:formatCode>
                <c:ptCount val="5"/>
                <c:pt idx="0">
                  <c:v>75</c:v>
                </c:pt>
                <c:pt idx="1">
                  <c:v>60</c:v>
                </c:pt>
                <c:pt idx="2">
                  <c:v>55</c:v>
                </c:pt>
                <c:pt idx="3">
                  <c:v>40</c:v>
                </c:pt>
                <c:pt idx="4">
                  <c:v>5</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Ожидания врачей от внедрения</a:t>
            </a:r>
            <a:r>
              <a:rPr lang="ru-RU" baseline="0"/>
              <a:t> </a:t>
            </a:r>
            <a:r>
              <a:rPr lang="en-US" baseline="0"/>
              <a:t>RPA</a:t>
            </a:r>
            <a:endParaRPr lang="ru-RU"/>
          </a:p>
        </c:rich>
      </c:tx>
      <c:layout/>
      <c:overlay val="0"/>
    </c:title>
    <c:autoTitleDeleted val="0"/>
    <c:plotArea>
      <c:layout/>
      <c:pieChart>
        <c:varyColors val="1"/>
        <c:ser>
          <c:idx val="0"/>
          <c:order val="0"/>
          <c:tx>
            <c:strRef>
              <c:f>Лист1!$B$1</c:f>
              <c:strCache>
                <c:ptCount val="1"/>
                <c:pt idx="0">
                  <c:v>Ожидания от автоматизации</c:v>
                </c:pt>
              </c:strCache>
            </c:strRef>
          </c:tx>
          <c:dLbls>
            <c:showLegendKey val="0"/>
            <c:showVal val="0"/>
            <c:showCatName val="0"/>
            <c:showSerName val="0"/>
            <c:showPercent val="1"/>
            <c:showBubbleSize val="0"/>
            <c:showLeaderLines val="1"/>
          </c:dLbls>
          <c:cat>
            <c:strRef>
              <c:f>Лист1!$A$2:$A$6</c:f>
              <c:strCache>
                <c:ptCount val="5"/>
                <c:pt idx="0">
                  <c:v>Сокращение времени на выполнение административных задач</c:v>
                </c:pt>
                <c:pt idx="1">
                  <c:v>Повышение точности данных</c:v>
                </c:pt>
                <c:pt idx="2">
                  <c:v>Улучшение качества обслуживания пациентов</c:v>
                </c:pt>
                <c:pt idx="3">
                  <c:v>Освобождение времени для работы с пациентами</c:v>
                </c:pt>
                <c:pt idx="4">
                  <c:v>Снижение затрат</c:v>
                </c:pt>
              </c:strCache>
            </c:strRef>
          </c:cat>
          <c:val>
            <c:numRef>
              <c:f>Лист1!$B$2:$B$6</c:f>
              <c:numCache>
                <c:formatCode>General</c:formatCode>
                <c:ptCount val="5"/>
                <c:pt idx="0">
                  <c:v>50</c:v>
                </c:pt>
                <c:pt idx="1">
                  <c:v>25</c:v>
                </c:pt>
                <c:pt idx="2">
                  <c:v>15</c:v>
                </c:pt>
                <c:pt idx="3">
                  <c:v>8</c:v>
                </c:pt>
                <c:pt idx="4">
                  <c:v>2</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Опасения врачей</a:t>
            </a:r>
            <a:r>
              <a:rPr lang="ru-RU" baseline="0"/>
              <a:t> при внедрении</a:t>
            </a:r>
            <a:r>
              <a:rPr lang="ru-RU"/>
              <a:t> </a:t>
            </a:r>
            <a:r>
              <a:rPr lang="en-US"/>
              <a:t>RPA</a:t>
            </a:r>
          </a:p>
        </c:rich>
      </c:tx>
      <c:layout/>
      <c:overlay val="0"/>
    </c:title>
    <c:autoTitleDeleted val="0"/>
    <c:plotArea>
      <c:layout/>
      <c:pieChart>
        <c:varyColors val="1"/>
        <c:ser>
          <c:idx val="0"/>
          <c:order val="0"/>
          <c:tx>
            <c:strRef>
              <c:f>Лист1!$B$1</c:f>
              <c:strCache>
                <c:ptCount val="1"/>
                <c:pt idx="0">
                  <c:v>Опасения и барьеры для RPA</c:v>
                </c:pt>
              </c:strCache>
            </c:strRef>
          </c:tx>
          <c:dLbls>
            <c:showLegendKey val="0"/>
            <c:showVal val="0"/>
            <c:showCatName val="0"/>
            <c:showSerName val="0"/>
            <c:showPercent val="1"/>
            <c:showBubbleSize val="0"/>
            <c:showLeaderLines val="1"/>
          </c:dLbls>
          <c:cat>
            <c:strRef>
              <c:f>Лист1!$A$2:$A$6</c:f>
              <c:strCache>
                <c:ptCount val="5"/>
                <c:pt idx="0">
                  <c:v>Безопасность данных</c:v>
                </c:pt>
                <c:pt idx="1">
                  <c:v>Возможные сбои в системе</c:v>
                </c:pt>
                <c:pt idx="2">
                  <c:v>Необходимость обучения персонала</c:v>
                </c:pt>
                <c:pt idx="3">
                  <c:v>Высокие первоначальные затраты</c:v>
                </c:pt>
                <c:pt idx="4">
                  <c:v>Сопротивление изменениям</c:v>
                </c:pt>
              </c:strCache>
            </c:strRef>
          </c:cat>
          <c:val>
            <c:numRef>
              <c:f>Лист1!$B$2:$B$6</c:f>
              <c:numCache>
                <c:formatCode>General</c:formatCode>
                <c:ptCount val="5"/>
                <c:pt idx="0">
                  <c:v>35</c:v>
                </c:pt>
                <c:pt idx="1">
                  <c:v>30</c:v>
                </c:pt>
                <c:pt idx="2">
                  <c:v>15</c:v>
                </c:pt>
                <c:pt idx="3">
                  <c:v>15</c:v>
                </c:pt>
                <c:pt idx="4">
                  <c:v>5</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Необходимость обучения персонала при работе с </a:t>
            </a:r>
            <a:r>
              <a:rPr lang="en-US"/>
              <a:t>RPA</a:t>
            </a:r>
          </a:p>
        </c:rich>
      </c:tx>
      <c:layout/>
      <c:overlay val="0"/>
    </c:title>
    <c:autoTitleDeleted val="0"/>
    <c:plotArea>
      <c:layout/>
      <c:pieChart>
        <c:varyColors val="1"/>
        <c:ser>
          <c:idx val="0"/>
          <c:order val="0"/>
          <c:tx>
            <c:strRef>
              <c:f>Лист1!$B$1</c:f>
              <c:strCache>
                <c:ptCount val="1"/>
                <c:pt idx="0">
                  <c:v>Необходимость обучения RPA</c:v>
                </c:pt>
              </c:strCache>
            </c:strRef>
          </c:tx>
          <c:dLbls>
            <c:showLegendKey val="0"/>
            <c:showVal val="0"/>
            <c:showCatName val="0"/>
            <c:showSerName val="0"/>
            <c:showPercent val="1"/>
            <c:showBubbleSize val="0"/>
            <c:showLeaderLines val="1"/>
          </c:dLbls>
          <c:cat>
            <c:strRef>
              <c:f>Лист1!$A$2:$A$5</c:f>
              <c:strCache>
                <c:ptCount val="4"/>
                <c:pt idx="0">
                  <c:v>Обязательно</c:v>
                </c:pt>
                <c:pt idx="1">
                  <c:v>Желательно</c:v>
                </c:pt>
                <c:pt idx="2">
                  <c:v>Необязательно</c:v>
                </c:pt>
                <c:pt idx="3">
                  <c:v>Затрудняюсь ответить</c:v>
                </c:pt>
              </c:strCache>
            </c:strRef>
          </c:cat>
          <c:val>
            <c:numRef>
              <c:f>Лист1!$B$2:$B$5</c:f>
              <c:numCache>
                <c:formatCode>General</c:formatCode>
                <c:ptCount val="4"/>
                <c:pt idx="0">
                  <c:v>55</c:v>
                </c:pt>
                <c:pt idx="1">
                  <c:v>35</c:v>
                </c:pt>
                <c:pt idx="2">
                  <c:v>8</c:v>
                </c:pt>
                <c:pt idx="3">
                  <c:v>2</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Перспективы развития </a:t>
            </a:r>
            <a:r>
              <a:rPr lang="en-US"/>
              <a:t>RPA</a:t>
            </a:r>
            <a:r>
              <a:rPr lang="ru-RU"/>
              <a:t> по мнению</a:t>
            </a:r>
            <a:r>
              <a:rPr lang="ru-RU" baseline="0"/>
              <a:t> врачей</a:t>
            </a:r>
            <a:endParaRPr lang="en-US"/>
          </a:p>
        </c:rich>
      </c:tx>
      <c:layout/>
      <c:overlay val="0"/>
    </c:title>
    <c:autoTitleDeleted val="0"/>
    <c:plotArea>
      <c:layout/>
      <c:pieChart>
        <c:varyColors val="1"/>
        <c:ser>
          <c:idx val="0"/>
          <c:order val="0"/>
          <c:tx>
            <c:strRef>
              <c:f>Лист1!$B$1</c:f>
              <c:strCache>
                <c:ptCount val="1"/>
                <c:pt idx="0">
                  <c:v>Перспективы развития RPA</c:v>
                </c:pt>
              </c:strCache>
            </c:strRef>
          </c:tx>
          <c:dLbls>
            <c:showLegendKey val="0"/>
            <c:showVal val="0"/>
            <c:showCatName val="0"/>
            <c:showSerName val="0"/>
            <c:showPercent val="1"/>
            <c:showBubbleSize val="0"/>
            <c:showLeaderLines val="1"/>
          </c:dLbls>
          <c:cat>
            <c:strRef>
              <c:f>Лист1!$A$2:$A$6</c:f>
              <c:strCache>
                <c:ptCount val="5"/>
                <c:pt idx="0">
                  <c:v>Очень большие</c:v>
                </c:pt>
                <c:pt idx="1">
                  <c:v>Большие</c:v>
                </c:pt>
                <c:pt idx="2">
                  <c:v>Средние</c:v>
                </c:pt>
                <c:pt idx="3">
                  <c:v>Небольшие</c:v>
                </c:pt>
                <c:pt idx="4">
                  <c:v>Отсутствуют</c:v>
                </c:pt>
              </c:strCache>
            </c:strRef>
          </c:cat>
          <c:val>
            <c:numRef>
              <c:f>Лист1!$B$2:$B$6</c:f>
              <c:numCache>
                <c:formatCode>General</c:formatCode>
                <c:ptCount val="5"/>
                <c:pt idx="0">
                  <c:v>25</c:v>
                </c:pt>
                <c:pt idx="1">
                  <c:v>40</c:v>
                </c:pt>
                <c:pt idx="2">
                  <c:v>20</c:v>
                </c:pt>
                <c:pt idx="3">
                  <c:v>10</c:v>
                </c:pt>
                <c:pt idx="4">
                  <c:v>5</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Важность интеграции </a:t>
            </a:r>
            <a:r>
              <a:rPr lang="en-US"/>
              <a:t>RPA</a:t>
            </a:r>
            <a:r>
              <a:rPr lang="ru-RU"/>
              <a:t> с существующими ИС по мнению врачей</a:t>
            </a:r>
            <a:endParaRPr lang="en-US"/>
          </a:p>
        </c:rich>
      </c:tx>
      <c:layout/>
      <c:overlay val="0"/>
    </c:title>
    <c:autoTitleDeleted val="0"/>
    <c:plotArea>
      <c:layout/>
      <c:pieChart>
        <c:varyColors val="1"/>
        <c:ser>
          <c:idx val="0"/>
          <c:order val="0"/>
          <c:tx>
            <c:strRef>
              <c:f>Лист1!$B$1</c:f>
              <c:strCache>
                <c:ptCount val="1"/>
                <c:pt idx="0">
                  <c:v>Важность интеграции RPA</c:v>
                </c:pt>
              </c:strCache>
            </c:strRef>
          </c:tx>
          <c:dLbls>
            <c:showLegendKey val="0"/>
            <c:showVal val="0"/>
            <c:showCatName val="0"/>
            <c:showSerName val="0"/>
            <c:showPercent val="1"/>
            <c:showBubbleSize val="0"/>
            <c:showLeaderLines val="1"/>
          </c:dLbls>
          <c:cat>
            <c:strRef>
              <c:f>Лист1!$A$2:$A$5</c:f>
              <c:strCache>
                <c:ptCount val="4"/>
                <c:pt idx="0">
                  <c:v>Критически важна</c:v>
                </c:pt>
                <c:pt idx="1">
                  <c:v>Важна</c:v>
                </c:pt>
                <c:pt idx="2">
                  <c:v>Не важна</c:v>
                </c:pt>
                <c:pt idx="3">
                  <c:v>Затрудняюсь ответить</c:v>
                </c:pt>
              </c:strCache>
            </c:strRef>
          </c:cat>
          <c:val>
            <c:numRef>
              <c:f>Лист1!$B$2:$B$5</c:f>
              <c:numCache>
                <c:formatCode>General</c:formatCode>
                <c:ptCount val="4"/>
                <c:pt idx="0">
                  <c:v>60</c:v>
                </c:pt>
                <c:pt idx="1">
                  <c:v>30</c:v>
                </c:pt>
                <c:pt idx="2">
                  <c:v>5</c:v>
                </c:pt>
                <c:pt idx="3">
                  <c:v>5</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Удовлетворенность врачей процессом документации</a:t>
            </a:r>
          </a:p>
        </c:rich>
      </c:tx>
      <c:layout/>
      <c:overlay val="0"/>
    </c:title>
    <c:autoTitleDeleted val="0"/>
    <c:plotArea>
      <c:layout/>
      <c:pieChart>
        <c:varyColors val="1"/>
        <c:ser>
          <c:idx val="0"/>
          <c:order val="0"/>
          <c:tx>
            <c:strRef>
              <c:f>Лист1!$B$1</c:f>
              <c:strCache>
                <c:ptCount val="1"/>
                <c:pt idx="0">
                  <c:v>Удовлетворенность процессом документации</c:v>
                </c:pt>
              </c:strCache>
            </c:strRef>
          </c:tx>
          <c:dLbls>
            <c:dLbl>
              <c:idx val="3"/>
              <c:layout/>
              <c:dLblPos val="bestFi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Лист1!$A$2:$A$6</c:f>
              <c:strCache>
                <c:ptCount val="5"/>
                <c:pt idx="0">
                  <c:v>Совершенно не удовлетворен(а)</c:v>
                </c:pt>
                <c:pt idx="1">
                  <c:v>Скорее не удовлетворен(а)</c:v>
                </c:pt>
                <c:pt idx="2">
                  <c:v>Нейтрально / Затрудняюсь ответить</c:v>
                </c:pt>
                <c:pt idx="3">
                  <c:v>Скорее удовлетворен(а)</c:v>
                </c:pt>
                <c:pt idx="4">
                  <c:v>Полностью удовлетворен(а)</c:v>
                </c:pt>
              </c:strCache>
            </c:strRef>
          </c:cat>
          <c:val>
            <c:numRef>
              <c:f>Лист1!$B$2:$B$6</c:f>
              <c:numCache>
                <c:formatCode>General</c:formatCode>
                <c:ptCount val="5"/>
                <c:pt idx="0">
                  <c:v>30</c:v>
                </c:pt>
                <c:pt idx="1">
                  <c:v>40</c:v>
                </c:pt>
                <c:pt idx="2">
                  <c:v>20</c:v>
                </c:pt>
                <c:pt idx="3">
                  <c:v>8</c:v>
                </c:pt>
                <c:pt idx="4">
                  <c:v>2</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Наиболее сложные аспекты документации для врачей</a:t>
            </a:r>
          </a:p>
        </c:rich>
      </c:tx>
      <c:layout/>
      <c:overlay val="0"/>
    </c:title>
    <c:autoTitleDeleted val="0"/>
    <c:plotArea>
      <c:layout/>
      <c:pieChart>
        <c:varyColors val="1"/>
        <c:ser>
          <c:idx val="0"/>
          <c:order val="0"/>
          <c:tx>
            <c:strRef>
              <c:f>Лист1!$B$1</c:f>
              <c:strCache>
                <c:ptCount val="1"/>
                <c:pt idx="0">
                  <c:v>Наиболее сложные аспекты документации</c:v>
                </c:pt>
              </c:strCache>
            </c:strRef>
          </c:tx>
          <c:dLbls>
            <c:showLegendKey val="0"/>
            <c:showVal val="0"/>
            <c:showCatName val="0"/>
            <c:showSerName val="0"/>
            <c:showPercent val="1"/>
            <c:showBubbleSize val="0"/>
            <c:showLeaderLines val="1"/>
          </c:dLbls>
          <c:cat>
            <c:strRef>
              <c:f>Лист1!$A$2:$A$5</c:f>
              <c:strCache>
                <c:ptCount val="4"/>
                <c:pt idx="0">
                  <c:v>Заполнение ЭМК</c:v>
                </c:pt>
                <c:pt idx="1">
                  <c:v>Составление отчетов</c:v>
                </c:pt>
                <c:pt idx="2">
                  <c:v>Кодирование диагнозов и процедур</c:v>
                </c:pt>
                <c:pt idx="3">
                  <c:v>Поиск необходимой информации в ЭМК</c:v>
                </c:pt>
              </c:strCache>
            </c:strRef>
          </c:cat>
          <c:val>
            <c:numRef>
              <c:f>Лист1!$B$2:$B$5</c:f>
              <c:numCache>
                <c:formatCode>General</c:formatCode>
                <c:ptCount val="4"/>
                <c:pt idx="0">
                  <c:v>40</c:v>
                </c:pt>
                <c:pt idx="1">
                  <c:v>25</c:v>
                </c:pt>
                <c:pt idx="2">
                  <c:v>20</c:v>
                </c:pt>
                <c:pt idx="3">
                  <c:v>15</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Влияние автоматизации на эффективность работы</a:t>
            </a:r>
            <a:r>
              <a:rPr lang="ru-RU" baseline="0"/>
              <a:t> врачей</a:t>
            </a:r>
            <a:endParaRPr lang="ru-RU"/>
          </a:p>
        </c:rich>
      </c:tx>
      <c:layout/>
      <c:overlay val="0"/>
    </c:title>
    <c:autoTitleDeleted val="0"/>
    <c:plotArea>
      <c:layout/>
      <c:pieChart>
        <c:varyColors val="1"/>
        <c:ser>
          <c:idx val="0"/>
          <c:order val="0"/>
          <c:tx>
            <c:strRef>
              <c:f>Лист1!$B$1</c:f>
              <c:strCache>
                <c:ptCount val="1"/>
                <c:pt idx="0">
                  <c:v>Влияние автоматизации на эффективность</c:v>
                </c:pt>
              </c:strCache>
            </c:strRef>
          </c:tx>
          <c:dLbls>
            <c:dLblPos val="bestFit"/>
            <c:showLegendKey val="0"/>
            <c:showVal val="0"/>
            <c:showCatName val="0"/>
            <c:showSerName val="0"/>
            <c:showPercent val="1"/>
            <c:showBubbleSize val="0"/>
            <c:showLeaderLines val="1"/>
          </c:dLbls>
          <c:cat>
            <c:strRef>
              <c:f>Лист1!$A$2:$A$6</c:f>
              <c:strCache>
                <c:ptCount val="5"/>
                <c:pt idx="0">
                  <c:v>Значительно повысит</c:v>
                </c:pt>
                <c:pt idx="1">
                  <c:v>Скорее повысит, чем не повысит</c:v>
                </c:pt>
                <c:pt idx="2">
                  <c:v>Не окажет существенного влияния</c:v>
                </c:pt>
                <c:pt idx="3">
                  <c:v>Скорее снизит, чем повысит</c:v>
                </c:pt>
                <c:pt idx="4">
                  <c:v>Значительно снизит</c:v>
                </c:pt>
              </c:strCache>
            </c:strRef>
          </c:cat>
          <c:val>
            <c:numRef>
              <c:f>Лист1!$B$2:$B$6</c:f>
              <c:numCache>
                <c:formatCode>General</c:formatCode>
                <c:ptCount val="5"/>
                <c:pt idx="0">
                  <c:v>60</c:v>
                </c:pt>
                <c:pt idx="1">
                  <c:v>30</c:v>
                </c:pt>
                <c:pt idx="2">
                  <c:v>5</c:v>
                </c:pt>
                <c:pt idx="3">
                  <c:v>3</c:v>
                </c:pt>
                <c:pt idx="4">
                  <c:v>2</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Готовность врачей к использованию ИИ</a:t>
            </a:r>
          </a:p>
        </c:rich>
      </c:tx>
      <c:layout/>
      <c:overlay val="0"/>
    </c:title>
    <c:autoTitleDeleted val="0"/>
    <c:plotArea>
      <c:layout/>
      <c:pieChart>
        <c:varyColors val="1"/>
        <c:ser>
          <c:idx val="0"/>
          <c:order val="0"/>
          <c:tx>
            <c:strRef>
              <c:f>Лист1!$B$1</c:f>
              <c:strCache>
                <c:ptCount val="1"/>
                <c:pt idx="0">
                  <c:v>Готовность к использованию ИИ</c:v>
                </c:pt>
              </c:strCache>
            </c:strRef>
          </c:tx>
          <c:dLbls>
            <c:showLegendKey val="0"/>
            <c:showVal val="0"/>
            <c:showCatName val="0"/>
            <c:showSerName val="0"/>
            <c:showPercent val="1"/>
            <c:showBubbleSize val="0"/>
            <c:showLeaderLines val="1"/>
          </c:dLbls>
          <c:cat>
            <c:strRef>
              <c:f>Лист1!$A$2:$A$6</c:f>
              <c:strCache>
                <c:ptCount val="5"/>
                <c:pt idx="0">
                  <c:v>Да, полностью готов</c:v>
                </c:pt>
                <c:pt idx="1">
                  <c:v>Скорее готов, чем не готов</c:v>
                </c:pt>
                <c:pt idx="2">
                  <c:v>Нейтрально</c:v>
                </c:pt>
                <c:pt idx="3">
                  <c:v>Скорее не готов, чем готов</c:v>
                </c:pt>
                <c:pt idx="4">
                  <c:v>Нет, совсем не готов</c:v>
                </c:pt>
              </c:strCache>
            </c:strRef>
          </c:cat>
          <c:val>
            <c:numRef>
              <c:f>Лист1!$B$2:$B$6</c:f>
              <c:numCache>
                <c:formatCode>General</c:formatCode>
                <c:ptCount val="5"/>
                <c:pt idx="0">
                  <c:v>30</c:v>
                </c:pt>
                <c:pt idx="1">
                  <c:v>40</c:v>
                </c:pt>
                <c:pt idx="2">
                  <c:v>20</c:v>
                </c:pt>
                <c:pt idx="3">
                  <c:v>5</c:v>
                </c:pt>
                <c:pt idx="4">
                  <c:v>5</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Оценка </a:t>
            </a:r>
            <a:r>
              <a:rPr lang="en-US"/>
              <a:t>IT-</a:t>
            </a:r>
            <a:r>
              <a:rPr lang="ru-RU"/>
              <a:t>навыков врачей</a:t>
            </a:r>
            <a:r>
              <a:rPr lang="ru-RU" baseline="0"/>
              <a:t> </a:t>
            </a:r>
            <a:r>
              <a:rPr lang="ru-RU"/>
              <a:t>для работы с ИИ</a:t>
            </a:r>
          </a:p>
        </c:rich>
      </c:tx>
      <c:layout/>
      <c:overlay val="0"/>
    </c:title>
    <c:autoTitleDeleted val="0"/>
    <c:plotArea>
      <c:layout/>
      <c:pieChart>
        <c:varyColors val="1"/>
        <c:ser>
          <c:idx val="0"/>
          <c:order val="0"/>
          <c:tx>
            <c:strRef>
              <c:f>Лист1!$B$1</c:f>
              <c:strCache>
                <c:ptCount val="1"/>
                <c:pt idx="0">
                  <c:v>Оценка IT-навыков для работы с ИИ</c:v>
                </c:pt>
              </c:strCache>
            </c:strRef>
          </c:tx>
          <c:dLbls>
            <c:showLegendKey val="0"/>
            <c:showVal val="0"/>
            <c:showCatName val="0"/>
            <c:showSerName val="0"/>
            <c:showPercent val="1"/>
            <c:showBubbleSize val="0"/>
            <c:showLeaderLines val="1"/>
          </c:dLbls>
          <c:cat>
            <c:strRef>
              <c:f>Лист1!$A$2:$A$6</c:f>
              <c:strCache>
                <c:ptCount val="5"/>
                <c:pt idx="0">
                  <c:v>Отличные знания и навыки</c:v>
                </c:pt>
                <c:pt idx="1">
                  <c:v>Хорошие знания и навыки</c:v>
                </c:pt>
                <c:pt idx="2">
                  <c:v>Удовлетворительные знания и навыки</c:v>
                </c:pt>
                <c:pt idx="3">
                  <c:v>Недостаточные знания и навыки</c:v>
                </c:pt>
                <c:pt idx="4">
                  <c:v>Полное отсутствие знаний и навыков</c:v>
                </c:pt>
              </c:strCache>
            </c:strRef>
          </c:cat>
          <c:val>
            <c:numRef>
              <c:f>Лист1!$B$2:$B$6</c:f>
              <c:numCache>
                <c:formatCode>General</c:formatCode>
                <c:ptCount val="5"/>
                <c:pt idx="0">
                  <c:v>5</c:v>
                </c:pt>
                <c:pt idx="1">
                  <c:v>15</c:v>
                </c:pt>
                <c:pt idx="2">
                  <c:v>40</c:v>
                </c:pt>
                <c:pt idx="3">
                  <c:v>30</c:v>
                </c:pt>
                <c:pt idx="4">
                  <c:v>10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Готовность врачей к обучению ИИ</a:t>
            </a:r>
          </a:p>
        </c:rich>
      </c:tx>
      <c:layout/>
      <c:overlay val="0"/>
    </c:title>
    <c:autoTitleDeleted val="0"/>
    <c:plotArea>
      <c:layout/>
      <c:pieChart>
        <c:varyColors val="1"/>
        <c:ser>
          <c:idx val="0"/>
          <c:order val="0"/>
          <c:tx>
            <c:strRef>
              <c:f>Лист1!$B$1</c:f>
              <c:strCache>
                <c:ptCount val="1"/>
                <c:pt idx="0">
                  <c:v>Готовность к обучению ИИ</c:v>
                </c:pt>
              </c:strCache>
            </c:strRef>
          </c:tx>
          <c:dLbls>
            <c:showLegendKey val="0"/>
            <c:showVal val="0"/>
            <c:showCatName val="0"/>
            <c:showSerName val="0"/>
            <c:showPercent val="1"/>
            <c:showBubbleSize val="0"/>
            <c:showLeaderLines val="1"/>
          </c:dLbls>
          <c:cat>
            <c:strRef>
              <c:f>Лист1!$A$2:$A$6</c:f>
              <c:strCache>
                <c:ptCount val="5"/>
                <c:pt idx="0">
                  <c:v>Да, безусловно</c:v>
                </c:pt>
                <c:pt idx="1">
                  <c:v>Скорее да, чем нет</c:v>
                </c:pt>
                <c:pt idx="2">
                  <c:v>Возможно</c:v>
                </c:pt>
                <c:pt idx="3">
                  <c:v>Скорее нет, чем да</c:v>
                </c:pt>
                <c:pt idx="4">
                  <c:v>Нет, не готов(а)</c:v>
                </c:pt>
              </c:strCache>
            </c:strRef>
          </c:cat>
          <c:val>
            <c:numRef>
              <c:f>Лист1!$B$2:$B$6</c:f>
              <c:numCache>
                <c:formatCode>General</c:formatCode>
                <c:ptCount val="5"/>
                <c:pt idx="0">
                  <c:v>40</c:v>
                </c:pt>
                <c:pt idx="1">
                  <c:v>30</c:v>
                </c:pt>
                <c:pt idx="2">
                  <c:v>20</c:v>
                </c:pt>
                <c:pt idx="3">
                  <c:v>5</c:v>
                </c:pt>
                <c:pt idx="4">
                  <c:v>5</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a:pPr>
            <a:r>
              <a:rPr lang="ru-RU"/>
              <a:t>Размер</a:t>
            </a:r>
            <a:r>
              <a:rPr lang="ru-RU" baseline="0"/>
              <a:t> рынка </a:t>
            </a:r>
            <a:r>
              <a:rPr lang="en-US" baseline="0"/>
              <a:t>RPA </a:t>
            </a:r>
            <a:r>
              <a:rPr lang="ru-RU" baseline="0"/>
              <a:t> в здравоохранении с 2022 по 2032 год</a:t>
            </a:r>
            <a:r>
              <a:rPr lang="en-US" baseline="0"/>
              <a:t> (</a:t>
            </a:r>
            <a:r>
              <a:rPr lang="ru-RU" baseline="0"/>
              <a:t>в млрд. долларов</a:t>
            </a:r>
            <a:r>
              <a:rPr lang="en-US" baseline="0"/>
              <a:t>)</a:t>
            </a:r>
            <a:endParaRPr lang="ru-RU"/>
          </a:p>
        </c:rich>
      </c:tx>
      <c:layout/>
      <c:overlay val="0"/>
    </c:title>
    <c:autoTitleDeleted val="0"/>
    <c:plotArea>
      <c:layout/>
      <c:barChart>
        <c:barDir val="col"/>
        <c:grouping val="clustered"/>
        <c:varyColors val="0"/>
        <c:ser>
          <c:idx val="0"/>
          <c:order val="0"/>
          <c:tx>
            <c:strRef>
              <c:f>Лист1!$B$1</c:f>
              <c:strCache>
                <c:ptCount val="1"/>
                <c:pt idx="0">
                  <c:v>2022</c:v>
                </c:pt>
              </c:strCache>
            </c:strRef>
          </c:tx>
          <c:invertIfNegative val="0"/>
          <c:cat>
            <c:numRef>
              <c:f>Лист1!$A$2</c:f>
              <c:numCache>
                <c:formatCode>General</c:formatCode>
                <c:ptCount val="1"/>
              </c:numCache>
            </c:numRef>
          </c:cat>
          <c:val>
            <c:numRef>
              <c:f>Лист1!$B$2</c:f>
              <c:numCache>
                <c:formatCode>General</c:formatCode>
                <c:ptCount val="1"/>
                <c:pt idx="0">
                  <c:v>1.4</c:v>
                </c:pt>
              </c:numCache>
            </c:numRef>
          </c:val>
        </c:ser>
        <c:ser>
          <c:idx val="1"/>
          <c:order val="1"/>
          <c:tx>
            <c:strRef>
              <c:f>Лист1!$C$1</c:f>
              <c:strCache>
                <c:ptCount val="1"/>
                <c:pt idx="0">
                  <c:v>2023</c:v>
                </c:pt>
              </c:strCache>
            </c:strRef>
          </c:tx>
          <c:invertIfNegative val="0"/>
          <c:cat>
            <c:numRef>
              <c:f>Лист1!$A$2</c:f>
              <c:numCache>
                <c:formatCode>General</c:formatCode>
                <c:ptCount val="1"/>
              </c:numCache>
            </c:numRef>
          </c:cat>
          <c:val>
            <c:numRef>
              <c:f>Лист1!$C$2</c:f>
              <c:numCache>
                <c:formatCode>General</c:formatCode>
                <c:ptCount val="1"/>
                <c:pt idx="0">
                  <c:v>1.76</c:v>
                </c:pt>
              </c:numCache>
            </c:numRef>
          </c:val>
        </c:ser>
        <c:ser>
          <c:idx val="2"/>
          <c:order val="2"/>
          <c:tx>
            <c:strRef>
              <c:f>Лист1!$D$1</c:f>
              <c:strCache>
                <c:ptCount val="1"/>
                <c:pt idx="0">
                  <c:v>2024</c:v>
                </c:pt>
              </c:strCache>
            </c:strRef>
          </c:tx>
          <c:invertIfNegative val="0"/>
          <c:cat>
            <c:numRef>
              <c:f>Лист1!$A$2</c:f>
              <c:numCache>
                <c:formatCode>General</c:formatCode>
                <c:ptCount val="1"/>
              </c:numCache>
            </c:numRef>
          </c:cat>
          <c:val>
            <c:numRef>
              <c:f>Лист1!$D$2</c:f>
              <c:numCache>
                <c:formatCode>General</c:formatCode>
                <c:ptCount val="1"/>
                <c:pt idx="0">
                  <c:v>2.21</c:v>
                </c:pt>
              </c:numCache>
            </c:numRef>
          </c:val>
        </c:ser>
        <c:ser>
          <c:idx val="3"/>
          <c:order val="3"/>
          <c:tx>
            <c:strRef>
              <c:f>Лист1!$E$1</c:f>
              <c:strCache>
                <c:ptCount val="1"/>
                <c:pt idx="0">
                  <c:v>2025</c:v>
                </c:pt>
              </c:strCache>
            </c:strRef>
          </c:tx>
          <c:invertIfNegative val="0"/>
          <c:cat>
            <c:numRef>
              <c:f>Лист1!$A$2</c:f>
              <c:numCache>
                <c:formatCode>General</c:formatCode>
                <c:ptCount val="1"/>
              </c:numCache>
            </c:numRef>
          </c:cat>
          <c:val>
            <c:numRef>
              <c:f>Лист1!$E$2</c:f>
              <c:numCache>
                <c:formatCode>General</c:formatCode>
                <c:ptCount val="1"/>
                <c:pt idx="0">
                  <c:v>2.78</c:v>
                </c:pt>
              </c:numCache>
            </c:numRef>
          </c:val>
        </c:ser>
        <c:ser>
          <c:idx val="4"/>
          <c:order val="4"/>
          <c:tx>
            <c:strRef>
              <c:f>Лист1!$F$1</c:f>
              <c:strCache>
                <c:ptCount val="1"/>
                <c:pt idx="0">
                  <c:v>2026</c:v>
                </c:pt>
              </c:strCache>
            </c:strRef>
          </c:tx>
          <c:invertIfNegative val="0"/>
          <c:cat>
            <c:numRef>
              <c:f>Лист1!$A$2</c:f>
              <c:numCache>
                <c:formatCode>General</c:formatCode>
                <c:ptCount val="1"/>
              </c:numCache>
            </c:numRef>
          </c:cat>
          <c:val>
            <c:numRef>
              <c:f>Лист1!$F$2</c:f>
              <c:numCache>
                <c:formatCode>General</c:formatCode>
                <c:ptCount val="1"/>
                <c:pt idx="0">
                  <c:v>3.5</c:v>
                </c:pt>
              </c:numCache>
            </c:numRef>
          </c:val>
        </c:ser>
        <c:ser>
          <c:idx val="5"/>
          <c:order val="5"/>
          <c:tx>
            <c:strRef>
              <c:f>Лист1!$G$1</c:f>
              <c:strCache>
                <c:ptCount val="1"/>
                <c:pt idx="0">
                  <c:v>2027</c:v>
                </c:pt>
              </c:strCache>
            </c:strRef>
          </c:tx>
          <c:invertIfNegative val="0"/>
          <c:cat>
            <c:numRef>
              <c:f>Лист1!$A$2</c:f>
              <c:numCache>
                <c:formatCode>General</c:formatCode>
                <c:ptCount val="1"/>
              </c:numCache>
            </c:numRef>
          </c:cat>
          <c:val>
            <c:numRef>
              <c:f>Лист1!$G$2</c:f>
              <c:numCache>
                <c:formatCode>General</c:formatCode>
                <c:ptCount val="1"/>
                <c:pt idx="0">
                  <c:v>4.41</c:v>
                </c:pt>
              </c:numCache>
            </c:numRef>
          </c:val>
        </c:ser>
        <c:ser>
          <c:idx val="6"/>
          <c:order val="6"/>
          <c:tx>
            <c:strRef>
              <c:f>Лист1!$H$1</c:f>
              <c:strCache>
                <c:ptCount val="1"/>
                <c:pt idx="0">
                  <c:v>2028</c:v>
                </c:pt>
              </c:strCache>
            </c:strRef>
          </c:tx>
          <c:invertIfNegative val="0"/>
          <c:cat>
            <c:numRef>
              <c:f>Лист1!$A$2</c:f>
              <c:numCache>
                <c:formatCode>General</c:formatCode>
                <c:ptCount val="1"/>
              </c:numCache>
            </c:numRef>
          </c:cat>
          <c:val>
            <c:numRef>
              <c:f>Лист1!$H$2</c:f>
              <c:numCache>
                <c:formatCode>General</c:formatCode>
                <c:ptCount val="1"/>
                <c:pt idx="0">
                  <c:v>5.56</c:v>
                </c:pt>
              </c:numCache>
            </c:numRef>
          </c:val>
        </c:ser>
        <c:ser>
          <c:idx val="7"/>
          <c:order val="7"/>
          <c:tx>
            <c:strRef>
              <c:f>Лист1!$I$1</c:f>
              <c:strCache>
                <c:ptCount val="1"/>
                <c:pt idx="0">
                  <c:v>2029</c:v>
                </c:pt>
              </c:strCache>
            </c:strRef>
          </c:tx>
          <c:invertIfNegative val="0"/>
          <c:cat>
            <c:numRef>
              <c:f>Лист1!$A$2</c:f>
              <c:numCache>
                <c:formatCode>General</c:formatCode>
                <c:ptCount val="1"/>
              </c:numCache>
            </c:numRef>
          </c:cat>
          <c:val>
            <c:numRef>
              <c:f>Лист1!$I$2</c:f>
              <c:numCache>
                <c:formatCode>General</c:formatCode>
                <c:ptCount val="1"/>
                <c:pt idx="0">
                  <c:v>7.02</c:v>
                </c:pt>
              </c:numCache>
            </c:numRef>
          </c:val>
        </c:ser>
        <c:ser>
          <c:idx val="8"/>
          <c:order val="8"/>
          <c:tx>
            <c:strRef>
              <c:f>Лист1!$J$1</c:f>
              <c:strCache>
                <c:ptCount val="1"/>
                <c:pt idx="0">
                  <c:v>2030</c:v>
                </c:pt>
              </c:strCache>
            </c:strRef>
          </c:tx>
          <c:invertIfNegative val="0"/>
          <c:cat>
            <c:numRef>
              <c:f>Лист1!$A$2</c:f>
              <c:numCache>
                <c:formatCode>General</c:formatCode>
                <c:ptCount val="1"/>
              </c:numCache>
            </c:numRef>
          </c:cat>
          <c:val>
            <c:numRef>
              <c:f>Лист1!$J$2</c:f>
              <c:numCache>
                <c:formatCode>General</c:formatCode>
                <c:ptCount val="1"/>
                <c:pt idx="0">
                  <c:v>8.8699999999999992</c:v>
                </c:pt>
              </c:numCache>
            </c:numRef>
          </c:val>
        </c:ser>
        <c:ser>
          <c:idx val="9"/>
          <c:order val="9"/>
          <c:tx>
            <c:strRef>
              <c:f>Лист1!$K$1</c:f>
              <c:strCache>
                <c:ptCount val="1"/>
                <c:pt idx="0">
                  <c:v>2031</c:v>
                </c:pt>
              </c:strCache>
            </c:strRef>
          </c:tx>
          <c:invertIfNegative val="0"/>
          <c:cat>
            <c:numRef>
              <c:f>Лист1!$A$2</c:f>
              <c:numCache>
                <c:formatCode>General</c:formatCode>
                <c:ptCount val="1"/>
              </c:numCache>
            </c:numRef>
          </c:cat>
          <c:val>
            <c:numRef>
              <c:f>Лист1!$K$2</c:f>
              <c:numCache>
                <c:formatCode>General</c:formatCode>
                <c:ptCount val="1"/>
                <c:pt idx="0">
                  <c:v>11.21</c:v>
                </c:pt>
              </c:numCache>
            </c:numRef>
          </c:val>
        </c:ser>
        <c:ser>
          <c:idx val="10"/>
          <c:order val="10"/>
          <c:tx>
            <c:strRef>
              <c:f>Лист1!$L$1</c:f>
              <c:strCache>
                <c:ptCount val="1"/>
                <c:pt idx="0">
                  <c:v>2032</c:v>
                </c:pt>
              </c:strCache>
            </c:strRef>
          </c:tx>
          <c:invertIfNegative val="0"/>
          <c:cat>
            <c:numRef>
              <c:f>Лист1!$A$2</c:f>
              <c:numCache>
                <c:formatCode>General</c:formatCode>
                <c:ptCount val="1"/>
              </c:numCache>
            </c:numRef>
          </c:cat>
          <c:val>
            <c:numRef>
              <c:f>Лист1!$L$2</c:f>
              <c:numCache>
                <c:formatCode>General</c:formatCode>
                <c:ptCount val="1"/>
                <c:pt idx="0">
                  <c:v>14.18</c:v>
                </c:pt>
              </c:numCache>
            </c:numRef>
          </c:val>
        </c:ser>
        <c:dLbls>
          <c:showLegendKey val="0"/>
          <c:showVal val="0"/>
          <c:showCatName val="0"/>
          <c:showSerName val="0"/>
          <c:showPercent val="0"/>
          <c:showBubbleSize val="0"/>
        </c:dLbls>
        <c:gapWidth val="75"/>
        <c:overlap val="-25"/>
        <c:axId val="139462912"/>
        <c:axId val="139472896"/>
      </c:barChart>
      <c:catAx>
        <c:axId val="139462912"/>
        <c:scaling>
          <c:orientation val="minMax"/>
        </c:scaling>
        <c:delete val="0"/>
        <c:axPos val="b"/>
        <c:numFmt formatCode="General" sourceLinked="1"/>
        <c:majorTickMark val="none"/>
        <c:minorTickMark val="none"/>
        <c:tickLblPos val="nextTo"/>
        <c:crossAx val="139472896"/>
        <c:crosses val="autoZero"/>
        <c:auto val="1"/>
        <c:lblAlgn val="ctr"/>
        <c:lblOffset val="100"/>
        <c:noMultiLvlLbl val="0"/>
      </c:catAx>
      <c:valAx>
        <c:axId val="139472896"/>
        <c:scaling>
          <c:orientation val="minMax"/>
        </c:scaling>
        <c:delete val="0"/>
        <c:axPos val="l"/>
        <c:majorGridlines/>
        <c:numFmt formatCode="[$$-409]#,##0" sourceLinked="0"/>
        <c:majorTickMark val="none"/>
        <c:minorTickMark val="none"/>
        <c:tickLblPos val="nextTo"/>
        <c:crossAx val="139462912"/>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Поддержка врачами идеи внедрения </a:t>
            </a:r>
            <a:r>
              <a:rPr lang="en-US"/>
              <a:t>RPA</a:t>
            </a:r>
          </a:p>
        </c:rich>
      </c:tx>
      <c:layout/>
      <c:overlay val="0"/>
    </c:title>
    <c:autoTitleDeleted val="0"/>
    <c:plotArea>
      <c:layout/>
      <c:pieChart>
        <c:varyColors val="1"/>
        <c:ser>
          <c:idx val="0"/>
          <c:order val="0"/>
          <c:tx>
            <c:strRef>
              <c:f>Лист1!$B$1</c:f>
              <c:strCache>
                <c:ptCount val="1"/>
                <c:pt idx="0">
                  <c:v>Поддержка внедрения RPA</c:v>
                </c:pt>
              </c:strCache>
            </c:strRef>
          </c:tx>
          <c:dLbls>
            <c:showLegendKey val="0"/>
            <c:showVal val="0"/>
            <c:showCatName val="0"/>
            <c:showSerName val="0"/>
            <c:showPercent val="1"/>
            <c:showBubbleSize val="0"/>
            <c:showLeaderLines val="1"/>
          </c:dLbls>
          <c:cat>
            <c:strRef>
              <c:f>Лист1!$A$2:$A$6</c:f>
              <c:strCache>
                <c:ptCount val="5"/>
                <c:pt idx="0">
                  <c:v>Полностью поддерживаю</c:v>
                </c:pt>
                <c:pt idx="1">
                  <c:v>Скорее поддерживаю, чем нет</c:v>
                </c:pt>
                <c:pt idx="2">
                  <c:v>Нейтрально</c:v>
                </c:pt>
                <c:pt idx="3">
                  <c:v>Скорее не поддерживаю, чем поддерживаю</c:v>
                </c:pt>
                <c:pt idx="4">
                  <c:v>Категорически против</c:v>
                </c:pt>
              </c:strCache>
            </c:strRef>
          </c:cat>
          <c:val>
            <c:numRef>
              <c:f>Лист1!$B$2:$B$6</c:f>
              <c:numCache>
                <c:formatCode>General</c:formatCode>
                <c:ptCount val="5"/>
                <c:pt idx="0">
                  <c:v>45</c:v>
                </c:pt>
                <c:pt idx="1">
                  <c:v>35</c:v>
                </c:pt>
                <c:pt idx="2">
                  <c:v>15</c:v>
                </c:pt>
                <c:pt idx="3">
                  <c:v>3</c:v>
                </c:pt>
                <c:pt idx="4">
                  <c:v>2</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8A0EA-E44D-4C1E-8B2B-AF830FFC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3741</Words>
  <Characters>21326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ГУЗ КБ № 5</Company>
  <LinksUpToDate>false</LinksUpToDate>
  <CharactersWithSpaces>25017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Кирилл</cp:lastModifiedBy>
  <cp:revision>2</cp:revision>
  <dcterms:created xsi:type="dcterms:W3CDTF">2025-02-23T05:22:00Z</dcterms:created>
  <dcterms:modified xsi:type="dcterms:W3CDTF">2025-02-23T05:22:00Z</dcterms:modified>
</cp:coreProperties>
</file>