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8D9A1" w14:textId="77777777" w:rsidR="00FD1652" w:rsidRPr="000E2094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6BE1EE0C" w14:textId="77777777" w:rsidR="00FD1652" w:rsidRDefault="00707717">
      <w:pPr>
        <w:pStyle w:val="Standard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УВАЖАЕМЫЕ КОЛЛЕГИ!</w:t>
      </w:r>
    </w:p>
    <w:p w14:paraId="5576263D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p w14:paraId="30A5D0F2" w14:textId="48C62FE5" w:rsidR="00FD1652" w:rsidRDefault="00707717" w:rsidP="004F6707">
      <w:pPr>
        <w:pStyle w:val="Standard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Приглашаем Вас принять участие в </w:t>
      </w:r>
      <w:r>
        <w:rPr>
          <w:b/>
          <w:bCs/>
          <w:color w:val="000000"/>
        </w:rPr>
        <w:t>XVI</w:t>
      </w:r>
      <w:r w:rsidR="00BF457C">
        <w:rPr>
          <w:b/>
          <w:bCs/>
          <w:color w:val="000000"/>
          <w:lang w:val="en-US"/>
        </w:rPr>
        <w:t>I</w:t>
      </w:r>
      <w:r>
        <w:rPr>
          <w:b/>
          <w:bCs/>
          <w:color w:val="000000"/>
        </w:rPr>
        <w:t xml:space="preserve"> Международной научной конференции «Дифференциальные уравнения и их приложения в математическом моделировании»,</w:t>
      </w:r>
      <w:r>
        <w:rPr>
          <w:color w:val="000000"/>
        </w:rPr>
        <w:t xml:space="preserve"> которая состоится </w:t>
      </w:r>
      <w:r w:rsidR="004F6707" w:rsidRPr="004F6707">
        <w:rPr>
          <w:color w:val="000000"/>
        </w:rPr>
        <w:t>в очном формате с 2</w:t>
      </w:r>
      <w:r w:rsidR="004F6707">
        <w:rPr>
          <w:color w:val="000000"/>
        </w:rPr>
        <w:t>9</w:t>
      </w:r>
      <w:r w:rsidR="004F6707" w:rsidRPr="004F6707">
        <w:rPr>
          <w:color w:val="000000"/>
        </w:rPr>
        <w:t xml:space="preserve"> по </w:t>
      </w:r>
      <w:r w:rsidR="004F6707">
        <w:rPr>
          <w:color w:val="000000"/>
        </w:rPr>
        <w:t>31</w:t>
      </w:r>
      <w:r w:rsidR="004F6707" w:rsidRPr="004F6707">
        <w:rPr>
          <w:color w:val="000000"/>
        </w:rPr>
        <w:t xml:space="preserve"> июля 202</w:t>
      </w:r>
      <w:r w:rsidR="004F6707">
        <w:rPr>
          <w:color w:val="000000"/>
        </w:rPr>
        <w:t>5</w:t>
      </w:r>
      <w:r w:rsidR="004F6707" w:rsidRPr="004F6707">
        <w:rPr>
          <w:color w:val="000000"/>
        </w:rPr>
        <w:t xml:space="preserve"> года</w:t>
      </w:r>
      <w:r>
        <w:rPr>
          <w:color w:val="000000"/>
        </w:rPr>
        <w:t xml:space="preserve"> на базе отдыха «</w:t>
      </w:r>
      <w:r w:rsidR="004F6707" w:rsidRPr="004F6707">
        <w:rPr>
          <w:color w:val="000000"/>
        </w:rPr>
        <w:t>Отрада</w:t>
      </w:r>
      <w:r>
        <w:rPr>
          <w:color w:val="000000"/>
        </w:rPr>
        <w:t>» (</w:t>
      </w:r>
      <w:proofErr w:type="spellStart"/>
      <w:r>
        <w:rPr>
          <w:color w:val="000000"/>
        </w:rPr>
        <w:t>респ</w:t>
      </w:r>
      <w:proofErr w:type="spellEnd"/>
      <w:r>
        <w:rPr>
          <w:color w:val="000000"/>
        </w:rPr>
        <w:t xml:space="preserve">. Мордовия, </w:t>
      </w:r>
      <w:r w:rsidR="004F6707" w:rsidRPr="004F6707">
        <w:rPr>
          <w:color w:val="000000"/>
        </w:rPr>
        <w:t>Старошайговский район, п. Ягодная поляна</w:t>
      </w:r>
      <w:r w:rsidR="004F6707">
        <w:rPr>
          <w:color w:val="000000"/>
        </w:rPr>
        <w:t xml:space="preserve">, </w:t>
      </w:r>
      <w:r w:rsidR="004F6707" w:rsidRPr="004F6707">
        <w:rPr>
          <w:color w:val="000000"/>
        </w:rPr>
        <w:t>Лесная улица, 1</w:t>
      </w:r>
      <w:r>
        <w:rPr>
          <w:color w:val="000000"/>
        </w:rPr>
        <w:t>).</w:t>
      </w:r>
    </w:p>
    <w:p w14:paraId="644DA522" w14:textId="77777777" w:rsidR="00FD1652" w:rsidRDefault="00FD1652">
      <w:pPr>
        <w:pStyle w:val="Standard"/>
        <w:spacing w:line="276" w:lineRule="auto"/>
        <w:ind w:firstLine="709"/>
        <w:jc w:val="both"/>
        <w:rPr>
          <w:color w:val="000000"/>
        </w:rPr>
      </w:pPr>
    </w:p>
    <w:p w14:paraId="11C505A9" w14:textId="77777777" w:rsidR="00FD1652" w:rsidRDefault="00707717">
      <w:pPr>
        <w:pStyle w:val="Standard"/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Организаторы Конференции</w:t>
      </w:r>
    </w:p>
    <w:p w14:paraId="4E76E4FB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p w14:paraId="423B610D" w14:textId="77777777" w:rsidR="00FD1652" w:rsidRDefault="00707717">
      <w:pPr>
        <w:pStyle w:val="ae"/>
        <w:numPr>
          <w:ilvl w:val="0"/>
          <w:numId w:val="1"/>
        </w:numPr>
        <w:tabs>
          <w:tab w:val="left" w:pos="906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Федеральное государственное бюджетное образовательное учреждение высшего образования «Национальный исследовательский Мордовский государственный университет им. Н.П. Огарёва»</w:t>
      </w:r>
    </w:p>
    <w:p w14:paraId="7B0710D4" w14:textId="77777777" w:rsidR="00FD1652" w:rsidRDefault="00707717">
      <w:pPr>
        <w:pStyle w:val="ae"/>
        <w:numPr>
          <w:ilvl w:val="0"/>
          <w:numId w:val="1"/>
        </w:numPr>
        <w:tabs>
          <w:tab w:val="left" w:pos="906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Федеральное государственное учреждение «Федеральный исследовательский центр Институт прикладной математики им. М.В. Келдыша Российской академии наук»</w:t>
      </w:r>
    </w:p>
    <w:p w14:paraId="591D7E70" w14:textId="77777777" w:rsidR="00FD1652" w:rsidRDefault="00707717">
      <w:pPr>
        <w:pStyle w:val="ae"/>
        <w:numPr>
          <w:ilvl w:val="0"/>
          <w:numId w:val="1"/>
        </w:numPr>
        <w:tabs>
          <w:tab w:val="left" w:pos="906"/>
        </w:tabs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Межрегиональная общественная организация «Средне-Волжское математическое общество»</w:t>
      </w:r>
    </w:p>
    <w:p w14:paraId="5B887E67" w14:textId="77777777" w:rsidR="00FD1652" w:rsidRDefault="00FD1652">
      <w:pPr>
        <w:pStyle w:val="ae"/>
        <w:tabs>
          <w:tab w:val="left" w:pos="906"/>
        </w:tabs>
        <w:spacing w:line="276" w:lineRule="auto"/>
        <w:ind w:left="0" w:firstLine="624"/>
        <w:jc w:val="both"/>
        <w:rPr>
          <w:color w:val="000000"/>
        </w:rPr>
      </w:pPr>
    </w:p>
    <w:p w14:paraId="1E662EF4" w14:textId="77777777" w:rsidR="00FD1652" w:rsidRDefault="00707717">
      <w:pPr>
        <w:pStyle w:val="Standard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Секции конференции</w:t>
      </w:r>
    </w:p>
    <w:p w14:paraId="512411F1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6FD13971" w14:textId="77777777" w:rsidR="00FD1652" w:rsidRDefault="00707717">
      <w:pPr>
        <w:pStyle w:val="Standard"/>
        <w:numPr>
          <w:ilvl w:val="0"/>
          <w:numId w:val="2"/>
        </w:numPr>
        <w:tabs>
          <w:tab w:val="left" w:pos="282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Качественные и асимптотические методы дифференциальных и интегро-дифференциальных уравнений.</w:t>
      </w:r>
    </w:p>
    <w:p w14:paraId="48959DA9" w14:textId="77777777" w:rsidR="00FD1652" w:rsidRDefault="00707717">
      <w:pPr>
        <w:pStyle w:val="Standard"/>
        <w:numPr>
          <w:ilvl w:val="0"/>
          <w:numId w:val="2"/>
        </w:numPr>
        <w:tabs>
          <w:tab w:val="left" w:pos="282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Обыкновенные дифференциальные уравнения и их приложения в практических задачах.</w:t>
      </w:r>
    </w:p>
    <w:p w14:paraId="2ECE2EBE" w14:textId="77777777" w:rsidR="00FD1652" w:rsidRDefault="00707717">
      <w:pPr>
        <w:pStyle w:val="Standard"/>
        <w:numPr>
          <w:ilvl w:val="0"/>
          <w:numId w:val="2"/>
        </w:numPr>
        <w:tabs>
          <w:tab w:val="left" w:pos="282"/>
        </w:tabs>
        <w:spacing w:line="276" w:lineRule="auto"/>
        <w:ind w:left="0" w:firstLine="0"/>
        <w:jc w:val="both"/>
        <w:rPr>
          <w:color w:val="000000"/>
        </w:rPr>
      </w:pPr>
      <w:r>
        <w:rPr>
          <w:color w:val="000000"/>
        </w:rPr>
        <w:t>Уравнения в частных производных и их приложения в математическом моделировании.</w:t>
      </w:r>
    </w:p>
    <w:p w14:paraId="36E3FA67" w14:textId="77777777" w:rsidR="00FD1652" w:rsidRDefault="00FD1652">
      <w:pPr>
        <w:pStyle w:val="Standard"/>
        <w:tabs>
          <w:tab w:val="left" w:pos="282"/>
        </w:tabs>
        <w:spacing w:line="276" w:lineRule="auto"/>
        <w:jc w:val="both"/>
        <w:rPr>
          <w:color w:val="000000"/>
        </w:rPr>
      </w:pPr>
    </w:p>
    <w:p w14:paraId="630A10EA" w14:textId="77777777" w:rsidR="00FD1652" w:rsidRDefault="00707717">
      <w:pPr>
        <w:pStyle w:val="Standard"/>
        <w:spacing w:line="276" w:lineRule="auto"/>
        <w:jc w:val="center"/>
        <w:rPr>
          <w:color w:val="000000"/>
        </w:rPr>
      </w:pPr>
      <w:r>
        <w:rPr>
          <w:b/>
          <w:color w:val="000000"/>
        </w:rPr>
        <w:t>Ключевые даты</w:t>
      </w:r>
    </w:p>
    <w:p w14:paraId="1437D680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tbl>
      <w:tblPr>
        <w:tblW w:w="9570" w:type="dxa"/>
        <w:tblInd w:w="-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7"/>
        <w:gridCol w:w="7053"/>
      </w:tblGrid>
      <w:tr w:rsidR="00FD1652" w14:paraId="331804A9" w14:textId="77777777"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C98C8" w14:textId="2ABD29E5" w:rsidR="00FD1652" w:rsidRDefault="000A21CA">
            <w:pPr>
              <w:pStyle w:val="Standard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18</w:t>
            </w:r>
            <w:r w:rsidR="00707717">
              <w:rPr>
                <w:b/>
                <w:color w:val="000000"/>
              </w:rPr>
              <w:t>.06.202</w:t>
            </w:r>
            <w:r w:rsidR="0064558F">
              <w:rPr>
                <w:b/>
                <w:color w:val="000000"/>
              </w:rPr>
              <w:t>5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E17E8" w14:textId="77777777" w:rsidR="00FD1652" w:rsidRDefault="00707717">
            <w:pPr>
              <w:pStyle w:val="Standard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Открытие регистрации участников и приема статей</w:t>
            </w:r>
          </w:p>
        </w:tc>
      </w:tr>
      <w:tr w:rsidR="00FD1652" w14:paraId="4300FA53" w14:textId="77777777"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79818" w14:textId="18EA9FC8" w:rsidR="00FD1652" w:rsidRDefault="000A21CA">
            <w:pPr>
              <w:pStyle w:val="Standard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10</w:t>
            </w:r>
            <w:r w:rsidR="00707717">
              <w:rPr>
                <w:b/>
                <w:color w:val="000000"/>
              </w:rPr>
              <w:t>.07.202</w:t>
            </w:r>
            <w:r w:rsidR="0064558F">
              <w:rPr>
                <w:b/>
                <w:color w:val="000000"/>
              </w:rPr>
              <w:t>5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29C3E" w14:textId="77777777" w:rsidR="00FD1652" w:rsidRDefault="00707717">
            <w:pPr>
              <w:pStyle w:val="Standard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Завершение регистрации участников и приема статей</w:t>
            </w:r>
          </w:p>
        </w:tc>
      </w:tr>
      <w:tr w:rsidR="00FD1652" w14:paraId="05D6D0DC" w14:textId="77777777"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091D" w14:textId="2D77BEAA" w:rsidR="00FD1652" w:rsidRDefault="004433E9">
            <w:pPr>
              <w:pStyle w:val="Standard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14</w:t>
            </w:r>
            <w:r w:rsidR="00707717">
              <w:rPr>
                <w:b/>
                <w:color w:val="000000"/>
              </w:rPr>
              <w:t>.0</w:t>
            </w:r>
            <w:r w:rsidR="00227410">
              <w:rPr>
                <w:b/>
                <w:color w:val="000000"/>
              </w:rPr>
              <w:t>7</w:t>
            </w:r>
            <w:r w:rsidR="00707717">
              <w:rPr>
                <w:b/>
                <w:color w:val="000000"/>
              </w:rPr>
              <w:t>.202</w:t>
            </w:r>
            <w:r w:rsidR="00227410">
              <w:rPr>
                <w:b/>
                <w:color w:val="000000"/>
              </w:rPr>
              <w:t>5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BA518A" w14:textId="77777777" w:rsidR="00FD1652" w:rsidRDefault="00707717">
            <w:pPr>
              <w:pStyle w:val="Standard"/>
              <w:spacing w:line="276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Уведомление о включении докладов в программу</w:t>
            </w:r>
          </w:p>
        </w:tc>
      </w:tr>
      <w:tr w:rsidR="00FD1652" w14:paraId="424E8ABB" w14:textId="77777777"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74477" w14:textId="6AE702A5" w:rsidR="00FD1652" w:rsidRDefault="004433E9">
            <w:pPr>
              <w:pStyle w:val="Standard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  <w:lang w:val="en-US"/>
              </w:rPr>
              <w:t>18</w:t>
            </w:r>
            <w:r w:rsidR="00707717">
              <w:rPr>
                <w:b/>
                <w:color w:val="000000"/>
              </w:rPr>
              <w:t>.0</w:t>
            </w:r>
            <w:r w:rsidR="00227410">
              <w:rPr>
                <w:b/>
                <w:color w:val="000000"/>
              </w:rPr>
              <w:t>7</w:t>
            </w:r>
            <w:r w:rsidR="00707717">
              <w:rPr>
                <w:b/>
                <w:color w:val="000000"/>
              </w:rPr>
              <w:t>.202</w:t>
            </w:r>
            <w:r w:rsidR="00227410">
              <w:rPr>
                <w:b/>
                <w:color w:val="000000"/>
              </w:rPr>
              <w:t>5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A5A15" w14:textId="77777777" w:rsidR="00FD1652" w:rsidRDefault="00707717">
            <w:pPr>
              <w:pStyle w:val="Standard"/>
              <w:spacing w:line="276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Оплата организационного взноса</w:t>
            </w:r>
          </w:p>
        </w:tc>
      </w:tr>
      <w:tr w:rsidR="00FD1652" w14:paraId="59267A1D" w14:textId="77777777">
        <w:trPr>
          <w:trHeight w:val="330"/>
        </w:trPr>
        <w:tc>
          <w:tcPr>
            <w:tcW w:w="2517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CFD20" w14:textId="58B2E6C3" w:rsidR="00FD1652" w:rsidRDefault="004F6707">
            <w:pPr>
              <w:pStyle w:val="Standard"/>
              <w:spacing w:line="276" w:lineRule="auto"/>
              <w:rPr>
                <w:color w:val="000000"/>
              </w:rPr>
            </w:pPr>
            <w:r>
              <w:rPr>
                <w:b/>
                <w:color w:val="000000"/>
              </w:rPr>
              <w:t>29</w:t>
            </w:r>
            <w:r w:rsidR="00707717">
              <w:rPr>
                <w:b/>
                <w:color w:val="000000"/>
              </w:rPr>
              <w:t>-</w:t>
            </w:r>
            <w:r>
              <w:rPr>
                <w:b/>
                <w:color w:val="000000"/>
              </w:rPr>
              <w:t>31</w:t>
            </w:r>
            <w:r w:rsidR="00707717">
              <w:rPr>
                <w:b/>
                <w:color w:val="000000"/>
              </w:rPr>
              <w:t>.0</w:t>
            </w:r>
            <w:r>
              <w:rPr>
                <w:b/>
                <w:color w:val="000000"/>
              </w:rPr>
              <w:t>7</w:t>
            </w:r>
            <w:r w:rsidR="00707717">
              <w:rPr>
                <w:b/>
                <w:color w:val="000000"/>
              </w:rPr>
              <w:t>.202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705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A2A0" w14:textId="77777777" w:rsidR="00FD1652" w:rsidRDefault="00707717">
            <w:pPr>
              <w:pStyle w:val="Standard"/>
              <w:spacing w:line="276" w:lineRule="auto"/>
              <w:jc w:val="both"/>
              <w:rPr>
                <w:color w:val="000000"/>
              </w:rPr>
            </w:pPr>
            <w:r>
              <w:rPr>
                <w:b/>
                <w:color w:val="000000"/>
              </w:rPr>
              <w:t>Рабочие дни Конференции</w:t>
            </w:r>
          </w:p>
        </w:tc>
      </w:tr>
    </w:tbl>
    <w:p w14:paraId="342787E6" w14:textId="77777777" w:rsidR="00FD1652" w:rsidRDefault="00FD1652">
      <w:pPr>
        <w:pStyle w:val="Textbodyindent"/>
        <w:spacing w:after="0"/>
        <w:ind w:left="0"/>
        <w:rPr>
          <w:rFonts w:ascii="Times New Roman" w:hAnsi="Times New Roman" w:cs="Times New Roman"/>
          <w:b/>
          <w:color w:val="000000"/>
          <w:sz w:val="24"/>
          <w:szCs w:val="24"/>
          <w:lang w:val="ru-RU" w:eastAsia="ru-RU" w:bidi="ar-SA"/>
        </w:rPr>
      </w:pPr>
    </w:p>
    <w:p w14:paraId="6B954277" w14:textId="77777777" w:rsidR="00FD1652" w:rsidRDefault="00FD1652">
      <w:pPr>
        <w:pStyle w:val="Textbodyindent"/>
        <w:pageBreakBefore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14:paraId="5823CD1C" w14:textId="77777777" w:rsidR="00FD1652" w:rsidRDefault="00707717">
      <w:pPr>
        <w:widowControl/>
        <w:autoSpaceDN/>
        <w:spacing w:line="276" w:lineRule="auto"/>
        <w:jc w:val="center"/>
        <w:rPr>
          <w:rFonts w:eastAsia="Calibri"/>
          <w:sz w:val="24"/>
          <w:szCs w:val="24"/>
          <w:lang w:eastAsia="en-US" w:bidi="en-US"/>
        </w:rPr>
      </w:pPr>
      <w:r>
        <w:rPr>
          <w:rFonts w:eastAsia="Calibri"/>
          <w:b/>
          <w:color w:val="000000"/>
          <w:sz w:val="24"/>
          <w:szCs w:val="24"/>
          <w:lang w:bidi="ar-SA"/>
        </w:rPr>
        <w:t>ПРОГР</w:t>
      </w:r>
      <w:r>
        <w:rPr>
          <w:rFonts w:eastAsia="Times New Roman"/>
          <w:b/>
          <w:color w:val="000000"/>
          <w:sz w:val="24"/>
          <w:szCs w:val="24"/>
          <w:lang w:bidi="ar-SA"/>
        </w:rPr>
        <w:t>АММНЫЙ И ОРГАНИЗАЦИОННЫЙ КОМИТЕТЫ</w:t>
      </w:r>
    </w:p>
    <w:p w14:paraId="70808B01" w14:textId="0C513BD7" w:rsidR="00FD1652" w:rsidRDefault="00707717">
      <w:pPr>
        <w:widowControl/>
        <w:autoSpaceDN/>
        <w:spacing w:line="276" w:lineRule="auto"/>
        <w:jc w:val="center"/>
        <w:rPr>
          <w:rFonts w:eastAsia="Calibri"/>
          <w:sz w:val="24"/>
          <w:szCs w:val="24"/>
          <w:lang w:eastAsia="en-US" w:bidi="en-US"/>
        </w:rPr>
      </w:pPr>
      <w:r>
        <w:rPr>
          <w:rFonts w:eastAsia="Times New Roman"/>
          <w:b/>
          <w:color w:val="000000"/>
          <w:sz w:val="24"/>
          <w:szCs w:val="24"/>
          <w:lang w:bidi="ar-SA"/>
        </w:rPr>
        <w:t>XV</w:t>
      </w:r>
      <w:r>
        <w:rPr>
          <w:rFonts w:eastAsia="Times New Roman"/>
          <w:b/>
          <w:color w:val="000000"/>
          <w:sz w:val="24"/>
          <w:szCs w:val="24"/>
          <w:lang w:val="en-US" w:bidi="ar-SA"/>
        </w:rPr>
        <w:t>I</w:t>
      </w:r>
      <w:r w:rsidR="004F6707">
        <w:rPr>
          <w:rFonts w:eastAsia="Times New Roman"/>
          <w:b/>
          <w:color w:val="000000"/>
          <w:sz w:val="24"/>
          <w:szCs w:val="24"/>
          <w:lang w:val="en-US" w:bidi="ar-SA"/>
        </w:rPr>
        <w:t>I</w:t>
      </w:r>
      <w:r>
        <w:rPr>
          <w:rFonts w:eastAsia="Times New Roman"/>
          <w:b/>
          <w:color w:val="000000"/>
          <w:sz w:val="24"/>
          <w:szCs w:val="24"/>
          <w:lang w:bidi="ar-SA"/>
        </w:rPr>
        <w:t xml:space="preserve"> МЕЖДУНАРОДНОЙ НАУЧНОЙ КОНФЕРЕНЦИИ</w:t>
      </w:r>
    </w:p>
    <w:p w14:paraId="0E618B6B" w14:textId="77777777" w:rsidR="00FD1652" w:rsidRDefault="00707717">
      <w:pPr>
        <w:widowControl/>
        <w:autoSpaceDN/>
        <w:spacing w:line="276" w:lineRule="auto"/>
        <w:jc w:val="center"/>
        <w:rPr>
          <w:rFonts w:eastAsia="Times New Roman"/>
          <w:b/>
          <w:color w:val="000000"/>
          <w:sz w:val="24"/>
          <w:szCs w:val="24"/>
          <w:lang w:bidi="ar-SA"/>
        </w:rPr>
      </w:pPr>
      <w:r>
        <w:rPr>
          <w:rFonts w:eastAsia="Times New Roman"/>
          <w:b/>
          <w:color w:val="000000"/>
          <w:sz w:val="24"/>
          <w:szCs w:val="24"/>
          <w:lang w:bidi="ar-SA"/>
        </w:rPr>
        <w:t>«ДИФФЕРЕНЦИАЛЬНЫЕ УРАВНЕНИЯ И ИХ ПРИЛОЖЕНИЯ В МАТЕМАТИЧЕСКОМ МОДЕЛИРОВАНИИ»</w:t>
      </w:r>
    </w:p>
    <w:p w14:paraId="4F2E4AA2" w14:textId="2D1E8037" w:rsidR="00FD1652" w:rsidRDefault="00707717">
      <w:pPr>
        <w:widowControl/>
        <w:autoSpaceDN/>
        <w:spacing w:line="276" w:lineRule="auto"/>
        <w:jc w:val="center"/>
        <w:rPr>
          <w:rFonts w:eastAsia="Calibri"/>
          <w:b/>
          <w:color w:val="000000"/>
          <w:sz w:val="24"/>
          <w:szCs w:val="24"/>
          <w:lang w:eastAsia="en-US" w:bidi="en-US"/>
        </w:rPr>
      </w:pPr>
      <w:r>
        <w:rPr>
          <w:rFonts w:eastAsia="Calibri"/>
          <w:b/>
          <w:color w:val="000000"/>
          <w:sz w:val="24"/>
          <w:szCs w:val="24"/>
          <w:lang w:eastAsia="en-US" w:bidi="en-US"/>
        </w:rPr>
        <w:t xml:space="preserve">(г. Саранск, </w:t>
      </w:r>
      <w:r w:rsidR="004F6707" w:rsidRPr="00F951FF">
        <w:rPr>
          <w:rFonts w:eastAsia="Calibri"/>
          <w:b/>
          <w:color w:val="000000"/>
          <w:sz w:val="24"/>
          <w:szCs w:val="24"/>
          <w:lang w:eastAsia="en-US" w:bidi="en-US"/>
        </w:rPr>
        <w:t>29</w:t>
      </w:r>
      <w:r>
        <w:rPr>
          <w:rFonts w:eastAsia="Calibri"/>
          <w:b/>
          <w:color w:val="000000"/>
          <w:sz w:val="24"/>
          <w:szCs w:val="24"/>
          <w:lang w:eastAsia="en-US" w:bidi="en-US"/>
        </w:rPr>
        <w:t>-</w:t>
      </w:r>
      <w:r w:rsidR="004F6707" w:rsidRPr="00F951FF">
        <w:rPr>
          <w:rFonts w:eastAsia="Calibri"/>
          <w:b/>
          <w:color w:val="000000"/>
          <w:sz w:val="24"/>
          <w:szCs w:val="24"/>
          <w:lang w:eastAsia="en-US" w:bidi="en-US"/>
        </w:rPr>
        <w:t>31</w:t>
      </w:r>
      <w:r>
        <w:rPr>
          <w:rFonts w:eastAsia="Calibri"/>
          <w:b/>
          <w:color w:val="000000"/>
          <w:sz w:val="24"/>
          <w:szCs w:val="24"/>
          <w:lang w:eastAsia="en-US" w:bidi="en-US"/>
        </w:rPr>
        <w:t xml:space="preserve"> </w:t>
      </w:r>
      <w:r w:rsidR="004F6707">
        <w:rPr>
          <w:rFonts w:eastAsia="Calibri"/>
          <w:b/>
          <w:color w:val="000000"/>
          <w:sz w:val="24"/>
          <w:szCs w:val="24"/>
          <w:lang w:eastAsia="en-US" w:bidi="en-US"/>
        </w:rPr>
        <w:t>июля</w:t>
      </w:r>
      <w:r>
        <w:rPr>
          <w:rFonts w:eastAsia="Calibri"/>
          <w:b/>
          <w:color w:val="000000"/>
          <w:sz w:val="24"/>
          <w:szCs w:val="24"/>
          <w:lang w:eastAsia="en-US" w:bidi="en-US"/>
        </w:rPr>
        <w:t xml:space="preserve"> 202</w:t>
      </w:r>
      <w:r w:rsidR="004F6707">
        <w:rPr>
          <w:rFonts w:eastAsia="Calibri"/>
          <w:b/>
          <w:color w:val="000000"/>
          <w:sz w:val="24"/>
          <w:szCs w:val="24"/>
          <w:lang w:eastAsia="en-US" w:bidi="en-US"/>
        </w:rPr>
        <w:t>5</w:t>
      </w:r>
      <w:r>
        <w:rPr>
          <w:rFonts w:eastAsia="Calibri"/>
          <w:b/>
          <w:color w:val="000000"/>
          <w:sz w:val="24"/>
          <w:szCs w:val="24"/>
          <w:lang w:eastAsia="en-US" w:bidi="en-US"/>
        </w:rPr>
        <w:t xml:space="preserve"> г.)</w:t>
      </w:r>
    </w:p>
    <w:p w14:paraId="3DF1FC9F" w14:textId="77777777" w:rsidR="00FD1652" w:rsidRDefault="00FD1652">
      <w:pPr>
        <w:widowControl/>
        <w:autoSpaceDN/>
        <w:spacing w:line="276" w:lineRule="auto"/>
        <w:rPr>
          <w:rFonts w:eastAsia="Calibri"/>
          <w:b/>
          <w:color w:val="000000"/>
          <w:sz w:val="24"/>
          <w:szCs w:val="24"/>
          <w:lang w:eastAsia="en-US" w:bidi="en-US"/>
        </w:rPr>
      </w:pPr>
      <w:bookmarkStart w:id="0" w:name="_Hlk100565230"/>
    </w:p>
    <w:p w14:paraId="07753C74" w14:textId="77777777" w:rsidR="00FD1652" w:rsidRDefault="00707717">
      <w:pPr>
        <w:widowControl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bidi="ar-SA"/>
        </w:rPr>
      </w:pPr>
      <w:r>
        <w:rPr>
          <w:rFonts w:eastAsia="Times New Roman"/>
          <w:b/>
          <w:color w:val="000000"/>
          <w:sz w:val="24"/>
          <w:szCs w:val="24"/>
          <w:lang w:bidi="ar-SA"/>
        </w:rPr>
        <w:t>Председатель организационного комитета:</w:t>
      </w:r>
    </w:p>
    <w:p w14:paraId="379CD5B4" w14:textId="6902F104" w:rsidR="00FD1652" w:rsidRDefault="00707717">
      <w:pPr>
        <w:widowControl/>
        <w:autoSpaceDN/>
        <w:spacing w:line="276" w:lineRule="auto"/>
        <w:rPr>
          <w:rFonts w:eastAsia="Times New Roman"/>
          <w:color w:val="000000"/>
          <w:sz w:val="24"/>
          <w:szCs w:val="24"/>
          <w:shd w:val="clear" w:color="auto" w:fill="FFFFFF"/>
          <w:lang w:bidi="ar-SA"/>
        </w:rPr>
      </w:pPr>
      <w:r>
        <w:rPr>
          <w:rFonts w:eastAsia="Times New Roman"/>
          <w:color w:val="000000"/>
          <w:sz w:val="24"/>
          <w:szCs w:val="24"/>
          <w:shd w:val="clear" w:color="auto" w:fill="FFFFFF"/>
          <w:lang w:bidi="ar-SA"/>
        </w:rPr>
        <w:t>Д.Е. Глушко, ректор Национального исследовательского Мордовского государственного университета</w:t>
      </w:r>
      <w:r>
        <w:rPr>
          <w:rFonts w:eastAsia="Times New Roman"/>
          <w:color w:val="000000"/>
          <w:sz w:val="24"/>
          <w:szCs w:val="24"/>
          <w:lang w:bidi="ar-SA"/>
        </w:rPr>
        <w:t xml:space="preserve"> (г. Саранск)</w:t>
      </w:r>
      <w:r>
        <w:rPr>
          <w:rFonts w:eastAsia="Times New Roman"/>
          <w:color w:val="000000"/>
          <w:sz w:val="24"/>
          <w:szCs w:val="24"/>
          <w:shd w:val="clear" w:color="auto" w:fill="FFFFFF"/>
          <w:lang w:bidi="ar-SA"/>
        </w:rPr>
        <w:t>.</w:t>
      </w:r>
    </w:p>
    <w:p w14:paraId="16BF30A3" w14:textId="77777777" w:rsidR="00FD1652" w:rsidRDefault="00FD1652">
      <w:pPr>
        <w:widowControl/>
        <w:autoSpaceDN/>
        <w:spacing w:line="276" w:lineRule="auto"/>
        <w:rPr>
          <w:rFonts w:eastAsia="Times New Roman"/>
          <w:color w:val="000000"/>
          <w:sz w:val="24"/>
          <w:szCs w:val="24"/>
          <w:lang w:bidi="ar-SA"/>
        </w:rPr>
      </w:pPr>
    </w:p>
    <w:tbl>
      <w:tblPr>
        <w:tblW w:w="9691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2227"/>
        <w:gridCol w:w="4260"/>
        <w:gridCol w:w="1798"/>
        <w:gridCol w:w="1406"/>
      </w:tblGrid>
      <w:tr w:rsidR="00FD1652" w14:paraId="5B094F05" w14:textId="77777777">
        <w:tc>
          <w:tcPr>
            <w:tcW w:w="8285" w:type="dxa"/>
            <w:gridSpan w:val="3"/>
          </w:tcPr>
          <w:p w14:paraId="3FB99350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Организационный комитет:</w:t>
            </w:r>
          </w:p>
        </w:tc>
        <w:tc>
          <w:tcPr>
            <w:tcW w:w="1406" w:type="dxa"/>
          </w:tcPr>
          <w:p w14:paraId="4D554372" w14:textId="77777777" w:rsidR="00FD1652" w:rsidRDefault="00FD1652">
            <w:pPr>
              <w:widowControl/>
              <w:autoSpaceDN/>
              <w:snapToGrid w:val="0"/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</w:tr>
      <w:tr w:rsidR="00FD1652" w14:paraId="7034D1A6" w14:textId="77777777">
        <w:tc>
          <w:tcPr>
            <w:tcW w:w="2227" w:type="dxa"/>
          </w:tcPr>
          <w:p w14:paraId="0F294E28" w14:textId="518D0280" w:rsidR="00FD1652" w:rsidRDefault="004C38ED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</w:t>
            </w:r>
            <w:r w:rsidR="00707717"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.В.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Жалнин</w:t>
            </w:r>
            <w:r w:rsidR="00707717"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  <w:p w14:paraId="3EA8181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зам. председателя</w:t>
            </w:r>
          </w:p>
          <w:p w14:paraId="51B20A9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организационного</w:t>
            </w:r>
          </w:p>
          <w:p w14:paraId="364D3EF0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комитета,</w:t>
            </w:r>
          </w:p>
        </w:tc>
        <w:tc>
          <w:tcPr>
            <w:tcW w:w="4260" w:type="dxa"/>
          </w:tcPr>
          <w:p w14:paraId="4C744F3C" w14:textId="30E523CF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251086A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060B07B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A91CE66" w14:textId="77777777">
        <w:tc>
          <w:tcPr>
            <w:tcW w:w="2227" w:type="dxa"/>
          </w:tcPr>
          <w:p w14:paraId="2859534A" w14:textId="4B075376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А.М. Давыдкин,</w:t>
            </w:r>
          </w:p>
        </w:tc>
        <w:tc>
          <w:tcPr>
            <w:tcW w:w="4260" w:type="dxa"/>
          </w:tcPr>
          <w:p w14:paraId="05DD019F" w14:textId="7319C0A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 w:rsidRPr="004C38ED">
              <w:rPr>
                <w:rFonts w:eastAsia="Times New Roman"/>
                <w:color w:val="000000"/>
                <w:sz w:val="24"/>
                <w:szCs w:val="24"/>
                <w:lang w:bidi="ar-SA"/>
              </w:rPr>
              <w:t>Министерство промышленности, науки и новых технологий Республики Мордовия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,</w:t>
            </w:r>
          </w:p>
        </w:tc>
        <w:tc>
          <w:tcPr>
            <w:tcW w:w="1798" w:type="dxa"/>
          </w:tcPr>
          <w:p w14:paraId="0A93EC09" w14:textId="3E00273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67D2BC61" w14:textId="26EC9E4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31CC67D" w14:textId="77777777">
        <w:tc>
          <w:tcPr>
            <w:tcW w:w="2227" w:type="dxa"/>
          </w:tcPr>
          <w:p w14:paraId="2B6FFAD3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П.В. Сенин,</w:t>
            </w:r>
          </w:p>
          <w:p w14:paraId="10772217" w14:textId="7A310D32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  <w:tc>
          <w:tcPr>
            <w:tcW w:w="4260" w:type="dxa"/>
          </w:tcPr>
          <w:p w14:paraId="456398DB" w14:textId="619B919E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18EBF4DC" w14:textId="171D5199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2F1D5398" w14:textId="5AD00A89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828591C" w14:textId="77777777">
        <w:tc>
          <w:tcPr>
            <w:tcW w:w="2227" w:type="dxa"/>
          </w:tcPr>
          <w:p w14:paraId="0B87E6CC" w14:textId="3F254B89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А.И. Лысяков,</w:t>
            </w:r>
          </w:p>
        </w:tc>
        <w:tc>
          <w:tcPr>
            <w:tcW w:w="4260" w:type="dxa"/>
          </w:tcPr>
          <w:p w14:paraId="77ADC62B" w14:textId="282E36F0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60986A50" w14:textId="14D917D8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5233614B" w14:textId="67746F5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32348E43" w14:textId="77777777">
        <w:tc>
          <w:tcPr>
            <w:tcW w:w="2227" w:type="dxa"/>
          </w:tcPr>
          <w:p w14:paraId="1D7EA0E5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И.И.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Чучаев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1DEF25DE" w14:textId="0FFE552E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7A8C83B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7BA63462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51AC72E1" w14:textId="77777777">
        <w:tc>
          <w:tcPr>
            <w:tcW w:w="2227" w:type="dxa"/>
          </w:tcPr>
          <w:p w14:paraId="2542612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Т.Ф. Мамедова,</w:t>
            </w:r>
          </w:p>
        </w:tc>
        <w:tc>
          <w:tcPr>
            <w:tcW w:w="4260" w:type="dxa"/>
          </w:tcPr>
          <w:p w14:paraId="7E95F393" w14:textId="2B167DD5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59AE4982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0E46EADA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2AE946A8" w14:textId="77777777">
        <w:tc>
          <w:tcPr>
            <w:tcW w:w="2227" w:type="dxa"/>
          </w:tcPr>
          <w:p w14:paraId="5FBFF8BA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С.М.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Мурюмин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62B5F35A" w14:textId="18E63018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7945A03B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7F20DDC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23650F0F" w14:textId="77777777">
        <w:tc>
          <w:tcPr>
            <w:tcW w:w="2227" w:type="dxa"/>
          </w:tcPr>
          <w:p w14:paraId="52485E64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Д.К. Егорова,</w:t>
            </w:r>
          </w:p>
        </w:tc>
        <w:tc>
          <w:tcPr>
            <w:tcW w:w="4260" w:type="dxa"/>
          </w:tcPr>
          <w:p w14:paraId="3D5A077B" w14:textId="51CFC8C8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41DDDBC4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7744BF1F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252DA18" w14:textId="77777777">
        <w:tc>
          <w:tcPr>
            <w:tcW w:w="2227" w:type="dxa"/>
          </w:tcPr>
          <w:p w14:paraId="76FF839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А.Н. Тында,</w:t>
            </w:r>
          </w:p>
        </w:tc>
        <w:tc>
          <w:tcPr>
            <w:tcW w:w="4260" w:type="dxa"/>
          </w:tcPr>
          <w:p w14:paraId="4368538E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Пензенский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государст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ве</w:t>
            </w:r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нны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й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,</w:t>
            </w:r>
          </w:p>
        </w:tc>
        <w:tc>
          <w:tcPr>
            <w:tcW w:w="1798" w:type="dxa"/>
          </w:tcPr>
          <w:p w14:paraId="145A59D0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Пенза,</w:t>
            </w:r>
          </w:p>
        </w:tc>
        <w:tc>
          <w:tcPr>
            <w:tcW w:w="1406" w:type="dxa"/>
          </w:tcPr>
          <w:p w14:paraId="69343144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1CA3557" w14:textId="77777777">
        <w:tc>
          <w:tcPr>
            <w:tcW w:w="2227" w:type="dxa"/>
          </w:tcPr>
          <w:p w14:paraId="4B3CE050" w14:textId="75098EC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Д.В. Тарасов,</w:t>
            </w:r>
          </w:p>
        </w:tc>
        <w:tc>
          <w:tcPr>
            <w:tcW w:w="4260" w:type="dxa"/>
          </w:tcPr>
          <w:p w14:paraId="79762AD6" w14:textId="43CEBA94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Пензенский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государст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ве</w:t>
            </w:r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нны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й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,</w:t>
            </w:r>
          </w:p>
        </w:tc>
        <w:tc>
          <w:tcPr>
            <w:tcW w:w="1798" w:type="dxa"/>
          </w:tcPr>
          <w:p w14:paraId="45564269" w14:textId="6CD88A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Пенза,</w:t>
            </w:r>
          </w:p>
        </w:tc>
        <w:tc>
          <w:tcPr>
            <w:tcW w:w="1406" w:type="dxa"/>
          </w:tcPr>
          <w:p w14:paraId="193E9AED" w14:textId="4A44FB1B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3667783" w14:textId="77777777">
        <w:tc>
          <w:tcPr>
            <w:tcW w:w="2227" w:type="dxa"/>
          </w:tcPr>
          <w:p w14:paraId="0F857CC6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Е.В.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Десяев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0F10784C" w14:textId="2B56861C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05E3B037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0AEBCEBA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0F9355EE" w14:textId="77777777">
        <w:tc>
          <w:tcPr>
            <w:tcW w:w="2227" w:type="dxa"/>
          </w:tcPr>
          <w:p w14:paraId="5D038A12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А.О.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Сыромясов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6BD4B831" w14:textId="3163B7C4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 xml:space="preserve">Национальный исследовательский Мордовский государственный </w:t>
            </w: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lastRenderedPageBreak/>
              <w:t>университет,</w:t>
            </w:r>
          </w:p>
        </w:tc>
        <w:tc>
          <w:tcPr>
            <w:tcW w:w="1798" w:type="dxa"/>
          </w:tcPr>
          <w:p w14:paraId="5AAB1FF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lastRenderedPageBreak/>
              <w:t>г. Саранск,</w:t>
            </w:r>
          </w:p>
        </w:tc>
        <w:tc>
          <w:tcPr>
            <w:tcW w:w="1406" w:type="dxa"/>
          </w:tcPr>
          <w:p w14:paraId="71F643C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03459F1A" w14:textId="77777777">
        <w:tc>
          <w:tcPr>
            <w:tcW w:w="2227" w:type="dxa"/>
          </w:tcPr>
          <w:p w14:paraId="2254521F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М.Н. Вишнякова,</w:t>
            </w:r>
          </w:p>
        </w:tc>
        <w:tc>
          <w:tcPr>
            <w:tcW w:w="4260" w:type="dxa"/>
          </w:tcPr>
          <w:p w14:paraId="17DF2DC1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bidi="ar-SA"/>
              </w:rPr>
              <w:t>РФЯЦ – ВНИИЭФ,</w:t>
            </w:r>
          </w:p>
        </w:tc>
        <w:tc>
          <w:tcPr>
            <w:tcW w:w="1798" w:type="dxa"/>
          </w:tcPr>
          <w:p w14:paraId="67EB0B52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Саров,</w:t>
            </w:r>
          </w:p>
        </w:tc>
        <w:tc>
          <w:tcPr>
            <w:tcW w:w="1406" w:type="dxa"/>
          </w:tcPr>
          <w:p w14:paraId="3F1E2A32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692D1180" w14:textId="77777777">
        <w:tc>
          <w:tcPr>
            <w:tcW w:w="2227" w:type="dxa"/>
          </w:tcPr>
          <w:p w14:paraId="20F5613E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Т.Е.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Бадокина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00A0553B" w14:textId="598D9AA4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21F26A6A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Саранск,</w:t>
            </w:r>
          </w:p>
        </w:tc>
        <w:tc>
          <w:tcPr>
            <w:tcW w:w="1406" w:type="dxa"/>
          </w:tcPr>
          <w:p w14:paraId="6BE91DE7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17857FA1" w14:textId="77777777">
        <w:tc>
          <w:tcPr>
            <w:tcW w:w="2227" w:type="dxa"/>
          </w:tcPr>
          <w:p w14:paraId="47EC2B5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С.Х. Зинина,</w:t>
            </w:r>
          </w:p>
        </w:tc>
        <w:tc>
          <w:tcPr>
            <w:tcW w:w="4260" w:type="dxa"/>
          </w:tcPr>
          <w:p w14:paraId="4A47A2E3" w14:textId="2872678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3940C917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056F3D0B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461D1678" w14:textId="77777777">
        <w:tc>
          <w:tcPr>
            <w:tcW w:w="2227" w:type="dxa"/>
          </w:tcPr>
          <w:p w14:paraId="777DF28A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О.Е. Каледин,</w:t>
            </w:r>
          </w:p>
        </w:tc>
        <w:tc>
          <w:tcPr>
            <w:tcW w:w="4260" w:type="dxa"/>
          </w:tcPr>
          <w:p w14:paraId="35CE9B09" w14:textId="47F9CF9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521E6855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73956A54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342AD779" w14:textId="77777777">
        <w:tc>
          <w:tcPr>
            <w:tcW w:w="2227" w:type="dxa"/>
          </w:tcPr>
          <w:p w14:paraId="64F3E07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Е.А. Каледина,</w:t>
            </w:r>
          </w:p>
        </w:tc>
        <w:tc>
          <w:tcPr>
            <w:tcW w:w="4260" w:type="dxa"/>
          </w:tcPr>
          <w:p w14:paraId="7AF7447D" w14:textId="559D2314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7B0B7B00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027A9821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7886C8CA" w14:textId="77777777">
        <w:tc>
          <w:tcPr>
            <w:tcW w:w="2227" w:type="dxa"/>
          </w:tcPr>
          <w:p w14:paraId="77325288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В.Е. Мальков,</w:t>
            </w:r>
          </w:p>
        </w:tc>
        <w:tc>
          <w:tcPr>
            <w:tcW w:w="4260" w:type="dxa"/>
          </w:tcPr>
          <w:p w14:paraId="60951760" w14:textId="08578698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52AEB456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134927C1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3590C173" w14:textId="77777777">
        <w:tc>
          <w:tcPr>
            <w:tcW w:w="2227" w:type="dxa"/>
          </w:tcPr>
          <w:p w14:paraId="65D1D7A1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М.С. Нефедов,</w:t>
            </w:r>
          </w:p>
        </w:tc>
        <w:tc>
          <w:tcPr>
            <w:tcW w:w="4260" w:type="dxa"/>
          </w:tcPr>
          <w:p w14:paraId="3E4A2B35" w14:textId="20D31DE8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3E68636D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45BB17E7" w14:textId="7777777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0DF788FB" w14:textId="77777777">
        <w:tc>
          <w:tcPr>
            <w:tcW w:w="2227" w:type="dxa"/>
          </w:tcPr>
          <w:p w14:paraId="74A91952" w14:textId="383E709C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В.В. Логинов</w:t>
            </w:r>
          </w:p>
        </w:tc>
        <w:tc>
          <w:tcPr>
            <w:tcW w:w="4260" w:type="dxa"/>
          </w:tcPr>
          <w:p w14:paraId="163D59F9" w14:textId="5E2F18F5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4AB1709C" w14:textId="75D429F9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1439F1A2" w14:textId="675B2D1E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6056C291" w14:textId="77777777">
        <w:tc>
          <w:tcPr>
            <w:tcW w:w="2227" w:type="dxa"/>
          </w:tcPr>
          <w:p w14:paraId="5962B271" w14:textId="3D1C5303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С.Ф.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Сайфетдинов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3A64760A" w14:textId="4FDD5A60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3B112112" w14:textId="4FBF661A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1B2E754D" w14:textId="7CBCDEF7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7FB5246A" w14:textId="77777777">
        <w:tc>
          <w:tcPr>
            <w:tcW w:w="2227" w:type="dxa"/>
          </w:tcPr>
          <w:p w14:paraId="6AC68E8A" w14:textId="3D9BF860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Н.В.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Ошина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5E573845" w14:textId="79E0F9E0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53169DE2" w14:textId="1539779B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25B3D9BE" w14:textId="58AE263C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166C48" w14:paraId="7F9F1D15" w14:textId="77777777">
        <w:tc>
          <w:tcPr>
            <w:tcW w:w="2227" w:type="dxa"/>
          </w:tcPr>
          <w:p w14:paraId="542E22FB" w14:textId="4AD02479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И.В.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Митрюхин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60" w:type="dxa"/>
          </w:tcPr>
          <w:p w14:paraId="0900D599" w14:textId="46DF00E2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798" w:type="dxa"/>
          </w:tcPr>
          <w:p w14:paraId="000EFCF8" w14:textId="46CCA741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г. 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Саранск,</w:t>
            </w:r>
          </w:p>
        </w:tc>
        <w:tc>
          <w:tcPr>
            <w:tcW w:w="1406" w:type="dxa"/>
          </w:tcPr>
          <w:p w14:paraId="5A0B53EA" w14:textId="343954F6" w:rsidR="00166C48" w:rsidRDefault="00166C48" w:rsidP="00166C48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</w:tbl>
    <w:p w14:paraId="69872107" w14:textId="77777777" w:rsidR="0070414D" w:rsidRPr="0070414D" w:rsidRDefault="0070414D">
      <w:pPr>
        <w:widowControl/>
        <w:autoSpaceDN/>
        <w:spacing w:line="276" w:lineRule="auto"/>
        <w:rPr>
          <w:rFonts w:eastAsia="Times New Roman"/>
          <w:b/>
          <w:i/>
          <w:iCs/>
          <w:sz w:val="24"/>
          <w:szCs w:val="24"/>
          <w:lang w:bidi="ar-SA"/>
        </w:rPr>
      </w:pPr>
    </w:p>
    <w:p w14:paraId="469A9014" w14:textId="09219CC0" w:rsidR="00FD1652" w:rsidRDefault="00707717">
      <w:pPr>
        <w:widowControl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bidi="ar-SA"/>
        </w:rPr>
      </w:pPr>
      <w:r>
        <w:rPr>
          <w:rFonts w:eastAsia="Times New Roman"/>
          <w:b/>
          <w:color w:val="000000"/>
          <w:sz w:val="24"/>
          <w:szCs w:val="24"/>
          <w:lang w:bidi="ar-SA"/>
        </w:rPr>
        <w:t>Председатель программного комитета:</w:t>
      </w:r>
    </w:p>
    <w:p w14:paraId="32963A57" w14:textId="77777777" w:rsidR="00FD1652" w:rsidRDefault="00707717">
      <w:pPr>
        <w:widowControl/>
        <w:autoSpaceDN/>
        <w:spacing w:line="276" w:lineRule="auto"/>
        <w:rPr>
          <w:rFonts w:eastAsia="Times New Roman"/>
          <w:sz w:val="24"/>
          <w:szCs w:val="24"/>
          <w:lang w:bidi="ar-SA"/>
        </w:rPr>
      </w:pPr>
      <w:r>
        <w:rPr>
          <w:rFonts w:eastAsia="Times New Roman"/>
          <w:sz w:val="24"/>
          <w:szCs w:val="24"/>
          <w:lang w:bidi="ar-SA"/>
        </w:rPr>
        <w:t>В.Ф. Тишкин, член-корреспондент РАН, зав. отделом Института прикладной математики им. М.В. Келдыша РАН (г. Москва).</w:t>
      </w:r>
    </w:p>
    <w:tbl>
      <w:tblPr>
        <w:tblW w:w="9805" w:type="dxa"/>
        <w:tblInd w:w="-216" w:type="dxa"/>
        <w:tblLayout w:type="fixed"/>
        <w:tblLook w:val="04A0" w:firstRow="1" w:lastRow="0" w:firstColumn="1" w:lastColumn="0" w:noHBand="0" w:noVBand="1"/>
      </w:tblPr>
      <w:tblGrid>
        <w:gridCol w:w="2227"/>
        <w:gridCol w:w="4259"/>
        <w:gridCol w:w="1800"/>
        <w:gridCol w:w="1519"/>
      </w:tblGrid>
      <w:tr w:rsidR="00FD1652" w14:paraId="3F0A2FC4" w14:textId="77777777">
        <w:trPr>
          <w:trHeight w:val="550"/>
        </w:trPr>
        <w:tc>
          <w:tcPr>
            <w:tcW w:w="8286" w:type="dxa"/>
            <w:gridSpan w:val="3"/>
            <w:vAlign w:val="bottom"/>
          </w:tcPr>
          <w:p w14:paraId="4848E4B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  <w:t>Программный комитет:</w:t>
            </w:r>
          </w:p>
        </w:tc>
        <w:tc>
          <w:tcPr>
            <w:tcW w:w="1519" w:type="dxa"/>
          </w:tcPr>
          <w:p w14:paraId="2F7BE4ED" w14:textId="77777777" w:rsidR="00FD1652" w:rsidRDefault="00FD1652">
            <w:pPr>
              <w:widowControl/>
              <w:autoSpaceDN/>
              <w:snapToGrid w:val="0"/>
              <w:spacing w:line="276" w:lineRule="auto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 w:bidi="ar-SA"/>
              </w:rPr>
            </w:pPr>
          </w:p>
        </w:tc>
      </w:tr>
      <w:tr w:rsidR="00FD1652" w14:paraId="5CBB2434" w14:textId="77777777">
        <w:tc>
          <w:tcPr>
            <w:tcW w:w="2227" w:type="dxa"/>
          </w:tcPr>
          <w:p w14:paraId="04D7399D" w14:textId="2044AF31" w:rsidR="00FD1652" w:rsidRDefault="004C38ED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Е</w:t>
            </w:r>
            <w:r w:rsidR="00707717"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.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Е</w:t>
            </w:r>
            <w:r w:rsidR="00707717"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. 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Пескова</w:t>
            </w:r>
            <w:r w:rsidR="00707717"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  <w:p w14:paraId="4FC9F37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зам. председателя программного комитета,</w:t>
            </w:r>
          </w:p>
        </w:tc>
        <w:tc>
          <w:tcPr>
            <w:tcW w:w="4259" w:type="dxa"/>
          </w:tcPr>
          <w:p w14:paraId="118E9F69" w14:textId="7431B75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800" w:type="dxa"/>
          </w:tcPr>
          <w:p w14:paraId="27863DF0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Саранск,</w:t>
            </w:r>
          </w:p>
        </w:tc>
        <w:tc>
          <w:tcPr>
            <w:tcW w:w="1519" w:type="dxa"/>
          </w:tcPr>
          <w:p w14:paraId="6402DBE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0E5064D7" w14:textId="77777777">
        <w:tc>
          <w:tcPr>
            <w:tcW w:w="2227" w:type="dxa"/>
          </w:tcPr>
          <w:p w14:paraId="1268BF54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А.С. Андреев,</w:t>
            </w:r>
          </w:p>
        </w:tc>
        <w:tc>
          <w:tcPr>
            <w:tcW w:w="4259" w:type="dxa"/>
          </w:tcPr>
          <w:p w14:paraId="5780A43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Ульяновский государственный университет,</w:t>
            </w:r>
          </w:p>
        </w:tc>
        <w:tc>
          <w:tcPr>
            <w:tcW w:w="1800" w:type="dxa"/>
          </w:tcPr>
          <w:p w14:paraId="7D290D13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Ульяновск,</w:t>
            </w:r>
          </w:p>
        </w:tc>
        <w:tc>
          <w:tcPr>
            <w:tcW w:w="1519" w:type="dxa"/>
          </w:tcPr>
          <w:p w14:paraId="2AE7811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4BC6D9D2" w14:textId="77777777">
        <w:tc>
          <w:tcPr>
            <w:tcW w:w="2227" w:type="dxa"/>
          </w:tcPr>
          <w:p w14:paraId="3D394DE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Д.В. Баландин,</w:t>
            </w:r>
          </w:p>
        </w:tc>
        <w:tc>
          <w:tcPr>
            <w:tcW w:w="4259" w:type="dxa"/>
          </w:tcPr>
          <w:p w14:paraId="5A6E101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Нижегородский государственный университет им. Н.И. Лобачевского,</w:t>
            </w:r>
          </w:p>
        </w:tc>
        <w:tc>
          <w:tcPr>
            <w:tcW w:w="1800" w:type="dxa"/>
          </w:tcPr>
          <w:p w14:paraId="4B6C7AF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Н. Новгород,</w:t>
            </w:r>
          </w:p>
        </w:tc>
        <w:tc>
          <w:tcPr>
            <w:tcW w:w="1519" w:type="dxa"/>
          </w:tcPr>
          <w:p w14:paraId="1BB6B83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39EE42DF" w14:textId="77777777">
        <w:tc>
          <w:tcPr>
            <w:tcW w:w="2227" w:type="dxa"/>
          </w:tcPr>
          <w:p w14:paraId="13DDB48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lastRenderedPageBreak/>
              <w:t xml:space="preserve">П.А.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Вельмисов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3B63A05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Ульяновский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государственный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технический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780C239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Ульяновск,</w:t>
            </w:r>
          </w:p>
        </w:tc>
        <w:tc>
          <w:tcPr>
            <w:tcW w:w="1519" w:type="dxa"/>
          </w:tcPr>
          <w:p w14:paraId="04BF4CB4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41678A03" w14:textId="77777777">
        <w:tc>
          <w:tcPr>
            <w:tcW w:w="2227" w:type="dxa"/>
          </w:tcPr>
          <w:p w14:paraId="048848A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В.К. Горбунов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7B5891E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Ульяновский государственный университет,</w:t>
            </w:r>
          </w:p>
        </w:tc>
        <w:tc>
          <w:tcPr>
            <w:tcW w:w="1800" w:type="dxa"/>
          </w:tcPr>
          <w:p w14:paraId="0FE307B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Ульяновск,</w:t>
            </w:r>
          </w:p>
        </w:tc>
        <w:tc>
          <w:tcPr>
            <w:tcW w:w="1519" w:type="dxa"/>
          </w:tcPr>
          <w:p w14:paraId="13ABD06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3E0611C4" w14:textId="77777777">
        <w:tc>
          <w:tcPr>
            <w:tcW w:w="2227" w:type="dxa"/>
          </w:tcPr>
          <w:p w14:paraId="42E48C2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И.М. Губайдуллин,</w:t>
            </w:r>
          </w:p>
        </w:tc>
        <w:tc>
          <w:tcPr>
            <w:tcW w:w="4259" w:type="dxa"/>
          </w:tcPr>
          <w:p w14:paraId="54E0B34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ИНК УФИЦ РАН,</w:t>
            </w:r>
          </w:p>
        </w:tc>
        <w:tc>
          <w:tcPr>
            <w:tcW w:w="1800" w:type="dxa"/>
          </w:tcPr>
          <w:p w14:paraId="4B4B0DE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Уфа,</w:t>
            </w:r>
          </w:p>
        </w:tc>
        <w:tc>
          <w:tcPr>
            <w:tcW w:w="1519" w:type="dxa"/>
          </w:tcPr>
          <w:p w14:paraId="19611F9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712887D1" w14:textId="77777777">
        <w:tc>
          <w:tcPr>
            <w:tcW w:w="2227" w:type="dxa"/>
          </w:tcPr>
          <w:p w14:paraId="09E4563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Ю.Н. Дерюгин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17CD00F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en-US" w:bidi="ar-SA"/>
              </w:rPr>
              <w:t>РФЯЦ – ВНИИЭФ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2EAA839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Саров,</w:t>
            </w:r>
          </w:p>
        </w:tc>
        <w:tc>
          <w:tcPr>
            <w:tcW w:w="1519" w:type="dxa"/>
          </w:tcPr>
          <w:p w14:paraId="5E86B70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721677EF" w14:textId="77777777">
        <w:tc>
          <w:tcPr>
            <w:tcW w:w="2227" w:type="dxa"/>
          </w:tcPr>
          <w:p w14:paraId="3AEF5BE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А.П. Жабко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0BA68EC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Санкт-Петербургск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государственн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0FC14A6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Санкт-Петербург,</w:t>
            </w:r>
          </w:p>
        </w:tc>
        <w:tc>
          <w:tcPr>
            <w:tcW w:w="1519" w:type="dxa"/>
          </w:tcPr>
          <w:p w14:paraId="05503BE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2461D42F" w14:textId="77777777">
        <w:tc>
          <w:tcPr>
            <w:tcW w:w="2227" w:type="dxa"/>
          </w:tcPr>
          <w:p w14:paraId="6304116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А.М.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Камачкин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2E1D30F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Санкт-Петербургск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государственн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30ECD15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Санкт-Петербург,</w:t>
            </w:r>
          </w:p>
        </w:tc>
        <w:tc>
          <w:tcPr>
            <w:tcW w:w="1519" w:type="dxa"/>
          </w:tcPr>
          <w:p w14:paraId="0828E83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34F7C41F" w14:textId="77777777">
        <w:tc>
          <w:tcPr>
            <w:tcW w:w="2227" w:type="dxa"/>
          </w:tcPr>
          <w:p w14:paraId="5815E41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А.С. Козелков,</w:t>
            </w:r>
          </w:p>
        </w:tc>
        <w:tc>
          <w:tcPr>
            <w:tcW w:w="4259" w:type="dxa"/>
          </w:tcPr>
          <w:p w14:paraId="5ADD32F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РФЯЦ – ВНИИЭФ,</w:t>
            </w:r>
          </w:p>
        </w:tc>
        <w:tc>
          <w:tcPr>
            <w:tcW w:w="1800" w:type="dxa"/>
          </w:tcPr>
          <w:p w14:paraId="72F8B59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Саров,</w:t>
            </w:r>
          </w:p>
        </w:tc>
        <w:tc>
          <w:tcPr>
            <w:tcW w:w="1519" w:type="dxa"/>
          </w:tcPr>
          <w:p w14:paraId="4A5B8B3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07B6E083" w14:textId="77777777">
        <w:tc>
          <w:tcPr>
            <w:tcW w:w="2227" w:type="dxa"/>
          </w:tcPr>
          <w:p w14:paraId="202BB3A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Н.Д. Кузьмичев,</w:t>
            </w:r>
          </w:p>
        </w:tc>
        <w:tc>
          <w:tcPr>
            <w:tcW w:w="4259" w:type="dxa"/>
          </w:tcPr>
          <w:p w14:paraId="4796DD36" w14:textId="32536B42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800" w:type="dxa"/>
          </w:tcPr>
          <w:p w14:paraId="01B1438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Саранск,</w:t>
            </w:r>
          </w:p>
        </w:tc>
        <w:tc>
          <w:tcPr>
            <w:tcW w:w="1519" w:type="dxa"/>
          </w:tcPr>
          <w:p w14:paraId="08783C88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4046A83E" w14:textId="77777777">
        <w:tc>
          <w:tcPr>
            <w:tcW w:w="2227" w:type="dxa"/>
          </w:tcPr>
          <w:p w14:paraId="0DCFC76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Е.Б. Кузнецов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7722032D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Московский авиационный институт (национальный исследовательский</w:t>
            </w: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 университет),</w:t>
            </w:r>
          </w:p>
        </w:tc>
        <w:tc>
          <w:tcPr>
            <w:tcW w:w="1800" w:type="dxa"/>
          </w:tcPr>
          <w:p w14:paraId="6EE0CE34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Москва,</w:t>
            </w:r>
          </w:p>
        </w:tc>
        <w:tc>
          <w:tcPr>
            <w:tcW w:w="1519" w:type="dxa"/>
          </w:tcPr>
          <w:p w14:paraId="4153A0A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25896F76" w14:textId="77777777">
        <w:tc>
          <w:tcPr>
            <w:tcW w:w="2227" w:type="dxa"/>
          </w:tcPr>
          <w:p w14:paraId="71B1253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С.И. Мартынов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33EEA9BE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en-US" w:bidi="ar-SA"/>
              </w:rPr>
              <w:t>Сургутский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en-US" w:bidi="ar-SA"/>
              </w:rPr>
              <w:t>государственный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val="en-US" w:eastAsia="en-US" w:bidi="ar-SA"/>
              </w:rPr>
              <w:t>университет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65F2BF5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Сургут,</w:t>
            </w:r>
          </w:p>
        </w:tc>
        <w:tc>
          <w:tcPr>
            <w:tcW w:w="1519" w:type="dxa"/>
          </w:tcPr>
          <w:p w14:paraId="2CA3DE0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433601D8" w14:textId="77777777">
        <w:tc>
          <w:tcPr>
            <w:tcW w:w="2227" w:type="dxa"/>
          </w:tcPr>
          <w:p w14:paraId="2485CF32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Н.Д. Морозкин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3C6A760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Башкирский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государственный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университет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1800" w:type="dxa"/>
          </w:tcPr>
          <w:p w14:paraId="5B3E9B3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Уфа,</w:t>
            </w:r>
          </w:p>
        </w:tc>
        <w:tc>
          <w:tcPr>
            <w:tcW w:w="1519" w:type="dxa"/>
          </w:tcPr>
          <w:p w14:paraId="0BD69C4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1F12B0AA" w14:textId="77777777">
        <w:tc>
          <w:tcPr>
            <w:tcW w:w="2227" w:type="dxa"/>
          </w:tcPr>
          <w:p w14:paraId="09F1A233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О.В. Починка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,</w:t>
            </w:r>
          </w:p>
        </w:tc>
        <w:tc>
          <w:tcPr>
            <w:tcW w:w="4259" w:type="dxa"/>
          </w:tcPr>
          <w:p w14:paraId="15E8332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НИУ ВШЭ в Нижнем Новгороде,</w:t>
            </w:r>
          </w:p>
        </w:tc>
        <w:tc>
          <w:tcPr>
            <w:tcW w:w="1800" w:type="dxa"/>
          </w:tcPr>
          <w:p w14:paraId="07FE401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Н. Новгород,</w:t>
            </w:r>
          </w:p>
        </w:tc>
        <w:tc>
          <w:tcPr>
            <w:tcW w:w="1519" w:type="dxa"/>
          </w:tcPr>
          <w:p w14:paraId="3FEDC10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72CC2028" w14:textId="77777777">
        <w:tc>
          <w:tcPr>
            <w:tcW w:w="2227" w:type="dxa"/>
          </w:tcPr>
          <w:p w14:paraId="37DE322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 xml:space="preserve">Н.В.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Старостин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59" w:type="dxa"/>
          </w:tcPr>
          <w:p w14:paraId="6237613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РФЯЦ-ВНИИЭФ,</w:t>
            </w:r>
          </w:p>
        </w:tc>
        <w:tc>
          <w:tcPr>
            <w:tcW w:w="1800" w:type="dxa"/>
          </w:tcPr>
          <w:p w14:paraId="0199E47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Н. Новгород,</w:t>
            </w:r>
          </w:p>
        </w:tc>
        <w:tc>
          <w:tcPr>
            <w:tcW w:w="1519" w:type="dxa"/>
          </w:tcPr>
          <w:p w14:paraId="07DE360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2A7671AB" w14:textId="77777777">
        <w:tc>
          <w:tcPr>
            <w:tcW w:w="2227" w:type="dxa"/>
          </w:tcPr>
          <w:p w14:paraId="1BFA93E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Л.А.</w:t>
            </w:r>
            <w:r>
              <w:rPr>
                <w:rFonts w:eastAsia="Times New Roman"/>
                <w:color w:val="000000"/>
                <w:sz w:val="24"/>
                <w:szCs w:val="24"/>
                <w:lang w:val="en-US" w:eastAsia="en-US" w:bidi="ar-SA"/>
              </w:rPr>
              <w:t> </w:t>
            </w: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Сухарев,</w:t>
            </w:r>
          </w:p>
        </w:tc>
        <w:tc>
          <w:tcPr>
            <w:tcW w:w="4259" w:type="dxa"/>
          </w:tcPr>
          <w:p w14:paraId="770906C4" w14:textId="4546971F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800" w:type="dxa"/>
          </w:tcPr>
          <w:p w14:paraId="3055851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Саранск,</w:t>
            </w:r>
          </w:p>
        </w:tc>
        <w:tc>
          <w:tcPr>
            <w:tcW w:w="1519" w:type="dxa"/>
          </w:tcPr>
          <w:p w14:paraId="5BDF8ECF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07CBE47A" w14:textId="77777777">
        <w:tc>
          <w:tcPr>
            <w:tcW w:w="2227" w:type="dxa"/>
          </w:tcPr>
          <w:p w14:paraId="1CF37820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В.А. Титарев,</w:t>
            </w:r>
          </w:p>
        </w:tc>
        <w:tc>
          <w:tcPr>
            <w:tcW w:w="4259" w:type="dxa"/>
          </w:tcPr>
          <w:p w14:paraId="435436A5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ФИЦ ИУ РАН,</w:t>
            </w:r>
          </w:p>
        </w:tc>
        <w:tc>
          <w:tcPr>
            <w:tcW w:w="1800" w:type="dxa"/>
          </w:tcPr>
          <w:p w14:paraId="10C13BAD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Москва,</w:t>
            </w:r>
          </w:p>
        </w:tc>
        <w:tc>
          <w:tcPr>
            <w:tcW w:w="1519" w:type="dxa"/>
          </w:tcPr>
          <w:p w14:paraId="601B064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271C8" w14:paraId="5E0D35C8" w14:textId="77777777">
        <w:tc>
          <w:tcPr>
            <w:tcW w:w="2227" w:type="dxa"/>
          </w:tcPr>
          <w:p w14:paraId="7C545B64" w14:textId="0F0B6BD1" w:rsidR="00F271C8" w:rsidRDefault="00F271C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М.А. </w:t>
            </w:r>
            <w:proofErr w:type="spellStart"/>
            <w:r w:rsidRPr="00F271C8"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Шишленин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59" w:type="dxa"/>
          </w:tcPr>
          <w:p w14:paraId="4B42FC3F" w14:textId="1B8CBCC3" w:rsidR="00F271C8" w:rsidRDefault="00F271C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proofErr w:type="spellStart"/>
            <w:r w:rsidRPr="00F271C8"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ИВМиМГ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 СО РАН,</w:t>
            </w:r>
          </w:p>
        </w:tc>
        <w:tc>
          <w:tcPr>
            <w:tcW w:w="1800" w:type="dxa"/>
          </w:tcPr>
          <w:p w14:paraId="63D3CC89" w14:textId="6890286D" w:rsidR="00F271C8" w:rsidRDefault="00F271C8" w:rsidP="00F271C8">
            <w:pPr>
              <w:widowControl/>
              <w:autoSpaceDN/>
              <w:spacing w:line="276" w:lineRule="auto"/>
              <w:ind w:right="-220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г. Новосибирск,</w:t>
            </w:r>
          </w:p>
        </w:tc>
        <w:tc>
          <w:tcPr>
            <w:tcW w:w="1519" w:type="dxa"/>
          </w:tcPr>
          <w:p w14:paraId="4F5A80D4" w14:textId="20C5C3BC" w:rsidR="00F271C8" w:rsidRDefault="00F271C8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783B24A9" w14:textId="77777777">
        <w:tc>
          <w:tcPr>
            <w:tcW w:w="2227" w:type="dxa"/>
          </w:tcPr>
          <w:p w14:paraId="3408CF4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 xml:space="preserve">П.А. </w:t>
            </w:r>
            <w:proofErr w:type="spellStart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Шаманаев</w:t>
            </w:r>
            <w:proofErr w:type="spellEnd"/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59" w:type="dxa"/>
          </w:tcPr>
          <w:p w14:paraId="510477B0" w14:textId="4020596D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sz w:val="24"/>
                <w:szCs w:val="24"/>
                <w:lang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bidi="ar-SA"/>
              </w:rPr>
              <w:t>Национальный исследовательский Мордовский государственный университет,</w:t>
            </w:r>
          </w:p>
        </w:tc>
        <w:tc>
          <w:tcPr>
            <w:tcW w:w="1800" w:type="dxa"/>
          </w:tcPr>
          <w:p w14:paraId="33706AD0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г. Саранск,</w:t>
            </w:r>
          </w:p>
        </w:tc>
        <w:tc>
          <w:tcPr>
            <w:tcW w:w="1519" w:type="dxa"/>
          </w:tcPr>
          <w:p w14:paraId="7ABE7929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Россия.</w:t>
            </w:r>
          </w:p>
        </w:tc>
      </w:tr>
      <w:tr w:rsidR="00FD1652" w14:paraId="0CDAA42A" w14:textId="77777777">
        <w:tc>
          <w:tcPr>
            <w:tcW w:w="2227" w:type="dxa"/>
          </w:tcPr>
          <w:p w14:paraId="0FFA508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Ш.А. Алимов,</w:t>
            </w:r>
          </w:p>
        </w:tc>
        <w:tc>
          <w:tcPr>
            <w:tcW w:w="4259" w:type="dxa"/>
          </w:tcPr>
          <w:p w14:paraId="10EFD22A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Национальный университет Узбекистана имени Мирзо Улугбека,</w:t>
            </w:r>
          </w:p>
        </w:tc>
        <w:tc>
          <w:tcPr>
            <w:tcW w:w="1800" w:type="dxa"/>
          </w:tcPr>
          <w:p w14:paraId="5B5E528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bCs/>
                <w:color w:val="000000"/>
                <w:sz w:val="24"/>
                <w:szCs w:val="24"/>
                <w:lang w:eastAsia="en-US" w:bidi="ar-SA"/>
              </w:rPr>
              <w:t>г. Ташкент,</w:t>
            </w:r>
          </w:p>
        </w:tc>
        <w:tc>
          <w:tcPr>
            <w:tcW w:w="1519" w:type="dxa"/>
          </w:tcPr>
          <w:p w14:paraId="4C91B50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Узбекистан.</w:t>
            </w:r>
          </w:p>
        </w:tc>
      </w:tr>
      <w:tr w:rsidR="00FD1652" w14:paraId="5423A5C1" w14:textId="77777777">
        <w:tc>
          <w:tcPr>
            <w:tcW w:w="2227" w:type="dxa"/>
          </w:tcPr>
          <w:p w14:paraId="3AD891D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А. Асанов,</w:t>
            </w:r>
          </w:p>
        </w:tc>
        <w:tc>
          <w:tcPr>
            <w:tcW w:w="4259" w:type="dxa"/>
          </w:tcPr>
          <w:p w14:paraId="215F8986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Кыргызско-Турецкий университет «Манас»,</w:t>
            </w:r>
          </w:p>
        </w:tc>
        <w:tc>
          <w:tcPr>
            <w:tcW w:w="1800" w:type="dxa"/>
          </w:tcPr>
          <w:p w14:paraId="692B97CB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г. Бишкек,</w:t>
            </w:r>
          </w:p>
        </w:tc>
        <w:tc>
          <w:tcPr>
            <w:tcW w:w="1519" w:type="dxa"/>
          </w:tcPr>
          <w:p w14:paraId="486B36D7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Кыргызстан.</w:t>
            </w:r>
          </w:p>
        </w:tc>
      </w:tr>
      <w:tr w:rsidR="004C38ED" w14:paraId="49C6C873" w14:textId="77777777">
        <w:tc>
          <w:tcPr>
            <w:tcW w:w="2227" w:type="dxa"/>
          </w:tcPr>
          <w:p w14:paraId="44784545" w14:textId="60B3AC3C" w:rsidR="004C38ED" w:rsidRDefault="004C38ED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С.М. Босяков,</w:t>
            </w:r>
          </w:p>
        </w:tc>
        <w:tc>
          <w:tcPr>
            <w:tcW w:w="4259" w:type="dxa"/>
          </w:tcPr>
          <w:p w14:paraId="5506431A" w14:textId="22CB70C3" w:rsidR="004C38ED" w:rsidRDefault="00C51A2A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Белорусский государственный университет,</w:t>
            </w:r>
          </w:p>
        </w:tc>
        <w:tc>
          <w:tcPr>
            <w:tcW w:w="1800" w:type="dxa"/>
          </w:tcPr>
          <w:p w14:paraId="6C4930E2" w14:textId="46A38212" w:rsidR="004C38ED" w:rsidRDefault="00C51A2A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г. Минск,</w:t>
            </w:r>
          </w:p>
        </w:tc>
        <w:tc>
          <w:tcPr>
            <w:tcW w:w="1519" w:type="dxa"/>
          </w:tcPr>
          <w:p w14:paraId="4EE53248" w14:textId="0E521413" w:rsidR="004C38ED" w:rsidRDefault="00C51A2A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Беларусь.</w:t>
            </w:r>
          </w:p>
        </w:tc>
      </w:tr>
      <w:tr w:rsidR="00FD1652" w14:paraId="780A6EA8" w14:textId="77777777">
        <w:tc>
          <w:tcPr>
            <w:tcW w:w="2227" w:type="dxa"/>
          </w:tcPr>
          <w:p w14:paraId="769ABA2C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 xml:space="preserve">А.А. </w:t>
            </w:r>
            <w:proofErr w:type="spellStart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Глуцюк</w:t>
            </w:r>
            <w:proofErr w:type="spellEnd"/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,</w:t>
            </w:r>
          </w:p>
        </w:tc>
        <w:tc>
          <w:tcPr>
            <w:tcW w:w="4259" w:type="dxa"/>
          </w:tcPr>
          <w:p w14:paraId="28E51AC1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lang w:eastAsia="en-US" w:bidi="ar-SA"/>
              </w:rPr>
              <w:t>Высшая нормальная школа Лиона,</w:t>
            </w:r>
          </w:p>
        </w:tc>
        <w:tc>
          <w:tcPr>
            <w:tcW w:w="1800" w:type="dxa"/>
          </w:tcPr>
          <w:p w14:paraId="78401FD3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г. Лион,</w:t>
            </w:r>
          </w:p>
        </w:tc>
        <w:tc>
          <w:tcPr>
            <w:tcW w:w="1519" w:type="dxa"/>
          </w:tcPr>
          <w:p w14:paraId="4F11C6F4" w14:textId="77777777" w:rsidR="00FD1652" w:rsidRDefault="00707717">
            <w:pPr>
              <w:widowControl/>
              <w:autoSpaceDN/>
              <w:spacing w:line="276" w:lineRule="auto"/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</w:pPr>
            <w:r>
              <w:rPr>
                <w:rFonts w:eastAsia="Times New Roman"/>
                <w:color w:val="000000"/>
                <w:sz w:val="24"/>
                <w:szCs w:val="24"/>
                <w:shd w:val="clear" w:color="auto" w:fill="FFFFFF"/>
                <w:lang w:eastAsia="en-US" w:bidi="ar-SA"/>
              </w:rPr>
              <w:t>Франция.</w:t>
            </w:r>
          </w:p>
        </w:tc>
      </w:tr>
    </w:tbl>
    <w:p w14:paraId="43441213" w14:textId="77777777" w:rsidR="00FD1652" w:rsidRDefault="00FD1652">
      <w:pPr>
        <w:widowControl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bidi="ar-SA"/>
        </w:rPr>
      </w:pPr>
    </w:p>
    <w:p w14:paraId="2576443C" w14:textId="77777777" w:rsidR="00FD1652" w:rsidRDefault="00707717">
      <w:pPr>
        <w:widowControl/>
        <w:autoSpaceDN/>
        <w:spacing w:line="276" w:lineRule="auto"/>
        <w:rPr>
          <w:rFonts w:eastAsia="Times New Roman"/>
          <w:b/>
          <w:color w:val="000000"/>
          <w:sz w:val="24"/>
          <w:szCs w:val="24"/>
          <w:lang w:bidi="ar-SA"/>
        </w:rPr>
      </w:pPr>
      <w:r>
        <w:rPr>
          <w:rFonts w:eastAsia="Times New Roman"/>
          <w:b/>
          <w:color w:val="000000"/>
          <w:sz w:val="24"/>
          <w:szCs w:val="24"/>
          <w:lang w:bidi="ar-SA"/>
        </w:rPr>
        <w:t>Ученый секретарь:</w:t>
      </w:r>
    </w:p>
    <w:p w14:paraId="452489C3" w14:textId="54942F4A" w:rsidR="00FD1652" w:rsidRDefault="00707717">
      <w:pPr>
        <w:widowControl/>
        <w:autoSpaceDN/>
        <w:spacing w:line="276" w:lineRule="auto"/>
        <w:rPr>
          <w:rFonts w:eastAsia="Times New Roman"/>
          <w:color w:val="000000"/>
          <w:sz w:val="24"/>
          <w:szCs w:val="24"/>
          <w:lang w:bidi="ar-SA"/>
        </w:rPr>
      </w:pPr>
      <w:r>
        <w:rPr>
          <w:rFonts w:eastAsia="Times New Roman"/>
          <w:color w:val="000000"/>
          <w:sz w:val="24"/>
          <w:szCs w:val="24"/>
          <w:lang w:bidi="ar-SA"/>
        </w:rPr>
        <w:t xml:space="preserve">О.С. </w:t>
      </w:r>
      <w:proofErr w:type="spellStart"/>
      <w:r>
        <w:rPr>
          <w:rFonts w:eastAsia="Times New Roman"/>
          <w:color w:val="000000"/>
          <w:sz w:val="24"/>
          <w:szCs w:val="24"/>
          <w:lang w:bidi="ar-SA"/>
        </w:rPr>
        <w:t>Язовцева</w:t>
      </w:r>
      <w:proofErr w:type="spellEnd"/>
      <w:r>
        <w:rPr>
          <w:rFonts w:eastAsia="Times New Roman"/>
          <w:color w:val="000000"/>
          <w:sz w:val="24"/>
          <w:szCs w:val="24"/>
          <w:lang w:bidi="ar-SA"/>
        </w:rPr>
        <w:t xml:space="preserve">, </w:t>
      </w:r>
      <w:r w:rsidR="009C1B8F">
        <w:rPr>
          <w:rFonts w:eastAsia="Times New Roman"/>
          <w:color w:val="000000"/>
          <w:sz w:val="24"/>
          <w:szCs w:val="24"/>
          <w:lang w:bidi="ar-SA"/>
        </w:rPr>
        <w:t>старший научный сотрудник</w:t>
      </w:r>
      <w:r w:rsidR="009B6DC4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>
        <w:rPr>
          <w:rFonts w:eastAsia="Times New Roman"/>
          <w:color w:val="000000"/>
          <w:sz w:val="24"/>
          <w:szCs w:val="24"/>
          <w:lang w:bidi="ar-SA"/>
        </w:rPr>
        <w:t>кафедры прикладной математики</w:t>
      </w:r>
      <w:r w:rsidR="009C1B8F" w:rsidRPr="009C1B8F">
        <w:rPr>
          <w:rFonts w:eastAsia="Times New Roman"/>
          <w:color w:val="000000"/>
          <w:sz w:val="24"/>
          <w:szCs w:val="24"/>
          <w:lang w:bidi="ar-SA"/>
        </w:rPr>
        <w:t xml:space="preserve"> </w:t>
      </w:r>
      <w:r>
        <w:rPr>
          <w:rFonts w:eastAsia="Times New Roman"/>
          <w:color w:val="000000"/>
          <w:sz w:val="24"/>
          <w:szCs w:val="24"/>
          <w:shd w:val="clear" w:color="auto" w:fill="FFFFFF"/>
          <w:lang w:bidi="ar-SA"/>
        </w:rPr>
        <w:t>Национального исследовательского Мордовского государственного университета</w:t>
      </w:r>
      <w:r>
        <w:rPr>
          <w:rFonts w:eastAsia="Times New Roman"/>
          <w:color w:val="000000"/>
          <w:sz w:val="24"/>
          <w:szCs w:val="24"/>
          <w:lang w:bidi="ar-SA"/>
        </w:rPr>
        <w:t xml:space="preserve"> (г. Саранск)</w:t>
      </w:r>
      <w:r>
        <w:rPr>
          <w:rFonts w:eastAsia="Times New Roman"/>
          <w:color w:val="000000"/>
          <w:sz w:val="24"/>
          <w:szCs w:val="24"/>
          <w:shd w:val="clear" w:color="auto" w:fill="FFFFFF"/>
          <w:lang w:bidi="ar-SA"/>
        </w:rPr>
        <w:t>.</w:t>
      </w:r>
      <w:bookmarkEnd w:id="0"/>
    </w:p>
    <w:p w14:paraId="25C5E11F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25E078B7" w14:textId="77777777" w:rsidR="00FD1652" w:rsidRDefault="00FD1652">
      <w:pPr>
        <w:pStyle w:val="Standard"/>
        <w:pageBreakBefore/>
        <w:spacing w:line="276" w:lineRule="auto"/>
        <w:jc w:val="center"/>
        <w:rPr>
          <w:b/>
          <w:color w:val="000000"/>
        </w:rPr>
      </w:pPr>
    </w:p>
    <w:p w14:paraId="2F83DB8C" w14:textId="77777777" w:rsidR="00FD1652" w:rsidRDefault="00707717">
      <w:pPr>
        <w:pStyle w:val="Standard"/>
        <w:spacing w:line="276" w:lineRule="auto"/>
        <w:jc w:val="center"/>
      </w:pPr>
      <w:r>
        <w:rPr>
          <w:b/>
          <w:color w:val="000000"/>
        </w:rPr>
        <w:t>УСЛОВИЯ УЧАСТИЯ В КОНФЕРЕНЦИИ</w:t>
      </w:r>
    </w:p>
    <w:p w14:paraId="708A663E" w14:textId="77777777" w:rsidR="00FD1652" w:rsidRDefault="00FD1652">
      <w:pPr>
        <w:pStyle w:val="Standard"/>
        <w:spacing w:line="276" w:lineRule="auto"/>
        <w:jc w:val="center"/>
      </w:pPr>
    </w:p>
    <w:p w14:paraId="0881574E" w14:textId="77777777" w:rsidR="00FD1652" w:rsidRDefault="00707717">
      <w:pPr>
        <w:pStyle w:val="Standard"/>
        <w:spacing w:line="276" w:lineRule="auto"/>
        <w:jc w:val="center"/>
      </w:pPr>
      <w:r>
        <w:rPr>
          <w:b/>
          <w:color w:val="000000"/>
        </w:rPr>
        <w:t>Регистрация</w:t>
      </w:r>
    </w:p>
    <w:p w14:paraId="64FF0BB3" w14:textId="77777777" w:rsidR="00FD1652" w:rsidRDefault="00FD1652">
      <w:pPr>
        <w:pStyle w:val="Standard"/>
        <w:spacing w:line="276" w:lineRule="auto"/>
        <w:ind w:firstLine="709"/>
        <w:jc w:val="center"/>
      </w:pPr>
    </w:p>
    <w:p w14:paraId="28A95362" w14:textId="0DF3B07B" w:rsidR="00FD1652" w:rsidRDefault="00707717" w:rsidP="000C1712">
      <w:pPr>
        <w:pStyle w:val="Standard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 xml:space="preserve">Регистрация участников осуществляется на сайте </w:t>
      </w:r>
      <w:hyperlink r:id="rId7" w:history="1">
        <w:r w:rsidR="00901319" w:rsidRPr="0065544C">
          <w:rPr>
            <w:rStyle w:val="a4"/>
          </w:rPr>
          <w:t>https://lomonosov-msu.ru</w:t>
        </w:r>
      </w:hyperlink>
      <w:r w:rsidR="00901319">
        <w:t xml:space="preserve">. </w:t>
      </w:r>
      <w:r>
        <w:rPr>
          <w:color w:val="000000"/>
        </w:rPr>
        <w:t>Быстрый доступ на сайте Конференции:</w:t>
      </w:r>
      <w:r w:rsidR="000C1712" w:rsidRPr="000C1712">
        <w:rPr>
          <w:color w:val="000000"/>
        </w:rPr>
        <w:t xml:space="preserve"> </w:t>
      </w:r>
      <w:hyperlink r:id="rId8" w:history="1">
        <w:r w:rsidR="000C1712" w:rsidRPr="00D4780C">
          <w:rPr>
            <w:rStyle w:val="a4"/>
          </w:rPr>
          <w:t>https://lomonosov-msu.ru/rus/event/9856/</w:t>
        </w:r>
      </w:hyperlink>
      <w:r w:rsidR="000C1712" w:rsidRPr="000C1712">
        <w:rPr>
          <w:color w:val="000000"/>
        </w:rPr>
        <w:t>.</w:t>
      </w:r>
      <w:r w:rsidR="00511DAB" w:rsidRPr="00511DAB">
        <w:rPr>
          <w:color w:val="000000"/>
        </w:rPr>
        <w:t xml:space="preserve"> </w:t>
      </w:r>
      <w:r>
        <w:rPr>
          <w:bCs/>
          <w:color w:val="000000"/>
        </w:rPr>
        <w:t xml:space="preserve">Окончание </w:t>
      </w:r>
      <w:r>
        <w:rPr>
          <w:b/>
          <w:color w:val="000000"/>
        </w:rPr>
        <w:t>регистрации</w:t>
      </w:r>
      <w:r>
        <w:rPr>
          <w:bCs/>
          <w:color w:val="000000"/>
        </w:rPr>
        <w:t xml:space="preserve"> участников и приёма </w:t>
      </w:r>
      <w:r>
        <w:rPr>
          <w:b/>
          <w:bCs/>
          <w:color w:val="000000"/>
        </w:rPr>
        <w:t xml:space="preserve">статей — </w:t>
      </w:r>
      <w:r w:rsidR="000E2094">
        <w:rPr>
          <w:b/>
          <w:bCs/>
          <w:color w:val="000000"/>
        </w:rPr>
        <w:t>10</w:t>
      </w:r>
      <w:r>
        <w:rPr>
          <w:b/>
          <w:bCs/>
          <w:color w:val="000000"/>
        </w:rPr>
        <w:t xml:space="preserve"> июля 202</w:t>
      </w:r>
      <w:r w:rsidR="00C51A2A" w:rsidRPr="00C51A2A">
        <w:rPr>
          <w:b/>
          <w:bCs/>
          <w:color w:val="000000"/>
        </w:rPr>
        <w:t>5</w:t>
      </w:r>
      <w:r>
        <w:rPr>
          <w:b/>
          <w:bCs/>
          <w:color w:val="000000"/>
        </w:rPr>
        <w:t> г.</w:t>
      </w:r>
    </w:p>
    <w:p w14:paraId="02F0988B" w14:textId="77777777" w:rsidR="00FD1652" w:rsidRDefault="00FD1652">
      <w:pPr>
        <w:pStyle w:val="ad"/>
        <w:spacing w:before="0" w:after="0" w:line="276" w:lineRule="auto"/>
        <w:ind w:firstLine="708"/>
        <w:rPr>
          <w:b/>
          <w:bCs/>
          <w:color w:val="000000"/>
        </w:rPr>
      </w:pPr>
    </w:p>
    <w:p w14:paraId="6318B9FA" w14:textId="77777777" w:rsidR="00FD1652" w:rsidRDefault="00707717">
      <w:pPr>
        <w:pStyle w:val="ad"/>
        <w:spacing w:before="0" w:after="0" w:line="276" w:lineRule="auto"/>
        <w:ind w:firstLine="708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Организационные взносы</w:t>
      </w:r>
    </w:p>
    <w:p w14:paraId="46A38F7A" w14:textId="77777777" w:rsidR="00FD1652" w:rsidRDefault="00FD1652">
      <w:pPr>
        <w:pStyle w:val="ad"/>
        <w:spacing w:before="0" w:after="0" w:line="276" w:lineRule="auto"/>
        <w:ind w:firstLine="708"/>
        <w:jc w:val="center"/>
        <w:rPr>
          <w:b/>
          <w:bCs/>
          <w:color w:val="000000"/>
        </w:rPr>
      </w:pPr>
    </w:p>
    <w:p w14:paraId="503B9FD5" w14:textId="557D7056" w:rsidR="0078150B" w:rsidRPr="008F06FE" w:rsidRDefault="0078150B" w:rsidP="0078150B">
      <w:pPr>
        <w:pStyle w:val="ad"/>
        <w:spacing w:before="0" w:after="0" w:line="360" w:lineRule="auto"/>
        <w:ind w:firstLine="708"/>
        <w:jc w:val="both"/>
        <w:rPr>
          <w:bCs/>
          <w:color w:val="000000"/>
        </w:rPr>
      </w:pPr>
      <w:r w:rsidRPr="0061052A">
        <w:rPr>
          <w:color w:val="000000"/>
        </w:rPr>
        <w:t>О</w:t>
      </w:r>
      <w:r w:rsidRPr="008F06FE">
        <w:rPr>
          <w:bCs/>
          <w:color w:val="000000"/>
        </w:rPr>
        <w:t xml:space="preserve">рганизационный взнос за участие в </w:t>
      </w:r>
      <w:r>
        <w:rPr>
          <w:bCs/>
          <w:color w:val="000000"/>
        </w:rPr>
        <w:t>Конференции</w:t>
      </w:r>
      <w:r w:rsidRPr="008F06FE">
        <w:rPr>
          <w:bCs/>
          <w:color w:val="000000"/>
        </w:rPr>
        <w:t xml:space="preserve"> составляет 2000 рублей.</w:t>
      </w:r>
      <w:r>
        <w:rPr>
          <w:bCs/>
          <w:color w:val="000000"/>
        </w:rPr>
        <w:t xml:space="preserve"> В случае </w:t>
      </w:r>
      <w:r w:rsidRPr="0061052A">
        <w:rPr>
          <w:bCs/>
          <w:color w:val="000000"/>
        </w:rPr>
        <w:t>публикаци</w:t>
      </w:r>
      <w:r>
        <w:rPr>
          <w:bCs/>
          <w:color w:val="000000"/>
        </w:rPr>
        <w:t>и</w:t>
      </w:r>
      <w:r w:rsidRPr="0061052A">
        <w:rPr>
          <w:bCs/>
          <w:color w:val="000000"/>
        </w:rPr>
        <w:t xml:space="preserve"> тезисов</w:t>
      </w:r>
      <w:r>
        <w:rPr>
          <w:bCs/>
          <w:color w:val="000000"/>
        </w:rPr>
        <w:t xml:space="preserve"> без представления доклада организационный взнос также составляет 2</w:t>
      </w:r>
      <w:r w:rsidRPr="0061052A">
        <w:rPr>
          <w:bCs/>
          <w:color w:val="000000"/>
        </w:rPr>
        <w:t>000</w:t>
      </w:r>
      <w:r>
        <w:rPr>
          <w:bCs/>
          <w:color w:val="000000"/>
        </w:rPr>
        <w:t> </w:t>
      </w:r>
      <w:r w:rsidRPr="0061052A">
        <w:rPr>
          <w:bCs/>
          <w:color w:val="000000"/>
        </w:rPr>
        <w:t>руб.</w:t>
      </w:r>
      <w:r w:rsidR="006A4952">
        <w:rPr>
          <w:bCs/>
          <w:color w:val="000000"/>
        </w:rPr>
        <w:t xml:space="preserve"> </w:t>
      </w:r>
      <w:r w:rsidRPr="008F06FE">
        <w:rPr>
          <w:bCs/>
          <w:color w:val="000000"/>
        </w:rPr>
        <w:t>Порядок оплаты организационного взноса буд</w:t>
      </w:r>
      <w:r>
        <w:rPr>
          <w:bCs/>
          <w:color w:val="000000"/>
        </w:rPr>
        <w:t xml:space="preserve">ет </w:t>
      </w:r>
      <w:r w:rsidRPr="008F06FE">
        <w:rPr>
          <w:bCs/>
          <w:color w:val="000000"/>
        </w:rPr>
        <w:t>размещен</w:t>
      </w:r>
      <w:r>
        <w:rPr>
          <w:bCs/>
          <w:color w:val="000000"/>
        </w:rPr>
        <w:t xml:space="preserve"> </w:t>
      </w:r>
      <w:r w:rsidRPr="008F06FE">
        <w:rPr>
          <w:bCs/>
          <w:color w:val="000000"/>
        </w:rPr>
        <w:t xml:space="preserve">позднее на сайте </w:t>
      </w:r>
      <w:r>
        <w:rPr>
          <w:bCs/>
          <w:color w:val="000000"/>
        </w:rPr>
        <w:t>Конференции</w:t>
      </w:r>
      <w:r w:rsidRPr="008F06FE">
        <w:rPr>
          <w:bCs/>
          <w:color w:val="000000"/>
        </w:rPr>
        <w:t>.</w:t>
      </w:r>
      <w:r>
        <w:rPr>
          <w:bCs/>
          <w:color w:val="000000"/>
        </w:rPr>
        <w:t xml:space="preserve"> </w:t>
      </w:r>
    </w:p>
    <w:p w14:paraId="1A6F86F2" w14:textId="77777777" w:rsidR="0078150B" w:rsidRPr="008F06FE" w:rsidRDefault="0078150B" w:rsidP="0078150B">
      <w:pPr>
        <w:pStyle w:val="ad"/>
        <w:spacing w:before="0" w:after="0" w:line="360" w:lineRule="auto"/>
        <w:ind w:firstLine="708"/>
        <w:jc w:val="both"/>
        <w:rPr>
          <w:b/>
          <w:bCs/>
        </w:rPr>
      </w:pPr>
      <w:r w:rsidRPr="008F06FE">
        <w:rPr>
          <w:bCs/>
          <w:color w:val="000000"/>
        </w:rPr>
        <w:t xml:space="preserve">Оплату организационного взноса необходимо осуществлять </w:t>
      </w:r>
      <w:r w:rsidRPr="008F06FE">
        <w:rPr>
          <w:b/>
          <w:bCs/>
          <w:color w:val="000000"/>
          <w:u w:val="single"/>
        </w:rPr>
        <w:t>только после получения подтверждения</w:t>
      </w:r>
      <w:r w:rsidRPr="008F06FE">
        <w:rPr>
          <w:bCs/>
          <w:color w:val="000000"/>
        </w:rPr>
        <w:t xml:space="preserve"> о включении доклада в программу </w:t>
      </w:r>
      <w:r>
        <w:rPr>
          <w:bCs/>
          <w:color w:val="000000"/>
        </w:rPr>
        <w:t>мероприятия</w:t>
      </w:r>
      <w:r w:rsidRPr="008F06FE">
        <w:rPr>
          <w:bCs/>
          <w:color w:val="000000"/>
        </w:rPr>
        <w:t>.</w:t>
      </w:r>
    </w:p>
    <w:p w14:paraId="7C93E6E5" w14:textId="77777777" w:rsidR="00FD1652" w:rsidRDefault="00FD1652">
      <w:pPr>
        <w:pStyle w:val="Standard"/>
        <w:spacing w:line="276" w:lineRule="auto"/>
        <w:ind w:firstLine="709"/>
        <w:jc w:val="both"/>
        <w:rPr>
          <w:b/>
          <w:color w:val="000000"/>
        </w:rPr>
      </w:pPr>
    </w:p>
    <w:p w14:paraId="510DD068" w14:textId="77777777" w:rsidR="00FD1652" w:rsidRDefault="00707717">
      <w:pPr>
        <w:pStyle w:val="Standard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Публикация материалов конференции</w:t>
      </w:r>
    </w:p>
    <w:p w14:paraId="1A01114E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3299216A" w14:textId="06BF0281" w:rsidR="00C51A2A" w:rsidRPr="008F06FE" w:rsidRDefault="00C51A2A" w:rsidP="00C51A2A">
      <w:pPr>
        <w:pStyle w:val="Standard"/>
        <w:spacing w:line="276" w:lineRule="auto"/>
        <w:ind w:firstLine="708"/>
        <w:jc w:val="both"/>
      </w:pPr>
      <w:r w:rsidRPr="008F06FE">
        <w:rPr>
          <w:color w:val="000000"/>
        </w:rPr>
        <w:t xml:space="preserve">Для желающих принять участие в </w:t>
      </w:r>
      <w:r>
        <w:rPr>
          <w:color w:val="000000"/>
        </w:rPr>
        <w:t>Конференции</w:t>
      </w:r>
      <w:r w:rsidRPr="008F06FE">
        <w:rPr>
          <w:color w:val="000000"/>
        </w:rPr>
        <w:t xml:space="preserve"> необходимо </w:t>
      </w:r>
      <w:r w:rsidRPr="008F06FE">
        <w:rPr>
          <w:b/>
          <w:bCs/>
          <w:color w:val="000000"/>
        </w:rPr>
        <w:t xml:space="preserve">до </w:t>
      </w:r>
      <w:r w:rsidR="00906358">
        <w:rPr>
          <w:b/>
          <w:bCs/>
          <w:color w:val="000000"/>
        </w:rPr>
        <w:t>10</w:t>
      </w:r>
      <w:r w:rsidRPr="008F06FE">
        <w:rPr>
          <w:b/>
          <w:bCs/>
          <w:color w:val="000000"/>
        </w:rPr>
        <w:t>.</w:t>
      </w:r>
      <w:r>
        <w:rPr>
          <w:b/>
          <w:bCs/>
          <w:color w:val="000000"/>
        </w:rPr>
        <w:t>07</w:t>
      </w:r>
      <w:r w:rsidRPr="008F06FE">
        <w:rPr>
          <w:b/>
          <w:bCs/>
          <w:color w:val="000000"/>
        </w:rPr>
        <w:t>.202</w:t>
      </w:r>
      <w:r>
        <w:rPr>
          <w:b/>
          <w:bCs/>
          <w:color w:val="000000"/>
        </w:rPr>
        <w:t>5</w:t>
      </w:r>
      <w:r w:rsidRPr="008F06FE">
        <w:rPr>
          <w:b/>
          <w:bCs/>
          <w:color w:val="000000"/>
        </w:rPr>
        <w:t xml:space="preserve"> г. </w:t>
      </w:r>
      <w:r w:rsidRPr="008F06FE">
        <w:rPr>
          <w:color w:val="000000"/>
        </w:rPr>
        <w:t xml:space="preserve">зарегистрировать </w:t>
      </w:r>
      <w:r w:rsidRPr="008F06FE">
        <w:rPr>
          <w:b/>
          <w:bCs/>
          <w:color w:val="000000"/>
        </w:rPr>
        <w:t>заявку</w:t>
      </w:r>
      <w:r w:rsidRPr="008F06FE">
        <w:rPr>
          <w:color w:val="000000"/>
        </w:rPr>
        <w:t xml:space="preserve"> и </w:t>
      </w:r>
      <w:r w:rsidRPr="008F06FE">
        <w:rPr>
          <w:b/>
          <w:bCs/>
          <w:color w:val="000000"/>
        </w:rPr>
        <w:t xml:space="preserve">тезисы доклада </w:t>
      </w:r>
      <w:r w:rsidRPr="008F06FE">
        <w:rPr>
          <w:color w:val="000000"/>
        </w:rPr>
        <w:t xml:space="preserve">через личный кабинет участника на сайте </w:t>
      </w:r>
      <w:hyperlink r:id="rId9" w:history="1">
        <w:r w:rsidR="00901319" w:rsidRPr="00E05C6A">
          <w:rPr>
            <w:rStyle w:val="a4"/>
          </w:rPr>
          <w:t>https://lomonosov-msu.ru</w:t>
        </w:r>
      </w:hyperlink>
      <w:r w:rsidRPr="00E05C6A">
        <w:rPr>
          <w:rStyle w:val="Internetlink"/>
          <w:b/>
          <w:bCs/>
          <w:color w:val="000000"/>
        </w:rPr>
        <w:t>.</w:t>
      </w:r>
      <w:r w:rsidR="00207455">
        <w:rPr>
          <w:rStyle w:val="Internetlink"/>
          <w:b/>
          <w:bCs/>
          <w:color w:val="000000"/>
        </w:rPr>
        <w:t xml:space="preserve"> </w:t>
      </w:r>
      <w:r w:rsidRPr="008F06FE">
        <w:rPr>
          <w:color w:val="000000"/>
        </w:rPr>
        <w:t xml:space="preserve">Объем тезисов — </w:t>
      </w:r>
      <w:r w:rsidRPr="008F06FE">
        <w:rPr>
          <w:b/>
          <w:bCs/>
          <w:color w:val="000000"/>
        </w:rPr>
        <w:t xml:space="preserve">от 1 до </w:t>
      </w:r>
      <w:r>
        <w:rPr>
          <w:b/>
          <w:bCs/>
          <w:color w:val="000000"/>
        </w:rPr>
        <w:t>4</w:t>
      </w:r>
      <w:r w:rsidRPr="008F06FE">
        <w:rPr>
          <w:b/>
          <w:bCs/>
          <w:color w:val="000000"/>
        </w:rPr>
        <w:t xml:space="preserve"> страниц.</w:t>
      </w:r>
    </w:p>
    <w:p w14:paraId="31D63652" w14:textId="1BA1D7E4" w:rsidR="006C277C" w:rsidRDefault="00C51A2A" w:rsidP="00C51A2A">
      <w:pPr>
        <w:pStyle w:val="Standard"/>
        <w:spacing w:line="276" w:lineRule="auto"/>
        <w:ind w:firstLine="708"/>
        <w:jc w:val="both"/>
      </w:pPr>
      <w:r w:rsidRPr="008F06FE">
        <w:t xml:space="preserve">После рецензирования материалы будут размещены на электронных ресурсах МАТЕРИАЛЫ НАУЧНЫХ КОНФЕРЕНЦИЙ И ШКОЛ-СЕМИНАРОВ (Адрес доступа: http://conf.svmo.ru) и в Научной электронной библиотеке eLIBRARY.RU (Адрес доступа: </w:t>
      </w:r>
      <w:hyperlink r:id="rId10" w:history="1">
        <w:r w:rsidRPr="008F06FE">
          <w:rPr>
            <w:rStyle w:val="a4"/>
            <w:color w:val="auto"/>
          </w:rPr>
          <w:t>https://elibrary.ru</w:t>
        </w:r>
      </w:hyperlink>
      <w:r w:rsidRPr="008F06FE">
        <w:t>).</w:t>
      </w:r>
      <w:r w:rsidR="0062222E">
        <w:t xml:space="preserve"> </w:t>
      </w:r>
      <w:r w:rsidRPr="008F06FE">
        <w:t xml:space="preserve">Образец оформления статей размещен </w:t>
      </w:r>
      <w:r w:rsidR="006C277C">
        <w:t>на сайте Конференции (</w:t>
      </w:r>
      <w:r w:rsidR="006C277C" w:rsidRPr="008F06FE">
        <w:t xml:space="preserve">Адрес доступа: </w:t>
      </w:r>
      <w:r w:rsidR="006C277C" w:rsidRPr="006C277C">
        <w:t xml:space="preserve"> </w:t>
      </w:r>
      <w:hyperlink r:id="rId11" w:history="1">
        <w:r w:rsidR="006C277C" w:rsidRPr="00D4780C">
          <w:rPr>
            <w:rStyle w:val="a4"/>
          </w:rPr>
          <w:t>https://lomonosov-msu.ru/file/event/9856/eid9856_attach_30669b180d15fff4733a143ce4d32fc1361670d9.zip</w:t>
        </w:r>
      </w:hyperlink>
      <w:r w:rsidR="00DD015C">
        <w:t>.</w:t>
      </w:r>
      <w:r w:rsidR="006C277C">
        <w:t>)</w:t>
      </w:r>
    </w:p>
    <w:p w14:paraId="37A3AC4F" w14:textId="4CA6B0B7" w:rsidR="00C51A2A" w:rsidRPr="008F06FE" w:rsidRDefault="00C51A2A" w:rsidP="00C51A2A">
      <w:pPr>
        <w:pStyle w:val="Standard"/>
        <w:spacing w:line="276" w:lineRule="auto"/>
        <w:ind w:firstLine="708"/>
        <w:jc w:val="both"/>
        <w:rPr>
          <w:b/>
          <w:bCs/>
        </w:rPr>
      </w:pPr>
      <w:r w:rsidRPr="008F06FE">
        <w:t>Публикация может быть представлена на русском или английском языках.</w:t>
      </w:r>
    </w:p>
    <w:p w14:paraId="1D163382" w14:textId="4276327F" w:rsidR="00C51A2A" w:rsidRPr="008F06FE" w:rsidRDefault="00C51A2A" w:rsidP="00C51A2A">
      <w:pPr>
        <w:pStyle w:val="Standard"/>
        <w:spacing w:line="276" w:lineRule="auto"/>
        <w:ind w:firstLine="708"/>
        <w:jc w:val="both"/>
      </w:pPr>
      <w:r w:rsidRPr="008F06FE">
        <w:rPr>
          <w:b/>
          <w:bCs/>
          <w:color w:val="000000"/>
        </w:rPr>
        <w:t xml:space="preserve">Сборник материалов будет опубликован до начала </w:t>
      </w:r>
      <w:r>
        <w:rPr>
          <w:b/>
          <w:bCs/>
          <w:color w:val="000000"/>
        </w:rPr>
        <w:t>Конференции</w:t>
      </w:r>
      <w:r w:rsidRPr="008F06FE">
        <w:rPr>
          <w:b/>
          <w:bCs/>
          <w:color w:val="000000"/>
        </w:rPr>
        <w:t>.</w:t>
      </w:r>
    </w:p>
    <w:p w14:paraId="77C2CFC6" w14:textId="40A8FD4F" w:rsidR="00C51A2A" w:rsidRPr="008F06FE" w:rsidRDefault="00C51A2A" w:rsidP="00FB2EA0">
      <w:pPr>
        <w:pStyle w:val="Standard"/>
        <w:spacing w:line="276" w:lineRule="auto"/>
        <w:ind w:firstLine="708"/>
        <w:jc w:val="both"/>
      </w:pPr>
      <w:r w:rsidRPr="008F06FE">
        <w:rPr>
          <w:b/>
          <w:color w:val="000000"/>
        </w:rPr>
        <w:t>ВАЖНО!!!</w:t>
      </w:r>
      <w:r w:rsidRPr="008F06FE">
        <w:rPr>
          <w:color w:val="000000"/>
        </w:rPr>
        <w:t xml:space="preserve"> Участникам необходимо заключить ЛИЦЕНЗИОННЫЙ ДОГОВОР с МГУ им. Н.П. Огарева о размещении материалов </w:t>
      </w:r>
      <w:r>
        <w:rPr>
          <w:color w:val="000000"/>
        </w:rPr>
        <w:t>Конференции</w:t>
      </w:r>
      <w:r w:rsidRPr="008F06FE">
        <w:rPr>
          <w:color w:val="000000"/>
        </w:rPr>
        <w:t xml:space="preserve"> в электронном виде. Если у авторов несколько статей, то можно их включить в один договор. В этом случае в договоре надо перечислить все статьи и авторов этих статей. Образец лицензионного договора находится </w:t>
      </w:r>
      <w:r w:rsidR="0089719A">
        <w:rPr>
          <w:color w:val="000000"/>
        </w:rPr>
        <w:t>в архиве с шаблоном статьи</w:t>
      </w:r>
      <w:r w:rsidR="002720F4">
        <w:rPr>
          <w:color w:val="000000"/>
        </w:rPr>
        <w:t>.</w:t>
      </w:r>
    </w:p>
    <w:p w14:paraId="07A9DF10" w14:textId="1E54B58B" w:rsidR="00C51A2A" w:rsidRPr="00031F1F" w:rsidRDefault="00C51A2A" w:rsidP="00C51A2A">
      <w:pPr>
        <w:pStyle w:val="Standard"/>
        <w:spacing w:line="276" w:lineRule="auto"/>
        <w:ind w:firstLine="708"/>
        <w:jc w:val="both"/>
        <w:rPr>
          <w:color w:val="000000"/>
        </w:rPr>
      </w:pPr>
      <w:r w:rsidRPr="008F06FE">
        <w:rPr>
          <w:color w:val="000000"/>
        </w:rPr>
        <w:t xml:space="preserve">Подписанный договор необходимо отсканировать и выслать по электронной почте на адрес </w:t>
      </w:r>
      <w:hyperlink r:id="rId12" w:history="1">
        <w:r w:rsidRPr="008F06FE">
          <w:rPr>
            <w:rStyle w:val="Internetlink"/>
            <w:rFonts w:eastAsia="Calibri"/>
            <w:color w:val="5E5E5E"/>
          </w:rPr>
          <w:t>conf.svmo@yandex.ru</w:t>
        </w:r>
      </w:hyperlink>
      <w:r w:rsidRPr="008F06FE">
        <w:rPr>
          <w:color w:val="000000"/>
        </w:rPr>
        <w:t xml:space="preserve"> до </w:t>
      </w:r>
      <w:r w:rsidR="00126AF2">
        <w:rPr>
          <w:b/>
          <w:bCs/>
          <w:color w:val="000000"/>
        </w:rPr>
        <w:t>18</w:t>
      </w:r>
      <w:r w:rsidRPr="008F06FE">
        <w:rPr>
          <w:b/>
          <w:bCs/>
          <w:color w:val="000000"/>
        </w:rPr>
        <w:t xml:space="preserve"> </w:t>
      </w:r>
      <w:r w:rsidRPr="008F06FE">
        <w:rPr>
          <w:b/>
          <w:color w:val="000000"/>
        </w:rPr>
        <w:t>июля 202</w:t>
      </w:r>
      <w:r>
        <w:rPr>
          <w:b/>
          <w:color w:val="000000"/>
        </w:rPr>
        <w:t>5</w:t>
      </w:r>
      <w:r w:rsidRPr="008F06FE">
        <w:rPr>
          <w:b/>
          <w:color w:val="000000"/>
        </w:rPr>
        <w:t xml:space="preserve"> года</w:t>
      </w:r>
      <w:r w:rsidRPr="008F06FE">
        <w:rPr>
          <w:color w:val="000000"/>
        </w:rPr>
        <w:t>.</w:t>
      </w:r>
    </w:p>
    <w:p w14:paraId="1ADF0D4E" w14:textId="08766EC7" w:rsidR="00C51A2A" w:rsidRPr="00A81A9B" w:rsidRDefault="00C51A2A" w:rsidP="00C51A2A">
      <w:pPr>
        <w:spacing w:line="360" w:lineRule="auto"/>
        <w:ind w:firstLine="708"/>
        <w:jc w:val="both"/>
        <w:rPr>
          <w:sz w:val="24"/>
          <w:szCs w:val="24"/>
        </w:rPr>
      </w:pPr>
      <w:r w:rsidRPr="00A81A9B">
        <w:rPr>
          <w:color w:val="000000"/>
          <w:sz w:val="24"/>
          <w:szCs w:val="24"/>
        </w:rPr>
        <w:t xml:space="preserve">По рекомендации программного комитета и после прохождения процедуры рецензирования некоторые работы участников </w:t>
      </w:r>
      <w:r w:rsidR="00A81A9B">
        <w:rPr>
          <w:color w:val="000000"/>
          <w:sz w:val="24"/>
          <w:szCs w:val="24"/>
        </w:rPr>
        <w:t>БУДУТ</w:t>
      </w:r>
      <w:r w:rsidRPr="00A81A9B">
        <w:rPr>
          <w:color w:val="000000"/>
          <w:sz w:val="24"/>
          <w:szCs w:val="24"/>
        </w:rPr>
        <w:t xml:space="preserve"> рекомендованы к опубликованию в расширенном виде в журнале </w:t>
      </w:r>
      <w:r w:rsidRPr="00A81A9B">
        <w:rPr>
          <w:b/>
          <w:color w:val="000000"/>
          <w:sz w:val="24"/>
          <w:szCs w:val="24"/>
        </w:rPr>
        <w:t xml:space="preserve">«Журнал Средневолжского математического общества» </w:t>
      </w:r>
      <w:r w:rsidRPr="00A81A9B">
        <w:rPr>
          <w:color w:val="000000"/>
          <w:sz w:val="24"/>
          <w:szCs w:val="24"/>
        </w:rPr>
        <w:t xml:space="preserve">(Адрес доступа: </w:t>
      </w:r>
      <w:hyperlink r:id="rId13" w:history="1">
        <w:r w:rsidRPr="00A81A9B">
          <w:rPr>
            <w:rStyle w:val="Internetlink"/>
            <w:color w:val="000000"/>
            <w:sz w:val="24"/>
            <w:szCs w:val="24"/>
          </w:rPr>
          <w:t>http://journal.svmo.ru/</w:t>
        </w:r>
      </w:hyperlink>
      <w:r w:rsidRPr="00A81A9B">
        <w:rPr>
          <w:color w:val="000000"/>
          <w:sz w:val="24"/>
          <w:szCs w:val="24"/>
        </w:rPr>
        <w:t xml:space="preserve">), индексируемого в международной базе данных </w:t>
      </w:r>
      <w:r w:rsidRPr="00A81A9B">
        <w:rPr>
          <w:color w:val="000000"/>
          <w:sz w:val="24"/>
          <w:szCs w:val="24"/>
          <w:lang w:val="en-US"/>
        </w:rPr>
        <w:t>Scopus</w:t>
      </w:r>
      <w:r w:rsidRPr="00A81A9B">
        <w:rPr>
          <w:color w:val="000000"/>
          <w:sz w:val="24"/>
          <w:szCs w:val="24"/>
        </w:rPr>
        <w:t xml:space="preserve"> (квартиль </w:t>
      </w:r>
      <w:r w:rsidRPr="00A81A9B">
        <w:rPr>
          <w:color w:val="000000"/>
          <w:sz w:val="24"/>
          <w:szCs w:val="24"/>
          <w:lang w:val="en-US"/>
        </w:rPr>
        <w:t>Q</w:t>
      </w:r>
      <w:r w:rsidRPr="00A81A9B">
        <w:rPr>
          <w:color w:val="000000"/>
          <w:sz w:val="24"/>
          <w:szCs w:val="24"/>
        </w:rPr>
        <w:t>3).</w:t>
      </w:r>
    </w:p>
    <w:p w14:paraId="354487B5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21170D83" w14:textId="77777777" w:rsidR="00FD1652" w:rsidRDefault="00707717">
      <w:pPr>
        <w:pStyle w:val="Standard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Место проведения конференции</w:t>
      </w:r>
    </w:p>
    <w:p w14:paraId="0C6E1D81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776E9934" w14:textId="15200C60" w:rsidR="00FD1652" w:rsidRDefault="00707717">
      <w:pPr>
        <w:pStyle w:val="Standard"/>
        <w:spacing w:line="276" w:lineRule="auto"/>
        <w:ind w:firstLine="709"/>
        <w:jc w:val="both"/>
        <w:rPr>
          <w:color w:val="000000"/>
        </w:rPr>
      </w:pPr>
      <w:r>
        <w:rPr>
          <w:color w:val="000000"/>
        </w:rPr>
        <w:t>Заседания Конференции будут проходить очно на базе отдыха «</w:t>
      </w:r>
      <w:r w:rsidR="00A81A9B">
        <w:rPr>
          <w:color w:val="000000"/>
        </w:rPr>
        <w:t>Отрада</w:t>
      </w:r>
      <w:r>
        <w:rPr>
          <w:color w:val="000000"/>
        </w:rPr>
        <w:t>» (</w:t>
      </w:r>
      <w:proofErr w:type="spellStart"/>
      <w:r w:rsidR="00A81A9B">
        <w:rPr>
          <w:color w:val="000000"/>
        </w:rPr>
        <w:t>респ</w:t>
      </w:r>
      <w:proofErr w:type="spellEnd"/>
      <w:r w:rsidR="00A81A9B">
        <w:rPr>
          <w:color w:val="000000"/>
        </w:rPr>
        <w:t xml:space="preserve">. Мордовия, </w:t>
      </w:r>
      <w:r w:rsidR="00A81A9B" w:rsidRPr="004F6707">
        <w:rPr>
          <w:color w:val="000000"/>
        </w:rPr>
        <w:t>Старошайговский район, п. Ягодная поляна</w:t>
      </w:r>
      <w:r w:rsidR="00A81A9B">
        <w:rPr>
          <w:color w:val="000000"/>
        </w:rPr>
        <w:t xml:space="preserve">, </w:t>
      </w:r>
      <w:r w:rsidR="00A81A9B" w:rsidRPr="004F6707">
        <w:rPr>
          <w:color w:val="000000"/>
        </w:rPr>
        <w:t>Лесная улица, 1</w:t>
      </w:r>
      <w:r>
        <w:rPr>
          <w:color w:val="000000"/>
        </w:rPr>
        <w:t>).</w:t>
      </w:r>
    </w:p>
    <w:p w14:paraId="68F85AB2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p w14:paraId="1ABC53C8" w14:textId="77777777" w:rsidR="00FD1652" w:rsidRDefault="00707717">
      <w:pPr>
        <w:pStyle w:val="Standard"/>
        <w:spacing w:line="276" w:lineRule="auto"/>
        <w:jc w:val="center"/>
        <w:rPr>
          <w:b/>
          <w:color w:val="000000"/>
        </w:rPr>
      </w:pPr>
      <w:r>
        <w:rPr>
          <w:b/>
          <w:color w:val="000000"/>
        </w:rPr>
        <w:t>КОНТАКТНАЯ ИНФОРМАЦИЯ</w:t>
      </w:r>
    </w:p>
    <w:p w14:paraId="45E6CF76" w14:textId="77777777" w:rsidR="00FD1652" w:rsidRDefault="00FD1652">
      <w:pPr>
        <w:pStyle w:val="Standard"/>
        <w:spacing w:line="276" w:lineRule="auto"/>
        <w:jc w:val="center"/>
        <w:rPr>
          <w:b/>
          <w:color w:val="000000"/>
        </w:rPr>
      </w:pPr>
    </w:p>
    <w:p w14:paraId="07DBDC12" w14:textId="5AF9E401" w:rsidR="00655AB7" w:rsidRPr="00655AB7" w:rsidRDefault="00707717" w:rsidP="00655AB7">
      <w:pPr>
        <w:pStyle w:val="Standard"/>
        <w:spacing w:line="276" w:lineRule="auto"/>
        <w:jc w:val="center"/>
      </w:pPr>
      <w:r>
        <w:rPr>
          <w:color w:val="000000"/>
        </w:rPr>
        <w:t xml:space="preserve">Сайт Конференции: </w:t>
      </w:r>
      <w:hyperlink r:id="rId14" w:history="1">
        <w:r w:rsidR="00BE1121" w:rsidRPr="00D4780C">
          <w:rPr>
            <w:rStyle w:val="a4"/>
          </w:rPr>
          <w:t>https://lomonosov-msu.ru/rus/event/9856/</w:t>
        </w:r>
      </w:hyperlink>
      <w:r w:rsidR="000953F6">
        <w:rPr>
          <w:color w:val="000000"/>
        </w:rPr>
        <w:t>.</w:t>
      </w:r>
    </w:p>
    <w:p w14:paraId="36D427ED" w14:textId="77777777" w:rsidR="00FD1652" w:rsidRDefault="00707717">
      <w:pPr>
        <w:pStyle w:val="Standard"/>
        <w:spacing w:line="276" w:lineRule="auto"/>
        <w:jc w:val="center"/>
      </w:pPr>
      <w:r>
        <w:rPr>
          <w:color w:val="000000"/>
        </w:rPr>
        <w:t xml:space="preserve">Сайт ФГБОУ ВО «МГУ им. Н.П. Огарёва»: </w:t>
      </w:r>
      <w:hyperlink r:id="rId15" w:history="1">
        <w:r>
          <w:rPr>
            <w:rStyle w:val="Internetlink"/>
            <w:color w:val="000000"/>
            <w:lang w:val="en-US"/>
          </w:rPr>
          <w:t>www</w:t>
        </w:r>
        <w:r>
          <w:rPr>
            <w:rStyle w:val="Internetlink"/>
            <w:color w:val="000000"/>
          </w:rPr>
          <w:t>.</w:t>
        </w:r>
        <w:proofErr w:type="spellStart"/>
        <w:r>
          <w:rPr>
            <w:rStyle w:val="Internetlink"/>
            <w:color w:val="000000"/>
            <w:lang w:val="en-US"/>
          </w:rPr>
          <w:t>mrsu</w:t>
        </w:r>
        <w:proofErr w:type="spellEnd"/>
        <w:r>
          <w:rPr>
            <w:rStyle w:val="Internetlink"/>
            <w:color w:val="000000"/>
          </w:rPr>
          <w:t>.</w:t>
        </w:r>
        <w:proofErr w:type="spellStart"/>
        <w:r>
          <w:rPr>
            <w:rStyle w:val="Internetlink"/>
            <w:color w:val="000000"/>
            <w:lang w:val="en-US"/>
          </w:rPr>
          <w:t>ru</w:t>
        </w:r>
        <w:proofErr w:type="spellEnd"/>
      </w:hyperlink>
    </w:p>
    <w:p w14:paraId="040C9155" w14:textId="77777777" w:rsidR="00FD1652" w:rsidRDefault="00707717">
      <w:pPr>
        <w:pStyle w:val="Standard"/>
        <w:spacing w:line="276" w:lineRule="auto"/>
        <w:jc w:val="center"/>
      </w:pPr>
      <w:r>
        <w:rPr>
          <w:color w:val="000000"/>
        </w:rPr>
        <w:t xml:space="preserve">Сайт Средне-Волжского математического общества: </w:t>
      </w:r>
      <w:hyperlink r:id="rId16" w:history="1">
        <w:r>
          <w:rPr>
            <w:rStyle w:val="Internetlink"/>
            <w:color w:val="000000"/>
            <w:lang w:val="en-US"/>
          </w:rPr>
          <w:t>www</w:t>
        </w:r>
        <w:r>
          <w:rPr>
            <w:rStyle w:val="Internetlink"/>
            <w:color w:val="000000"/>
          </w:rPr>
          <w:t>.</w:t>
        </w:r>
        <w:proofErr w:type="spellStart"/>
        <w:r>
          <w:rPr>
            <w:rStyle w:val="Internetlink"/>
            <w:color w:val="000000"/>
            <w:lang w:val="en-US"/>
          </w:rPr>
          <w:t>svmo</w:t>
        </w:r>
        <w:proofErr w:type="spellEnd"/>
        <w:r>
          <w:rPr>
            <w:rStyle w:val="Internetlink"/>
            <w:color w:val="000000"/>
          </w:rPr>
          <w:t>.</w:t>
        </w:r>
        <w:proofErr w:type="spellStart"/>
        <w:r>
          <w:rPr>
            <w:rStyle w:val="Internetlink"/>
            <w:color w:val="000000"/>
            <w:lang w:val="en-US"/>
          </w:rPr>
          <w:t>ru</w:t>
        </w:r>
        <w:proofErr w:type="spellEnd"/>
      </w:hyperlink>
    </w:p>
    <w:p w14:paraId="7130225F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p w14:paraId="449A7F13" w14:textId="11192F26" w:rsidR="00FD1652" w:rsidRDefault="00707717">
      <w:pPr>
        <w:pStyle w:val="Standard"/>
        <w:spacing w:line="276" w:lineRule="auto"/>
        <w:jc w:val="center"/>
        <w:rPr>
          <w:color w:val="000000"/>
        </w:rPr>
      </w:pPr>
      <w:r>
        <w:rPr>
          <w:color w:val="000000"/>
        </w:rPr>
        <w:t>Кафедра прикладной математики: 8 (8342) 27-02-56</w:t>
      </w:r>
    </w:p>
    <w:p w14:paraId="7609C3D5" w14:textId="486D1F92" w:rsidR="00FD1652" w:rsidRDefault="00707717">
      <w:pPr>
        <w:pStyle w:val="Standard"/>
        <w:spacing w:line="276" w:lineRule="auto"/>
        <w:jc w:val="center"/>
      </w:pPr>
      <w:r>
        <w:rPr>
          <w:color w:val="000000"/>
        </w:rPr>
        <w:t>Организационный комитет: +7 927 974 89 17</w:t>
      </w:r>
      <w:r w:rsidR="00A81A9B">
        <w:rPr>
          <w:color w:val="000000"/>
        </w:rPr>
        <w:t xml:space="preserve">, </w:t>
      </w:r>
      <w:r w:rsidR="00A81A9B" w:rsidRPr="008F06FE">
        <w:t>+7 917 990 01 11</w:t>
      </w:r>
    </w:p>
    <w:p w14:paraId="6FAAAA9A" w14:textId="77777777" w:rsidR="00FD1652" w:rsidRDefault="00FD1652">
      <w:pPr>
        <w:pStyle w:val="Standard"/>
        <w:spacing w:line="276" w:lineRule="auto"/>
        <w:jc w:val="center"/>
        <w:rPr>
          <w:color w:val="000000"/>
        </w:rPr>
      </w:pPr>
    </w:p>
    <w:p w14:paraId="015FC944" w14:textId="3D3804A9" w:rsidR="00FD1652" w:rsidRPr="00A81A9B" w:rsidRDefault="00707717">
      <w:pPr>
        <w:pStyle w:val="Standard"/>
        <w:spacing w:line="276" w:lineRule="auto"/>
        <w:jc w:val="center"/>
      </w:pPr>
      <w:r>
        <w:rPr>
          <w:color w:val="000000"/>
        </w:rPr>
        <w:t xml:space="preserve">Электронная почта Оргкомитета: </w:t>
      </w:r>
      <w:hyperlink r:id="rId17" w:history="1">
        <w:r>
          <w:rPr>
            <w:rStyle w:val="Internetlink"/>
            <w:color w:val="5E5E5E"/>
          </w:rPr>
          <w:t>conf.svmo@yandex.r</w:t>
        </w:r>
        <w:r>
          <w:rPr>
            <w:rStyle w:val="Internetlink"/>
            <w:color w:val="5E5E5E"/>
            <w:lang w:val="en-US"/>
          </w:rPr>
          <w:t>u</w:t>
        </w:r>
      </w:hyperlink>
    </w:p>
    <w:sectPr w:rsidR="00FD1652" w:rsidRPr="00A81A9B">
      <w:headerReference w:type="default" r:id="rId18"/>
      <w:pgSz w:w="11906" w:h="16838"/>
      <w:pgMar w:top="1134" w:right="851" w:bottom="76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BC487" w14:textId="77777777" w:rsidR="00FF3E3B" w:rsidRDefault="00FF3E3B">
      <w:r>
        <w:separator/>
      </w:r>
    </w:p>
  </w:endnote>
  <w:endnote w:type="continuationSeparator" w:id="0">
    <w:p w14:paraId="2A12EB8C" w14:textId="77777777" w:rsidR="00FF3E3B" w:rsidRDefault="00FF3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Symbol">
    <w:altName w:val="Segoe UI Symbol"/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C8BA6" w14:textId="77777777" w:rsidR="00FF3E3B" w:rsidRDefault="00FF3E3B">
      <w:r>
        <w:separator/>
      </w:r>
    </w:p>
  </w:footnote>
  <w:footnote w:type="continuationSeparator" w:id="0">
    <w:p w14:paraId="04C2E47B" w14:textId="77777777" w:rsidR="00FF3E3B" w:rsidRDefault="00FF3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38783" w14:textId="588D585E" w:rsidR="00FD1652" w:rsidRDefault="00F271C8">
    <w:pPr>
      <w:pStyle w:val="a7"/>
      <w:pBdr>
        <w:bottom w:val="double" w:sz="12" w:space="1" w:color="808080" w:themeColor="background1" w:themeShade="80"/>
      </w:pBdr>
      <w:jc w:val="center"/>
    </w:pPr>
    <w:fldSimple w:instr=" FILLIN &quot;&quot; ">
      <w:r>
        <w:t>XVII Международная научная конференция</w:t>
      </w:r>
      <w:r>
        <w:br/>
        <w:t xml:space="preserve">Дифференциальные уравнения и их приложения в математическом моделировании 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84B3B"/>
    <w:multiLevelType w:val="multilevel"/>
    <w:tmpl w:val="28684B3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7F4B3976"/>
    <w:multiLevelType w:val="multilevel"/>
    <w:tmpl w:val="7F4B3976"/>
    <w:lvl w:ilvl="0">
      <w:numFmt w:val="bullet"/>
      <w:lvlText w:val="─"/>
      <w:lvlJc w:val="left"/>
      <w:pPr>
        <w:ind w:left="1429" w:hanging="360"/>
      </w:pPr>
      <w:rPr>
        <w:rFonts w:ascii="OpenSymbol" w:eastAsia="OpenSymbol" w:hAnsi="OpenSymbol" w:cs="OpenSymbol"/>
      </w:rPr>
    </w:lvl>
    <w:lvl w:ilvl="1">
      <w:numFmt w:val="bullet"/>
      <w:lvlText w:val="o"/>
      <w:lvlJc w:val="left"/>
      <w:pPr>
        <w:ind w:left="2149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9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9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num w:numId="1" w16cid:durableId="1552109901">
    <w:abstractNumId w:val="1"/>
  </w:num>
  <w:num w:numId="2" w16cid:durableId="59325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43C9"/>
    <w:rsid w:val="00083084"/>
    <w:rsid w:val="000953F6"/>
    <w:rsid w:val="00095DFC"/>
    <w:rsid w:val="000A21CA"/>
    <w:rsid w:val="000B57C6"/>
    <w:rsid w:val="000C1712"/>
    <w:rsid w:val="000E2094"/>
    <w:rsid w:val="00124974"/>
    <w:rsid w:val="00126AF2"/>
    <w:rsid w:val="00130BDA"/>
    <w:rsid w:val="00166C48"/>
    <w:rsid w:val="0017325A"/>
    <w:rsid w:val="001D3D53"/>
    <w:rsid w:val="00207455"/>
    <w:rsid w:val="00222B87"/>
    <w:rsid w:val="00227187"/>
    <w:rsid w:val="00227410"/>
    <w:rsid w:val="0023608E"/>
    <w:rsid w:val="002720F4"/>
    <w:rsid w:val="00275742"/>
    <w:rsid w:val="00275BC0"/>
    <w:rsid w:val="00276440"/>
    <w:rsid w:val="002E1174"/>
    <w:rsid w:val="002F41ED"/>
    <w:rsid w:val="00303966"/>
    <w:rsid w:val="00361CEE"/>
    <w:rsid w:val="003E47EE"/>
    <w:rsid w:val="00414366"/>
    <w:rsid w:val="0044262A"/>
    <w:rsid w:val="004431D9"/>
    <w:rsid w:val="004433E9"/>
    <w:rsid w:val="00444EC9"/>
    <w:rsid w:val="004837B6"/>
    <w:rsid w:val="00487850"/>
    <w:rsid w:val="004A417C"/>
    <w:rsid w:val="004C38ED"/>
    <w:rsid w:val="004C5F5C"/>
    <w:rsid w:val="004D34DD"/>
    <w:rsid w:val="004E06F3"/>
    <w:rsid w:val="004F6707"/>
    <w:rsid w:val="00506DF6"/>
    <w:rsid w:val="00511DAB"/>
    <w:rsid w:val="0055770F"/>
    <w:rsid w:val="00566E4E"/>
    <w:rsid w:val="00571DCE"/>
    <w:rsid w:val="005C423D"/>
    <w:rsid w:val="0062222E"/>
    <w:rsid w:val="00637795"/>
    <w:rsid w:val="0064558F"/>
    <w:rsid w:val="0064572F"/>
    <w:rsid w:val="00655AB7"/>
    <w:rsid w:val="00675D09"/>
    <w:rsid w:val="00687BE3"/>
    <w:rsid w:val="00692B5A"/>
    <w:rsid w:val="006A4952"/>
    <w:rsid w:val="006B3E0D"/>
    <w:rsid w:val="006B7925"/>
    <w:rsid w:val="006C277C"/>
    <w:rsid w:val="006D0425"/>
    <w:rsid w:val="006D2B7E"/>
    <w:rsid w:val="006F648C"/>
    <w:rsid w:val="00701060"/>
    <w:rsid w:val="0070414D"/>
    <w:rsid w:val="00707717"/>
    <w:rsid w:val="00745E0C"/>
    <w:rsid w:val="00746526"/>
    <w:rsid w:val="007529B9"/>
    <w:rsid w:val="00767114"/>
    <w:rsid w:val="0078150B"/>
    <w:rsid w:val="007818DA"/>
    <w:rsid w:val="007B1F96"/>
    <w:rsid w:val="007C7AFA"/>
    <w:rsid w:val="00851104"/>
    <w:rsid w:val="0089719A"/>
    <w:rsid w:val="008A34F3"/>
    <w:rsid w:val="008D13F5"/>
    <w:rsid w:val="008D452A"/>
    <w:rsid w:val="008E4573"/>
    <w:rsid w:val="008E76A4"/>
    <w:rsid w:val="00901319"/>
    <w:rsid w:val="00906358"/>
    <w:rsid w:val="00922F67"/>
    <w:rsid w:val="0095210A"/>
    <w:rsid w:val="009B6DC4"/>
    <w:rsid w:val="009C1B8F"/>
    <w:rsid w:val="00A06AF0"/>
    <w:rsid w:val="00A75CB1"/>
    <w:rsid w:val="00A81A9B"/>
    <w:rsid w:val="00AB73C2"/>
    <w:rsid w:val="00AD5B65"/>
    <w:rsid w:val="00AF67DB"/>
    <w:rsid w:val="00B27E43"/>
    <w:rsid w:val="00B417F2"/>
    <w:rsid w:val="00B50543"/>
    <w:rsid w:val="00BC517F"/>
    <w:rsid w:val="00BD7B2D"/>
    <w:rsid w:val="00BE1121"/>
    <w:rsid w:val="00BF0F9F"/>
    <w:rsid w:val="00BF457C"/>
    <w:rsid w:val="00BF61C0"/>
    <w:rsid w:val="00C51A2A"/>
    <w:rsid w:val="00C9712D"/>
    <w:rsid w:val="00CC43C9"/>
    <w:rsid w:val="00CE233A"/>
    <w:rsid w:val="00D2231C"/>
    <w:rsid w:val="00DC3E70"/>
    <w:rsid w:val="00DC5E8B"/>
    <w:rsid w:val="00DD015C"/>
    <w:rsid w:val="00DE7444"/>
    <w:rsid w:val="00E05C6A"/>
    <w:rsid w:val="00E46DD4"/>
    <w:rsid w:val="00E72C7A"/>
    <w:rsid w:val="00E81782"/>
    <w:rsid w:val="00EC40F9"/>
    <w:rsid w:val="00F271C8"/>
    <w:rsid w:val="00F56D51"/>
    <w:rsid w:val="00F9386D"/>
    <w:rsid w:val="00F951FF"/>
    <w:rsid w:val="00FB2EA0"/>
    <w:rsid w:val="00FD1652"/>
    <w:rsid w:val="00FE3A00"/>
    <w:rsid w:val="00FE60B5"/>
    <w:rsid w:val="00FF3E3B"/>
    <w:rsid w:val="03730C4D"/>
    <w:rsid w:val="098368C3"/>
    <w:rsid w:val="1B6F25F0"/>
    <w:rsid w:val="2A7D1370"/>
    <w:rsid w:val="3B441807"/>
    <w:rsid w:val="3D17331F"/>
    <w:rsid w:val="431B6CC6"/>
    <w:rsid w:val="4B426C64"/>
    <w:rsid w:val="502618E8"/>
    <w:rsid w:val="5CC937E3"/>
    <w:rsid w:val="6C4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73B7D"/>
  <w15:docId w15:val="{54550AB2-5B14-4B7D-B863-D94BDA50E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uiPriority="0" w:qFormat="1"/>
    <w:lsdException w:name="heading 3" w:uiPriority="0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/>
    <w:lsdException w:name="heading 9" w:uiPriority="0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uiPriority="0" w:qFormat="1"/>
    <w:lsdException w:name="caption" w:uiPriority="0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uiPriority="0" w:qFormat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autoSpaceDN w:val="0"/>
      <w:textAlignment w:val="baseline"/>
    </w:pPr>
    <w:rPr>
      <w:lang w:eastAsia="zh-CN" w:bidi="hi-IN"/>
    </w:rPr>
  </w:style>
  <w:style w:type="paragraph" w:styleId="1">
    <w:name w:val="heading 1"/>
    <w:basedOn w:val="Standard"/>
    <w:next w:val="Standard"/>
    <w:pPr>
      <w:keepNext/>
      <w:ind w:right="-28"/>
      <w:jc w:val="both"/>
      <w:outlineLvl w:val="0"/>
    </w:pPr>
    <w:rPr>
      <w:b/>
      <w:sz w:val="28"/>
      <w:szCs w:val="28"/>
      <w:lang w:eastAsia="ar-SA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b/>
      <w:bCs/>
      <w:sz w:val="28"/>
      <w:szCs w:val="20"/>
      <w:lang w:eastAsia="ar-SA"/>
    </w:rPr>
  </w:style>
  <w:style w:type="paragraph" w:styleId="3">
    <w:name w:val="heading 3"/>
    <w:basedOn w:val="Standard"/>
    <w:next w:val="Standard"/>
    <w:pPr>
      <w:keepNext/>
      <w:jc w:val="center"/>
      <w:outlineLvl w:val="2"/>
    </w:pPr>
    <w:rPr>
      <w:b/>
      <w:bCs/>
      <w:sz w:val="32"/>
      <w:szCs w:val="28"/>
      <w:lang w:eastAsia="ar-SA"/>
    </w:rPr>
  </w:style>
  <w:style w:type="paragraph" w:styleId="4">
    <w:name w:val="heading 4"/>
    <w:basedOn w:val="Standard"/>
    <w:next w:val="Standard"/>
    <w:qFormat/>
    <w:pPr>
      <w:keepNext/>
      <w:jc w:val="both"/>
      <w:outlineLvl w:val="3"/>
    </w:pPr>
    <w:rPr>
      <w:sz w:val="28"/>
      <w:szCs w:val="20"/>
      <w:lang w:eastAsia="ar-SA"/>
    </w:rPr>
  </w:style>
  <w:style w:type="paragraph" w:styleId="5">
    <w:name w:val="heading 5"/>
    <w:basedOn w:val="Standard"/>
    <w:next w:val="Standard"/>
    <w:qFormat/>
    <w:pPr>
      <w:keepNext/>
      <w:outlineLvl w:val="4"/>
    </w:pPr>
    <w:rPr>
      <w:b/>
      <w:bCs/>
      <w:szCs w:val="20"/>
      <w:lang w:eastAsia="ar-SA"/>
    </w:rPr>
  </w:style>
  <w:style w:type="paragraph" w:styleId="6">
    <w:name w:val="heading 6"/>
    <w:basedOn w:val="Standard"/>
    <w:next w:val="Standard"/>
    <w:qFormat/>
    <w:pPr>
      <w:keepNext/>
      <w:jc w:val="center"/>
      <w:outlineLvl w:val="5"/>
    </w:pPr>
    <w:rPr>
      <w:szCs w:val="20"/>
      <w:lang w:eastAsia="ar-SA"/>
    </w:rPr>
  </w:style>
  <w:style w:type="paragraph" w:styleId="7">
    <w:name w:val="heading 7"/>
    <w:basedOn w:val="Standard"/>
    <w:next w:val="Standard"/>
    <w:qFormat/>
    <w:pPr>
      <w:keepNext/>
      <w:outlineLvl w:val="6"/>
    </w:pPr>
    <w:rPr>
      <w:szCs w:val="20"/>
      <w:lang w:eastAsia="ar-SA"/>
    </w:rPr>
  </w:style>
  <w:style w:type="paragraph" w:styleId="8">
    <w:name w:val="heading 8"/>
    <w:basedOn w:val="Standard"/>
    <w:next w:val="Standard"/>
    <w:pPr>
      <w:keepNext/>
      <w:jc w:val="center"/>
      <w:outlineLvl w:val="7"/>
    </w:pPr>
    <w:rPr>
      <w:b/>
      <w:bCs/>
      <w:szCs w:val="20"/>
      <w:lang w:eastAsia="ar-SA"/>
    </w:rPr>
  </w:style>
  <w:style w:type="paragraph" w:styleId="9">
    <w:name w:val="heading 9"/>
    <w:basedOn w:val="Standard"/>
    <w:next w:val="Standard"/>
    <w:qFormat/>
    <w:pPr>
      <w:keepNext/>
      <w:ind w:left="72"/>
      <w:outlineLvl w:val="8"/>
    </w:pPr>
    <w:rPr>
      <w:color w:val="000000"/>
      <w:spacing w:val="-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eastAsia="Times New Roman"/>
      <w:sz w:val="24"/>
      <w:szCs w:val="24"/>
    </w:rPr>
  </w:style>
  <w:style w:type="character" w:styleId="a3">
    <w:name w:val="Emphasis"/>
    <w:basedOn w:val="a0"/>
    <w:qFormat/>
    <w:rPr>
      <w:i/>
      <w:iCs/>
    </w:rPr>
  </w:style>
  <w:style w:type="character" w:styleId="a4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styleId="HTML">
    <w:name w:val="HTML Code"/>
    <w:basedOn w:val="a0"/>
    <w:qFormat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styleId="a6">
    <w:name w:val="caption"/>
    <w:basedOn w:val="Standard"/>
    <w:next w:val="a"/>
    <w:pPr>
      <w:suppressLineNumbers/>
      <w:spacing w:before="120" w:after="120"/>
    </w:pPr>
    <w:rPr>
      <w:rFonts w:cs="Arial"/>
      <w:i/>
      <w:iCs/>
    </w:rPr>
  </w:style>
  <w:style w:type="paragraph" w:styleId="10">
    <w:name w:val="index 1"/>
    <w:basedOn w:val="a"/>
    <w:next w:val="a"/>
    <w:uiPriority w:val="99"/>
    <w:semiHidden/>
    <w:unhideWhenUsed/>
    <w:qFormat/>
  </w:style>
  <w:style w:type="paragraph" w:styleId="a7">
    <w:name w:val="header"/>
    <w:basedOn w:val="Standard"/>
    <w:pPr>
      <w:tabs>
        <w:tab w:val="center" w:pos="4677"/>
        <w:tab w:val="right" w:pos="9355"/>
      </w:tabs>
    </w:pPr>
  </w:style>
  <w:style w:type="paragraph" w:styleId="a8">
    <w:name w:val="index heading"/>
    <w:basedOn w:val="Heading"/>
    <w:next w:val="10"/>
    <w:qFormat/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a9">
    <w:name w:val="Title"/>
    <w:basedOn w:val="Standard"/>
    <w:next w:val="aa"/>
    <w:pPr>
      <w:keepNext/>
      <w:spacing w:before="240" w:after="120"/>
    </w:pPr>
    <w:rPr>
      <w:rFonts w:ascii="Arial" w:eastAsia="Arial Unicode MS" w:hAnsi="Arial" w:cs="Tahoma"/>
      <w:sz w:val="28"/>
      <w:szCs w:val="28"/>
      <w:lang w:eastAsia="ar-SA"/>
    </w:rPr>
  </w:style>
  <w:style w:type="paragraph" w:styleId="aa">
    <w:name w:val="Subtitle"/>
    <w:basedOn w:val="Standard"/>
    <w:next w:val="Textbody"/>
    <w:qFormat/>
    <w:pPr>
      <w:jc w:val="center"/>
    </w:pPr>
    <w:rPr>
      <w:rFonts w:eastAsia="SimSun"/>
      <w:b/>
      <w:bCs/>
      <w:lang w:eastAsia="ar-SA"/>
    </w:rPr>
  </w:style>
  <w:style w:type="paragraph" w:styleId="ab">
    <w:name w:val="footer"/>
    <w:basedOn w:val="Standard"/>
    <w:qFormat/>
    <w:pPr>
      <w:tabs>
        <w:tab w:val="center" w:pos="4677"/>
        <w:tab w:val="right" w:pos="9355"/>
      </w:tabs>
    </w:pPr>
  </w:style>
  <w:style w:type="paragraph" w:styleId="ac">
    <w:name w:val="List"/>
    <w:basedOn w:val="Textbody"/>
    <w:qFormat/>
    <w:rPr>
      <w:rFonts w:cs="Arial"/>
    </w:rPr>
  </w:style>
  <w:style w:type="paragraph" w:styleId="ad">
    <w:name w:val="Normal (Web)"/>
    <w:basedOn w:val="Standard"/>
    <w:qFormat/>
    <w:pPr>
      <w:spacing w:before="280" w:after="280"/>
    </w:pPr>
  </w:style>
  <w:style w:type="paragraph" w:styleId="30">
    <w:name w:val="Body Text 3"/>
    <w:basedOn w:val="Standard"/>
    <w:qFormat/>
    <w:pPr>
      <w:spacing w:after="120"/>
    </w:pPr>
    <w:rPr>
      <w:sz w:val="16"/>
      <w:szCs w:val="16"/>
    </w:rPr>
  </w:style>
  <w:style w:type="paragraph" w:styleId="HTML0">
    <w:name w:val="HTML Preformatted"/>
    <w:basedOn w:val="Standard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customStyle="1" w:styleId="HeaderandFooter">
    <w:name w:val="Header and Footer"/>
    <w:basedOn w:val="Standard"/>
  </w:style>
  <w:style w:type="paragraph" w:customStyle="1" w:styleId="Textbodyindent">
    <w:name w:val="Text body indent"/>
    <w:basedOn w:val="Standard"/>
    <w:pPr>
      <w:spacing w:after="200" w:line="276" w:lineRule="auto"/>
      <w:ind w:left="720"/>
      <w:jc w:val="center"/>
    </w:pPr>
    <w:rPr>
      <w:rFonts w:ascii="Calibri" w:eastAsia="Calibri" w:hAnsi="Calibri" w:cs="Calibri"/>
      <w:sz w:val="28"/>
      <w:szCs w:val="22"/>
      <w:lang w:val="en-US" w:eastAsia="en-US" w:bidi="en-US"/>
    </w:rPr>
  </w:style>
  <w:style w:type="paragraph" w:customStyle="1" w:styleId="ContentsHeading">
    <w:name w:val="Contents Heading"/>
    <w:basedOn w:val="1"/>
    <w:next w:val="Standard"/>
    <w:qFormat/>
    <w:pPr>
      <w:keepLines/>
      <w:spacing w:before="480" w:line="276" w:lineRule="auto"/>
      <w:ind w:right="0"/>
      <w:jc w:val="left"/>
    </w:pPr>
    <w:rPr>
      <w:rFonts w:ascii="Cambria" w:eastAsia="Cambria" w:hAnsi="Cambria" w:cs="Cambria"/>
      <w:bCs/>
      <w:color w:val="365F91"/>
      <w:lang w:eastAsia="en-US"/>
    </w:rPr>
  </w:style>
  <w:style w:type="paragraph" w:customStyle="1" w:styleId="Default">
    <w:name w:val="Default"/>
    <w:qFormat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/>
      <w:color w:val="000000"/>
      <w:sz w:val="24"/>
      <w:szCs w:val="24"/>
      <w:lang w:eastAsia="en-US"/>
    </w:rPr>
  </w:style>
  <w:style w:type="paragraph" w:styleId="ae">
    <w:name w:val="List Paragraph"/>
    <w:basedOn w:val="Standard"/>
    <w:qFormat/>
    <w:pPr>
      <w:ind w:left="720"/>
    </w:p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character" w:customStyle="1" w:styleId="VisitedInternetLink">
    <w:name w:val="Visited Internet Link"/>
    <w:basedOn w:val="a0"/>
    <w:rPr>
      <w:color w:val="800080"/>
      <w:u w:val="single"/>
    </w:rPr>
  </w:style>
  <w:style w:type="character" w:customStyle="1" w:styleId="Internetlink">
    <w:name w:val="Internet link"/>
    <w:basedOn w:val="a0"/>
    <w:qFormat/>
    <w:rPr>
      <w:color w:val="0000FF"/>
      <w:u w:val="single"/>
    </w:rPr>
  </w:style>
  <w:style w:type="character" w:customStyle="1" w:styleId="11">
    <w:name w:val="Заголовок 1 Знак"/>
    <w:basedOn w:val="a0"/>
    <w:qFormat/>
    <w:rPr>
      <w:b/>
      <w:sz w:val="28"/>
      <w:szCs w:val="28"/>
      <w:lang w:eastAsia="ar-SA"/>
    </w:rPr>
  </w:style>
  <w:style w:type="character" w:customStyle="1" w:styleId="20">
    <w:name w:val="Заголовок 2 Знак"/>
    <w:basedOn w:val="a0"/>
    <w:qFormat/>
    <w:rPr>
      <w:b/>
      <w:bCs/>
      <w:sz w:val="28"/>
      <w:lang w:eastAsia="ar-SA"/>
    </w:rPr>
  </w:style>
  <w:style w:type="character" w:customStyle="1" w:styleId="31">
    <w:name w:val="Заголовок 3 Знак"/>
    <w:basedOn w:val="a0"/>
    <w:qFormat/>
    <w:rPr>
      <w:b/>
      <w:bCs/>
      <w:sz w:val="32"/>
      <w:szCs w:val="28"/>
      <w:lang w:eastAsia="ar-SA"/>
    </w:rPr>
  </w:style>
  <w:style w:type="character" w:customStyle="1" w:styleId="40">
    <w:name w:val="Заголовок 4 Знак"/>
    <w:basedOn w:val="a0"/>
    <w:qFormat/>
    <w:rPr>
      <w:sz w:val="28"/>
      <w:lang w:eastAsia="ar-SA"/>
    </w:rPr>
  </w:style>
  <w:style w:type="character" w:customStyle="1" w:styleId="50">
    <w:name w:val="Заголовок 5 Знак"/>
    <w:basedOn w:val="a0"/>
    <w:qFormat/>
    <w:rPr>
      <w:b/>
      <w:bCs/>
      <w:sz w:val="24"/>
      <w:lang w:eastAsia="ar-SA"/>
    </w:rPr>
  </w:style>
  <w:style w:type="character" w:customStyle="1" w:styleId="60">
    <w:name w:val="Заголовок 6 Знак"/>
    <w:basedOn w:val="a0"/>
    <w:qFormat/>
    <w:rPr>
      <w:sz w:val="24"/>
      <w:lang w:eastAsia="ar-SA"/>
    </w:rPr>
  </w:style>
  <w:style w:type="character" w:customStyle="1" w:styleId="70">
    <w:name w:val="Заголовок 7 Знак"/>
    <w:basedOn w:val="a0"/>
    <w:qFormat/>
    <w:rPr>
      <w:sz w:val="24"/>
      <w:lang w:eastAsia="ar-SA"/>
    </w:rPr>
  </w:style>
  <w:style w:type="character" w:customStyle="1" w:styleId="80">
    <w:name w:val="Заголовок 8 Знак"/>
    <w:basedOn w:val="a0"/>
    <w:qFormat/>
    <w:rPr>
      <w:b/>
      <w:bCs/>
      <w:sz w:val="24"/>
      <w:lang w:eastAsia="ar-SA"/>
    </w:rPr>
  </w:style>
  <w:style w:type="character" w:customStyle="1" w:styleId="90">
    <w:name w:val="Заголовок 9 Знак"/>
    <w:basedOn w:val="a0"/>
    <w:qFormat/>
    <w:rPr>
      <w:color w:val="000000"/>
      <w:spacing w:val="-1"/>
      <w:sz w:val="24"/>
      <w:szCs w:val="24"/>
      <w:lang w:eastAsia="ar-SA"/>
    </w:rPr>
  </w:style>
  <w:style w:type="character" w:customStyle="1" w:styleId="af">
    <w:name w:val="Заголовок Знак"/>
    <w:basedOn w:val="a0"/>
    <w:qFormat/>
    <w:rPr>
      <w:rFonts w:ascii="Arial" w:eastAsia="Arial Unicode MS" w:hAnsi="Arial" w:cs="Tahoma"/>
      <w:sz w:val="28"/>
      <w:szCs w:val="28"/>
      <w:lang w:eastAsia="ar-SA"/>
    </w:rPr>
  </w:style>
  <w:style w:type="character" w:customStyle="1" w:styleId="af0">
    <w:name w:val="Подзаголовок Знак"/>
    <w:basedOn w:val="a0"/>
    <w:qFormat/>
    <w:rPr>
      <w:rFonts w:eastAsia="SimSun" w:cs="Times New Roman"/>
      <w:b/>
      <w:bCs/>
      <w:sz w:val="24"/>
      <w:szCs w:val="24"/>
      <w:lang w:eastAsia="ar-SA"/>
    </w:rPr>
  </w:style>
  <w:style w:type="character" w:customStyle="1" w:styleId="af1">
    <w:name w:val="Основной текст Знак"/>
    <w:basedOn w:val="a0"/>
    <w:qFormat/>
    <w:rPr>
      <w:sz w:val="24"/>
      <w:szCs w:val="24"/>
      <w:lang w:eastAsia="ru-RU"/>
    </w:rPr>
  </w:style>
  <w:style w:type="character" w:customStyle="1" w:styleId="af2">
    <w:name w:val="Основной текст с отступом Знак"/>
    <w:basedOn w:val="a0"/>
    <w:qFormat/>
    <w:rPr>
      <w:rFonts w:ascii="Calibri" w:eastAsia="Calibri" w:hAnsi="Calibri" w:cs="Calibri"/>
      <w:sz w:val="28"/>
      <w:szCs w:val="22"/>
      <w:lang w:val="en-US" w:bidi="en-US"/>
    </w:rPr>
  </w:style>
  <w:style w:type="character" w:customStyle="1" w:styleId="Default0">
    <w:name w:val="Default Знак"/>
    <w:qFormat/>
    <w:rPr>
      <w:rFonts w:ascii="Calibri" w:eastAsia="Calibri" w:hAnsi="Calibri" w:cs="Calibri"/>
      <w:color w:val="000000"/>
      <w:sz w:val="24"/>
      <w:szCs w:val="24"/>
    </w:rPr>
  </w:style>
  <w:style w:type="character" w:customStyle="1" w:styleId="af3">
    <w:name w:val="Верхний колонтитул Знак"/>
    <w:basedOn w:val="a0"/>
    <w:qFormat/>
    <w:rPr>
      <w:sz w:val="24"/>
      <w:szCs w:val="24"/>
      <w:lang w:eastAsia="ru-RU"/>
    </w:rPr>
  </w:style>
  <w:style w:type="character" w:customStyle="1" w:styleId="af4">
    <w:name w:val="Нижний колонтитул Знак"/>
    <w:basedOn w:val="a0"/>
    <w:qFormat/>
    <w:rPr>
      <w:sz w:val="24"/>
      <w:szCs w:val="24"/>
      <w:lang w:eastAsia="ru-RU"/>
    </w:rPr>
  </w:style>
  <w:style w:type="character" w:customStyle="1" w:styleId="af5">
    <w:name w:val="Текст выноски Знак"/>
    <w:basedOn w:val="a0"/>
    <w:qFormat/>
    <w:rPr>
      <w:rFonts w:ascii="Tahoma" w:eastAsia="Tahoma" w:hAnsi="Tahoma" w:cs="Tahoma"/>
      <w:sz w:val="16"/>
      <w:szCs w:val="16"/>
      <w:lang w:eastAsia="ru-RU"/>
    </w:rPr>
  </w:style>
  <w:style w:type="character" w:customStyle="1" w:styleId="HTML1">
    <w:name w:val="Стандартный HTML Знак"/>
    <w:basedOn w:val="a0"/>
    <w:qFormat/>
    <w:rPr>
      <w:rFonts w:ascii="Courier New" w:eastAsia="Courier New" w:hAnsi="Courier New" w:cs="Courier New"/>
      <w:lang w:eastAsia="ru-RU"/>
    </w:rPr>
  </w:style>
  <w:style w:type="character" w:customStyle="1" w:styleId="32">
    <w:name w:val="Основной текст 3 Знак"/>
    <w:basedOn w:val="a0"/>
    <w:qFormat/>
    <w:rPr>
      <w:sz w:val="16"/>
      <w:szCs w:val="16"/>
      <w:lang w:eastAsia="ru-RU"/>
    </w:rPr>
  </w:style>
  <w:style w:type="character" w:customStyle="1" w:styleId="12">
    <w:name w:val="Неразрешенное упоминание1"/>
    <w:basedOn w:val="a0"/>
    <w:qFormat/>
    <w:rPr>
      <w:color w:val="605E5C"/>
      <w:shd w:val="clear" w:color="auto" w:fill="E1DFDD"/>
    </w:rPr>
  </w:style>
  <w:style w:type="character" w:customStyle="1" w:styleId="21">
    <w:name w:val="Неразрешенное упоминание2"/>
    <w:basedOn w:val="a0"/>
    <w:qFormat/>
    <w:rPr>
      <w:color w:val="605E5C"/>
      <w:shd w:val="clear" w:color="auto" w:fill="E1DFDD"/>
    </w:rPr>
  </w:style>
  <w:style w:type="character" w:customStyle="1" w:styleId="ListLabel1">
    <w:name w:val="ListLabel 1"/>
    <w:qFormat/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</w:style>
  <w:style w:type="character" w:customStyle="1" w:styleId="ListLabel5">
    <w:name w:val="ListLabel 5"/>
    <w:rPr>
      <w:rFonts w:cs="Courier New"/>
    </w:rPr>
  </w:style>
  <w:style w:type="character" w:customStyle="1" w:styleId="ListLabel6">
    <w:name w:val="ListLabel 6"/>
    <w:qFormat/>
  </w:style>
  <w:style w:type="character" w:customStyle="1" w:styleId="ListLabel7">
    <w:name w:val="ListLabel 7"/>
    <w:qFormat/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</w:style>
  <w:style w:type="character" w:customStyle="1" w:styleId="BulletSymbols">
    <w:name w:val="Bullet Symbol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styleId="af6">
    <w:name w:val="Unresolved Mention"/>
    <w:basedOn w:val="a0"/>
    <w:uiPriority w:val="99"/>
    <w:semiHidden/>
    <w:unhideWhenUsed/>
    <w:rsid w:val="00901319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9013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92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monosov-msu.ru/rus/event/9856/" TargetMode="External"/><Relationship Id="rId13" Type="http://schemas.openxmlformats.org/officeDocument/2006/relationships/hyperlink" Target="http://journal.svmo.ru/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monosov-msu.ru" TargetMode="External"/><Relationship Id="rId12" Type="http://schemas.openxmlformats.org/officeDocument/2006/relationships/hyperlink" Target="mailto:conf.svmo@yandex.ru" TargetMode="External"/><Relationship Id="rId17" Type="http://schemas.openxmlformats.org/officeDocument/2006/relationships/hyperlink" Target="mailto:conf.svmo@yandex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svmo.ru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monosov-msu.ru/file/event/9856/eid9856_attach_30669b180d15fff4733a143ce4d32fc1361670d9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rsu.ru/" TargetMode="External"/><Relationship Id="rId10" Type="http://schemas.openxmlformats.org/officeDocument/2006/relationships/hyperlink" Target="https://elibrary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monosov-msu.ru" TargetMode="External"/><Relationship Id="rId14" Type="http://schemas.openxmlformats.org/officeDocument/2006/relationships/hyperlink" Target="https://lomonosov-msu.ru/rus/event/985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6</Pages>
  <Words>1449</Words>
  <Characters>8262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XVI Международная научная конференция "Дифференциальные уравнения и их приложения в математическом моделировании"</vt:lpstr>
    </vt:vector>
  </TitlesOfParts>
  <Company>SPecialiST RePack</Company>
  <LinksUpToDate>false</LinksUpToDate>
  <CharactersWithSpaces>9692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XVI Международная научная конференция "Дифференциальные уравнения и их приложения в математическом моделировании"</dc:title>
  <dc:creator>userDoma</dc:creator>
  <cp:lastModifiedBy>fe ol</cp:lastModifiedBy>
  <cp:revision>38</cp:revision>
  <cp:lastPrinted>2025-05-20T08:23:00Z</cp:lastPrinted>
  <dcterms:created xsi:type="dcterms:W3CDTF">2025-05-19T12:55:00Z</dcterms:created>
  <dcterms:modified xsi:type="dcterms:W3CDTF">2025-06-18T14:59:00Z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2ECF8293289D429887248C9B8E63D03C</vt:lpwstr>
  </property>
  <property fmtid="{D5CDD505-2E9C-101B-9397-08002B2CF9AE}" pid="3" name="KSOProductBuildVer">
    <vt:lpwstr>1049-11.2.0.11537</vt:lpwstr>
  </property>
</Properties>
</file>