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7A" w:rsidRPr="00CB13A8" w:rsidRDefault="00EF6B3A" w:rsidP="00C10A7A">
      <w:pPr>
        <w:pStyle w:val="1"/>
        <w:tabs>
          <w:tab w:val="left" w:pos="5400"/>
        </w:tabs>
        <w:rPr>
          <w:rFonts w:ascii="PT Astra Serif" w:hAnsi="PT Astra Serif"/>
        </w:rPr>
      </w:pPr>
      <w:r w:rsidRPr="00CB13A8">
        <w:rPr>
          <w:rFonts w:ascii="PT Astra Serif" w:hAnsi="PT Astra Serif"/>
        </w:rPr>
        <w:t xml:space="preserve">УТВЕРЖДАЮ </w:t>
      </w:r>
    </w:p>
    <w:p w:rsidR="0089721C" w:rsidRPr="00CB13A8" w:rsidRDefault="008D252F" w:rsidP="0089721C">
      <w:pPr>
        <w:jc w:val="both"/>
        <w:rPr>
          <w:rFonts w:ascii="PT Astra Serif" w:hAnsi="PT Astra Serif"/>
        </w:rPr>
      </w:pPr>
      <w:r w:rsidRPr="00CB13A8">
        <w:rPr>
          <w:rFonts w:ascii="PT Astra Serif" w:hAnsi="PT Astra Serif"/>
          <w:sz w:val="28"/>
          <w:szCs w:val="28"/>
        </w:rPr>
        <w:t>Заместитель</w:t>
      </w:r>
      <w:r w:rsidR="006A5EEC" w:rsidRPr="00CB13A8">
        <w:rPr>
          <w:rFonts w:ascii="PT Astra Serif" w:hAnsi="PT Astra Serif"/>
          <w:sz w:val="28"/>
          <w:szCs w:val="28"/>
        </w:rPr>
        <w:t xml:space="preserve"> главы администрации города по </w:t>
      </w:r>
      <w:r w:rsidR="00CA602E" w:rsidRPr="00CB13A8">
        <w:rPr>
          <w:rFonts w:ascii="PT Astra Serif" w:hAnsi="PT Astra Serif"/>
          <w:sz w:val="28"/>
          <w:szCs w:val="28"/>
        </w:rPr>
        <w:t>социальной</w:t>
      </w:r>
      <w:r w:rsidRPr="00CB13A8">
        <w:rPr>
          <w:rFonts w:ascii="PT Astra Serif" w:hAnsi="PT Astra Serif"/>
          <w:sz w:val="28"/>
          <w:szCs w:val="28"/>
        </w:rPr>
        <w:t xml:space="preserve"> политике</w:t>
      </w:r>
    </w:p>
    <w:p w:rsidR="0089721C" w:rsidRPr="00CB13A8" w:rsidRDefault="0089721C" w:rsidP="0089721C">
      <w:pPr>
        <w:jc w:val="both"/>
        <w:rPr>
          <w:rFonts w:ascii="PT Astra Serif" w:hAnsi="PT Astra Serif"/>
          <w:sz w:val="28"/>
          <w:szCs w:val="28"/>
        </w:rPr>
      </w:pPr>
    </w:p>
    <w:p w:rsidR="00CE76F9" w:rsidRPr="00CB13A8" w:rsidRDefault="00CE76F9" w:rsidP="0089721C">
      <w:pPr>
        <w:jc w:val="both"/>
        <w:rPr>
          <w:rFonts w:ascii="PT Astra Serif" w:hAnsi="PT Astra Serif"/>
          <w:sz w:val="28"/>
          <w:szCs w:val="28"/>
        </w:rPr>
      </w:pPr>
    </w:p>
    <w:p w:rsidR="00EF6B3A" w:rsidRPr="00CB13A8" w:rsidRDefault="00CA602E" w:rsidP="0089721C">
      <w:pPr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___________________А</w:t>
      </w:r>
      <w:r w:rsidR="008D252F" w:rsidRPr="00CB13A8">
        <w:rPr>
          <w:rFonts w:ascii="PT Astra Serif" w:hAnsi="PT Astra Serif"/>
          <w:sz w:val="28"/>
          <w:szCs w:val="28"/>
        </w:rPr>
        <w:t>.В.</w:t>
      </w:r>
      <w:r w:rsidR="007B268D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Артемов</w:t>
      </w:r>
      <w:r w:rsidR="00F501F8" w:rsidRPr="00CB13A8">
        <w:rPr>
          <w:rFonts w:ascii="PT Astra Serif" w:hAnsi="PT Astra Serif"/>
          <w:sz w:val="28"/>
          <w:szCs w:val="28"/>
        </w:rPr>
        <w:t xml:space="preserve"> </w:t>
      </w:r>
    </w:p>
    <w:p w:rsidR="00EF6B3A" w:rsidRPr="00CB13A8" w:rsidRDefault="00D84957" w:rsidP="0089721C">
      <w:pPr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«_____» ________________</w:t>
      </w:r>
      <w:r w:rsidR="001D034E" w:rsidRPr="00CB13A8">
        <w:rPr>
          <w:rFonts w:ascii="PT Astra Serif" w:hAnsi="PT Astra Serif"/>
          <w:sz w:val="28"/>
          <w:szCs w:val="28"/>
        </w:rPr>
        <w:t>__</w:t>
      </w:r>
      <w:r w:rsidR="0020161F" w:rsidRPr="00CB13A8">
        <w:rPr>
          <w:rFonts w:ascii="PT Astra Serif" w:hAnsi="PT Astra Serif"/>
          <w:sz w:val="28"/>
          <w:szCs w:val="28"/>
        </w:rPr>
        <w:t>202</w:t>
      </w:r>
      <w:r w:rsidR="00CA602E" w:rsidRPr="00CB13A8">
        <w:rPr>
          <w:rFonts w:ascii="PT Astra Serif" w:hAnsi="PT Astra Serif"/>
          <w:sz w:val="28"/>
          <w:szCs w:val="28"/>
        </w:rPr>
        <w:t>5</w:t>
      </w:r>
      <w:r w:rsidR="00530825" w:rsidRPr="00CB13A8">
        <w:rPr>
          <w:rFonts w:ascii="PT Astra Serif" w:hAnsi="PT Astra Serif"/>
          <w:sz w:val="28"/>
          <w:szCs w:val="28"/>
        </w:rPr>
        <w:t xml:space="preserve"> </w:t>
      </w:r>
      <w:r w:rsidR="00050B7B" w:rsidRPr="00CB13A8">
        <w:rPr>
          <w:rFonts w:ascii="PT Astra Serif" w:hAnsi="PT Astra Serif"/>
          <w:sz w:val="28"/>
          <w:szCs w:val="28"/>
        </w:rPr>
        <w:t>г.</w:t>
      </w:r>
    </w:p>
    <w:p w:rsidR="0089721C" w:rsidRPr="00CB13A8" w:rsidRDefault="0089721C" w:rsidP="0089721C">
      <w:pPr>
        <w:jc w:val="both"/>
        <w:rPr>
          <w:rFonts w:ascii="PT Astra Serif" w:hAnsi="PT Astra Serif"/>
          <w:sz w:val="28"/>
          <w:szCs w:val="28"/>
        </w:rPr>
      </w:pPr>
    </w:p>
    <w:p w:rsidR="0089721C" w:rsidRPr="00CB13A8" w:rsidRDefault="0089721C" w:rsidP="0089721C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63114" w:rsidRPr="00CB13A8" w:rsidRDefault="00B63114" w:rsidP="0089721C">
      <w:pPr>
        <w:ind w:left="-142"/>
        <w:jc w:val="both"/>
        <w:rPr>
          <w:rFonts w:ascii="PT Astra Serif" w:hAnsi="PT Astra Serif"/>
        </w:rPr>
      </w:pPr>
    </w:p>
    <w:p w:rsidR="00960AE3" w:rsidRPr="00CB13A8" w:rsidRDefault="00960AE3" w:rsidP="00960AE3">
      <w:pPr>
        <w:ind w:left="-142"/>
        <w:jc w:val="both"/>
        <w:rPr>
          <w:rFonts w:ascii="PT Astra Serif" w:hAnsi="PT Astra Serif"/>
          <w:sz w:val="32"/>
          <w:szCs w:val="28"/>
        </w:rPr>
      </w:pPr>
      <w:r w:rsidRPr="00CB13A8">
        <w:rPr>
          <w:rFonts w:ascii="PT Astra Serif" w:hAnsi="PT Astra Serif"/>
          <w:sz w:val="28"/>
        </w:rPr>
        <w:t>УТВЕРЖДАЮ</w:t>
      </w:r>
    </w:p>
    <w:p w:rsidR="00F30A93" w:rsidRPr="00CB13A8" w:rsidRDefault="00EF6B3A" w:rsidP="0089721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</w:t>
      </w:r>
      <w:r w:rsidR="00DD1430" w:rsidRPr="00CB13A8">
        <w:rPr>
          <w:rFonts w:ascii="PT Astra Serif" w:hAnsi="PT Astra Serif"/>
          <w:sz w:val="28"/>
          <w:szCs w:val="28"/>
        </w:rPr>
        <w:t xml:space="preserve">едседатель Совета ректоров </w:t>
      </w:r>
      <w:r w:rsidR="0089721C" w:rsidRPr="00CB13A8">
        <w:rPr>
          <w:rFonts w:ascii="PT Astra Serif" w:hAnsi="PT Astra Serif"/>
          <w:sz w:val="28"/>
          <w:szCs w:val="28"/>
        </w:rPr>
        <w:t xml:space="preserve">образовательных организаций </w:t>
      </w:r>
      <w:r w:rsidR="00960AE3" w:rsidRPr="00CB13A8">
        <w:rPr>
          <w:rFonts w:ascii="PT Astra Serif" w:hAnsi="PT Astra Serif"/>
          <w:sz w:val="28"/>
          <w:szCs w:val="28"/>
        </w:rPr>
        <w:t xml:space="preserve">высшего образования </w:t>
      </w:r>
      <w:r w:rsidRPr="00CB13A8">
        <w:rPr>
          <w:rFonts w:ascii="PT Astra Serif" w:hAnsi="PT Astra Serif"/>
          <w:sz w:val="28"/>
          <w:szCs w:val="28"/>
        </w:rPr>
        <w:t xml:space="preserve">Алтайского края </w:t>
      </w:r>
      <w:r w:rsidR="00B1081D" w:rsidRPr="00CB13A8">
        <w:rPr>
          <w:rFonts w:ascii="PT Astra Serif" w:hAnsi="PT Astra Serif"/>
          <w:sz w:val="28"/>
          <w:szCs w:val="28"/>
        </w:rPr>
        <w:t xml:space="preserve">и </w:t>
      </w:r>
      <w:r w:rsidR="0089721C" w:rsidRPr="00CB13A8">
        <w:rPr>
          <w:rFonts w:ascii="PT Astra Serif" w:hAnsi="PT Astra Serif"/>
          <w:sz w:val="28"/>
          <w:szCs w:val="28"/>
        </w:rPr>
        <w:t>республики Алтай</w:t>
      </w:r>
    </w:p>
    <w:p w:rsidR="00EF6B3A" w:rsidRPr="00CB13A8" w:rsidRDefault="0089721C" w:rsidP="0089721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37645F" w:rsidRPr="00CB13A8">
        <w:rPr>
          <w:rFonts w:ascii="PT Astra Serif" w:hAnsi="PT Astra Serif"/>
          <w:sz w:val="28"/>
          <w:szCs w:val="28"/>
        </w:rPr>
        <w:t>______________</w:t>
      </w:r>
      <w:r w:rsidR="008D252F" w:rsidRPr="00CB13A8">
        <w:rPr>
          <w:rFonts w:ascii="PT Astra Serif" w:hAnsi="PT Astra Serif"/>
          <w:sz w:val="28"/>
          <w:szCs w:val="28"/>
        </w:rPr>
        <w:t>____</w:t>
      </w:r>
      <w:r w:rsidR="004F16B5" w:rsidRPr="00CB13A8">
        <w:rPr>
          <w:rFonts w:ascii="PT Astra Serif" w:hAnsi="PT Astra Serif"/>
          <w:sz w:val="28"/>
          <w:szCs w:val="28"/>
        </w:rPr>
        <w:t>__</w:t>
      </w:r>
      <w:r w:rsidR="0020161F" w:rsidRPr="00CB13A8">
        <w:rPr>
          <w:rFonts w:ascii="PT Astra Serif" w:hAnsi="PT Astra Serif"/>
          <w:sz w:val="28"/>
          <w:szCs w:val="28"/>
        </w:rPr>
        <w:t>А.М.</w:t>
      </w:r>
      <w:r w:rsidR="0037645F" w:rsidRPr="00CB13A8">
        <w:rPr>
          <w:rFonts w:ascii="PT Astra Serif" w:hAnsi="PT Astra Serif"/>
          <w:sz w:val="28"/>
          <w:szCs w:val="28"/>
        </w:rPr>
        <w:t xml:space="preserve"> </w:t>
      </w:r>
      <w:r w:rsidR="0020161F" w:rsidRPr="00CB13A8">
        <w:rPr>
          <w:rFonts w:ascii="PT Astra Serif" w:hAnsi="PT Astra Serif"/>
          <w:sz w:val="28"/>
          <w:szCs w:val="28"/>
        </w:rPr>
        <w:t>Марков</w:t>
      </w:r>
    </w:p>
    <w:p w:rsidR="00EF6B3A" w:rsidRPr="00CB13A8" w:rsidRDefault="00D84957" w:rsidP="0089721C">
      <w:pPr>
        <w:ind w:left="-142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«_____» ____________</w:t>
      </w:r>
      <w:r w:rsidR="00050B7B" w:rsidRPr="00CB13A8">
        <w:rPr>
          <w:rFonts w:ascii="PT Astra Serif" w:hAnsi="PT Astra Serif"/>
          <w:sz w:val="28"/>
          <w:szCs w:val="28"/>
        </w:rPr>
        <w:t>_______</w:t>
      </w:r>
      <w:r w:rsidR="001D034E" w:rsidRPr="00CB13A8">
        <w:rPr>
          <w:rFonts w:ascii="PT Astra Serif" w:hAnsi="PT Astra Serif"/>
          <w:sz w:val="28"/>
          <w:szCs w:val="28"/>
        </w:rPr>
        <w:t>20</w:t>
      </w:r>
      <w:r w:rsidR="0020161F" w:rsidRPr="00CB13A8">
        <w:rPr>
          <w:rFonts w:ascii="PT Astra Serif" w:hAnsi="PT Astra Serif"/>
          <w:sz w:val="28"/>
          <w:szCs w:val="28"/>
        </w:rPr>
        <w:t>2</w:t>
      </w:r>
      <w:r w:rsidR="00CA602E" w:rsidRPr="00CB13A8">
        <w:rPr>
          <w:rFonts w:ascii="PT Astra Serif" w:hAnsi="PT Astra Serif"/>
          <w:sz w:val="28"/>
          <w:szCs w:val="28"/>
        </w:rPr>
        <w:t>5</w:t>
      </w:r>
      <w:r w:rsidR="00530825" w:rsidRPr="00CB13A8">
        <w:rPr>
          <w:rFonts w:ascii="PT Astra Serif" w:hAnsi="PT Astra Serif"/>
          <w:sz w:val="28"/>
          <w:szCs w:val="28"/>
        </w:rPr>
        <w:t xml:space="preserve"> </w:t>
      </w:r>
      <w:r w:rsidR="00050B7B" w:rsidRPr="00CB13A8">
        <w:rPr>
          <w:rFonts w:ascii="PT Astra Serif" w:hAnsi="PT Astra Serif"/>
          <w:sz w:val="28"/>
          <w:szCs w:val="28"/>
        </w:rPr>
        <w:t>г.</w:t>
      </w:r>
    </w:p>
    <w:p w:rsidR="00EF6B3A" w:rsidRPr="00CB13A8" w:rsidRDefault="00EF6B3A" w:rsidP="00D84957">
      <w:pPr>
        <w:jc w:val="both"/>
        <w:rPr>
          <w:rFonts w:ascii="PT Astra Serif" w:hAnsi="PT Astra Serif"/>
          <w:sz w:val="28"/>
          <w:szCs w:val="28"/>
        </w:rPr>
      </w:pPr>
    </w:p>
    <w:p w:rsidR="00EF6B3A" w:rsidRPr="00CB13A8" w:rsidRDefault="00EF6B3A" w:rsidP="00D84957">
      <w:pPr>
        <w:jc w:val="center"/>
        <w:rPr>
          <w:rFonts w:ascii="PT Astra Serif" w:hAnsi="PT Astra Serif"/>
          <w:b/>
          <w:bCs/>
          <w:sz w:val="28"/>
          <w:szCs w:val="28"/>
        </w:rPr>
        <w:sectPr w:rsidR="00EF6B3A" w:rsidRPr="00CB13A8" w:rsidSect="00F30A93">
          <w:headerReference w:type="even" r:id="rId8"/>
          <w:headerReference w:type="first" r:id="rId9"/>
          <w:type w:val="continuous"/>
          <w:pgSz w:w="11906" w:h="16838"/>
          <w:pgMar w:top="1134" w:right="567" w:bottom="1134" w:left="1985" w:header="709" w:footer="709" w:gutter="0"/>
          <w:cols w:num="2" w:space="566"/>
          <w:docGrid w:linePitch="360"/>
        </w:sectPr>
      </w:pPr>
    </w:p>
    <w:p w:rsidR="007E1151" w:rsidRPr="00CB13A8" w:rsidRDefault="000C3652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П</w:t>
      </w:r>
      <w:r w:rsidR="007E1151" w:rsidRPr="00CB13A8">
        <w:rPr>
          <w:rFonts w:ascii="PT Astra Serif" w:hAnsi="PT Astra Serif"/>
          <w:b/>
          <w:bCs/>
          <w:sz w:val="28"/>
          <w:szCs w:val="28"/>
        </w:rPr>
        <w:t>оложени</w:t>
      </w:r>
      <w:r w:rsidRPr="00CB13A8">
        <w:rPr>
          <w:rFonts w:ascii="PT Astra Serif" w:hAnsi="PT Astra Serif"/>
          <w:b/>
          <w:bCs/>
          <w:sz w:val="28"/>
          <w:szCs w:val="28"/>
        </w:rPr>
        <w:t>е</w:t>
      </w:r>
    </w:p>
    <w:p w:rsidR="007E1151" w:rsidRPr="00CB13A8" w:rsidRDefault="007E1151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 xml:space="preserve">о </w:t>
      </w:r>
      <w:r w:rsidRPr="00CB13A8">
        <w:rPr>
          <w:rFonts w:ascii="PT Astra Serif" w:hAnsi="PT Astra Serif"/>
          <w:b/>
          <w:bCs/>
          <w:sz w:val="28"/>
          <w:szCs w:val="28"/>
          <w:lang w:val="en-US"/>
        </w:rPr>
        <w:t>X</w:t>
      </w:r>
      <w:r w:rsidR="004D4FFA" w:rsidRPr="00CB13A8">
        <w:rPr>
          <w:rFonts w:ascii="PT Astra Serif" w:hAnsi="PT Astra Serif"/>
          <w:b/>
          <w:bCs/>
          <w:sz w:val="28"/>
          <w:szCs w:val="28"/>
          <w:lang w:val="en-US"/>
        </w:rPr>
        <w:t>X</w:t>
      </w:r>
      <w:r w:rsidR="0037645F" w:rsidRPr="00CB13A8">
        <w:rPr>
          <w:rFonts w:ascii="PT Astra Serif" w:hAnsi="PT Astra Serif"/>
          <w:b/>
          <w:bCs/>
          <w:sz w:val="28"/>
          <w:szCs w:val="28"/>
          <w:lang w:val="en-US"/>
        </w:rPr>
        <w:t>V</w:t>
      </w:r>
      <w:r w:rsidR="00EA0A6D" w:rsidRPr="00CB13A8">
        <w:rPr>
          <w:rFonts w:ascii="PT Astra Serif" w:hAnsi="PT Astra Serif"/>
          <w:b/>
          <w:bCs/>
          <w:sz w:val="28"/>
          <w:szCs w:val="28"/>
          <w:lang w:val="en-US"/>
        </w:rPr>
        <w:t>I</w:t>
      </w:r>
      <w:r w:rsidR="00CA602E" w:rsidRPr="00CB13A8">
        <w:rPr>
          <w:rFonts w:ascii="PT Astra Serif" w:hAnsi="PT Astra Serif"/>
          <w:b/>
          <w:bCs/>
          <w:sz w:val="28"/>
          <w:szCs w:val="28"/>
          <w:lang w:val="en-US"/>
        </w:rPr>
        <w:t>I</w:t>
      </w:r>
      <w:r w:rsidRPr="00CB13A8">
        <w:rPr>
          <w:rFonts w:ascii="PT Astra Serif" w:hAnsi="PT Astra Serif"/>
          <w:b/>
          <w:bCs/>
          <w:sz w:val="28"/>
          <w:szCs w:val="28"/>
        </w:rPr>
        <w:t xml:space="preserve"> городской научно-практической конференции молодых ученых </w:t>
      </w:r>
      <w:r w:rsidR="000528F7" w:rsidRPr="00CB13A8">
        <w:rPr>
          <w:rFonts w:ascii="PT Astra Serif" w:hAnsi="PT Astra Serif"/>
          <w:b/>
        </w:rPr>
        <w:t>«</w:t>
      </w:r>
      <w:r w:rsidR="000528F7" w:rsidRPr="00CB13A8">
        <w:rPr>
          <w:rFonts w:ascii="PT Astra Serif" w:hAnsi="PT Astra Serif"/>
          <w:b/>
          <w:bCs/>
          <w:sz w:val="28"/>
          <w:szCs w:val="28"/>
        </w:rPr>
        <w:t>Молодежь</w:t>
      </w:r>
      <w:r w:rsidR="000528F7" w:rsidRPr="00CB13A8">
        <w:rPr>
          <w:rFonts w:ascii="PT Astra Serif" w:hAnsi="PT Astra Serif"/>
          <w:b/>
          <w:bCs/>
        </w:rPr>
        <w:t xml:space="preserve"> – </w:t>
      </w:r>
      <w:r w:rsidR="000528F7" w:rsidRPr="00CB13A8">
        <w:rPr>
          <w:rFonts w:ascii="PT Astra Serif" w:hAnsi="PT Astra Serif"/>
          <w:b/>
          <w:bCs/>
          <w:sz w:val="28"/>
          <w:szCs w:val="28"/>
        </w:rPr>
        <w:t>Барнаулу</w:t>
      </w:r>
      <w:r w:rsidR="000528F7" w:rsidRPr="00CB13A8">
        <w:rPr>
          <w:rFonts w:ascii="PT Astra Serif" w:hAnsi="PT Astra Serif"/>
          <w:b/>
        </w:rPr>
        <w:t>»</w:t>
      </w:r>
    </w:p>
    <w:p w:rsidR="007E1151" w:rsidRPr="00CB13A8" w:rsidRDefault="007E1151" w:rsidP="00D84957">
      <w:pPr>
        <w:pStyle w:val="a3"/>
        <w:rPr>
          <w:rFonts w:ascii="PT Astra Serif" w:hAnsi="PT Astra Serif"/>
          <w:b w:val="0"/>
          <w:bCs/>
          <w:sz w:val="16"/>
          <w:szCs w:val="16"/>
        </w:rPr>
      </w:pPr>
    </w:p>
    <w:p w:rsidR="007E1151" w:rsidRPr="00CB13A8" w:rsidRDefault="007E1151" w:rsidP="00D84957">
      <w:pPr>
        <w:pStyle w:val="1"/>
        <w:keepNext w:val="0"/>
        <w:jc w:val="center"/>
        <w:outlineLvl w:val="9"/>
        <w:rPr>
          <w:rFonts w:ascii="PT Astra Serif" w:hAnsi="PT Astra Serif"/>
          <w:b/>
          <w:bCs/>
        </w:rPr>
      </w:pPr>
      <w:r w:rsidRPr="00CB13A8">
        <w:rPr>
          <w:rFonts w:ascii="PT Astra Serif" w:hAnsi="PT Astra Serif"/>
          <w:b/>
          <w:bCs/>
        </w:rPr>
        <w:t>1. Общие положения</w:t>
      </w:r>
    </w:p>
    <w:p w:rsidR="007E1151" w:rsidRPr="00CB13A8" w:rsidRDefault="007E1151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1.1.</w:t>
      </w:r>
      <w:r w:rsidR="00EC4252" w:rsidRPr="00CB13A8">
        <w:rPr>
          <w:rFonts w:ascii="PT Astra Serif" w:hAnsi="PT Astra Serif"/>
        </w:rPr>
        <w:t> </w:t>
      </w:r>
      <w:r w:rsidRPr="00CB13A8">
        <w:rPr>
          <w:rFonts w:ascii="PT Astra Serif" w:hAnsi="PT Astra Serif"/>
        </w:rPr>
        <w:t xml:space="preserve">Настоящее Положение определяет порядок организации </w:t>
      </w:r>
      <w:r w:rsidR="00507115" w:rsidRPr="00CB13A8">
        <w:rPr>
          <w:rFonts w:ascii="PT Astra Serif" w:hAnsi="PT Astra Serif"/>
        </w:rPr>
        <w:br/>
      </w:r>
      <w:r w:rsidRPr="00CB13A8">
        <w:rPr>
          <w:rFonts w:ascii="PT Astra Serif" w:hAnsi="PT Astra Serif"/>
        </w:rPr>
        <w:t xml:space="preserve">и проведения </w:t>
      </w:r>
      <w:r w:rsidR="003B356F" w:rsidRPr="00CB13A8">
        <w:rPr>
          <w:rFonts w:ascii="PT Astra Serif" w:hAnsi="PT Astra Serif"/>
          <w:lang w:val="en-US"/>
        </w:rPr>
        <w:t>X</w:t>
      </w:r>
      <w:r w:rsidR="004D4FFA" w:rsidRPr="00CB13A8">
        <w:rPr>
          <w:rFonts w:ascii="PT Astra Serif" w:hAnsi="PT Astra Serif"/>
          <w:lang w:val="en-US"/>
        </w:rPr>
        <w:t>X</w:t>
      </w:r>
      <w:r w:rsidR="0037645F" w:rsidRPr="00CB13A8">
        <w:rPr>
          <w:rFonts w:ascii="PT Astra Serif" w:hAnsi="PT Astra Serif"/>
          <w:bCs/>
          <w:lang w:val="en-US"/>
        </w:rPr>
        <w:t>V</w:t>
      </w:r>
      <w:r w:rsidR="00EA0A6D" w:rsidRPr="00CB13A8">
        <w:rPr>
          <w:rFonts w:ascii="PT Astra Serif" w:hAnsi="PT Astra Serif"/>
          <w:bCs/>
          <w:lang w:val="en-US"/>
        </w:rPr>
        <w:t>I</w:t>
      </w:r>
      <w:r w:rsidR="00CA602E" w:rsidRPr="00CB13A8">
        <w:rPr>
          <w:rFonts w:ascii="PT Astra Serif" w:hAnsi="PT Astra Serif"/>
          <w:bCs/>
          <w:lang w:val="en-US"/>
        </w:rPr>
        <w:t>I</w:t>
      </w:r>
      <w:r w:rsidR="004D4FFA" w:rsidRPr="00CB13A8">
        <w:rPr>
          <w:rFonts w:ascii="PT Astra Serif" w:hAnsi="PT Astra Serif"/>
        </w:rPr>
        <w:t xml:space="preserve"> </w:t>
      </w:r>
      <w:r w:rsidRPr="00CB13A8">
        <w:rPr>
          <w:rFonts w:ascii="PT Astra Serif" w:hAnsi="PT Astra Serif"/>
        </w:rPr>
        <w:t>городской научно-практической конференции молодых ученых «</w:t>
      </w:r>
      <w:r w:rsidR="000528F7" w:rsidRPr="00CB13A8">
        <w:rPr>
          <w:rFonts w:ascii="PT Astra Serif" w:hAnsi="PT Astra Serif"/>
          <w:bCs/>
        </w:rPr>
        <w:t>Молодежь – Барнаулу</w:t>
      </w:r>
      <w:r w:rsidRPr="00CB13A8">
        <w:rPr>
          <w:rFonts w:ascii="PT Astra Serif" w:hAnsi="PT Astra Serif"/>
        </w:rPr>
        <w:t>» (далее – Конференция).</w:t>
      </w:r>
    </w:p>
    <w:p w:rsidR="007E1151" w:rsidRPr="00CB13A8" w:rsidRDefault="007E1151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1.2.</w:t>
      </w:r>
      <w:r w:rsidR="00530825" w:rsidRPr="00CB13A8">
        <w:rPr>
          <w:rFonts w:ascii="PT Astra Serif" w:hAnsi="PT Astra Serif"/>
        </w:rPr>
        <w:t> </w:t>
      </w:r>
      <w:r w:rsidRPr="00CB13A8">
        <w:rPr>
          <w:rFonts w:ascii="PT Astra Serif" w:hAnsi="PT Astra Serif"/>
        </w:rPr>
        <w:t>Конференция проводится с целью:</w:t>
      </w:r>
    </w:p>
    <w:p w:rsidR="00B90D42" w:rsidRPr="00CB13A8" w:rsidRDefault="00507115" w:rsidP="00507115">
      <w:pPr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популяризации научно-исследовательской и инновационной деятельности в молодежной среде;</w:t>
      </w:r>
    </w:p>
    <w:p w:rsidR="007E1151" w:rsidRPr="00CB13A8" w:rsidRDefault="00507115" w:rsidP="00507115">
      <w:pPr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привлечения молодых ученых к решению проблем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316848" w:rsidP="00507115">
      <w:pPr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развития профессиональных коммуникаций между молодыми исследователями;</w:t>
      </w:r>
    </w:p>
    <w:p w:rsidR="007E1151" w:rsidRPr="00CB13A8" w:rsidRDefault="00507115" w:rsidP="00507115">
      <w:pPr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 xml:space="preserve">привлечения внимания заинтересованных лиц к результатам </w:t>
      </w:r>
      <w:r w:rsidR="00AD6579" w:rsidRPr="00CB13A8">
        <w:rPr>
          <w:rFonts w:ascii="PT Astra Serif" w:hAnsi="PT Astra Serif"/>
          <w:sz w:val="28"/>
          <w:szCs w:val="28"/>
        </w:rPr>
        <w:t>научно-практической</w:t>
      </w:r>
      <w:r w:rsidR="007E1151" w:rsidRPr="00CB13A8">
        <w:rPr>
          <w:rFonts w:ascii="PT Astra Serif" w:hAnsi="PT Astra Serif"/>
          <w:sz w:val="28"/>
          <w:szCs w:val="28"/>
        </w:rPr>
        <w:t xml:space="preserve"> деятельности молодых ученых.</w:t>
      </w:r>
    </w:p>
    <w:p w:rsidR="007E1151" w:rsidRPr="00CB13A8" w:rsidRDefault="007E1151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1.3.</w:t>
      </w:r>
      <w:r w:rsidR="00530825" w:rsidRPr="00CB13A8">
        <w:rPr>
          <w:rFonts w:ascii="PT Astra Serif" w:hAnsi="PT Astra Serif"/>
        </w:rPr>
        <w:t> </w:t>
      </w:r>
      <w:r w:rsidRPr="00CB13A8">
        <w:rPr>
          <w:rFonts w:ascii="PT Astra Serif" w:hAnsi="PT Astra Serif"/>
        </w:rPr>
        <w:t xml:space="preserve">Конференция проводится с </w:t>
      </w:r>
      <w:r w:rsidR="007F505B" w:rsidRPr="00CB13A8">
        <w:rPr>
          <w:rFonts w:ascii="PT Astra Serif" w:hAnsi="PT Astra Serif"/>
        </w:rPr>
        <w:t>0</w:t>
      </w:r>
      <w:r w:rsidR="00EB4310" w:rsidRPr="00CB13A8">
        <w:rPr>
          <w:rFonts w:ascii="PT Astra Serif" w:hAnsi="PT Astra Serif"/>
        </w:rPr>
        <w:t>1</w:t>
      </w:r>
      <w:r w:rsidRPr="00CB13A8">
        <w:rPr>
          <w:rFonts w:ascii="PT Astra Serif" w:hAnsi="PT Astra Serif"/>
        </w:rPr>
        <w:t xml:space="preserve"> по </w:t>
      </w:r>
      <w:r w:rsidR="00CA602E" w:rsidRPr="00CB13A8">
        <w:rPr>
          <w:rFonts w:ascii="PT Astra Serif" w:hAnsi="PT Astra Serif"/>
        </w:rPr>
        <w:t>28</w:t>
      </w:r>
      <w:r w:rsidRPr="00CB13A8">
        <w:rPr>
          <w:rFonts w:ascii="PT Astra Serif" w:hAnsi="PT Astra Serif"/>
        </w:rPr>
        <w:t xml:space="preserve"> ноября 20</w:t>
      </w:r>
      <w:r w:rsidR="0020161F" w:rsidRPr="00CB13A8">
        <w:rPr>
          <w:rFonts w:ascii="PT Astra Serif" w:hAnsi="PT Astra Serif"/>
        </w:rPr>
        <w:t>2</w:t>
      </w:r>
      <w:r w:rsidR="00CA602E" w:rsidRPr="00CB13A8">
        <w:rPr>
          <w:rFonts w:ascii="PT Astra Serif" w:hAnsi="PT Astra Serif"/>
        </w:rPr>
        <w:t>5</w:t>
      </w:r>
      <w:r w:rsidR="005834A1" w:rsidRPr="00CB13A8">
        <w:rPr>
          <w:rFonts w:ascii="PT Astra Serif" w:hAnsi="PT Astra Serif"/>
        </w:rPr>
        <w:t xml:space="preserve"> года.</w:t>
      </w:r>
    </w:p>
    <w:p w:rsidR="00D6745A" w:rsidRPr="00CB13A8" w:rsidRDefault="00D6745A" w:rsidP="00D84957">
      <w:pPr>
        <w:jc w:val="center"/>
        <w:rPr>
          <w:rFonts w:ascii="PT Astra Serif" w:hAnsi="PT Astra Serif"/>
          <w:b/>
          <w:sz w:val="28"/>
          <w:szCs w:val="28"/>
        </w:rPr>
      </w:pPr>
    </w:p>
    <w:p w:rsidR="00700BCE" w:rsidRPr="00CB13A8" w:rsidRDefault="00424A9D" w:rsidP="00700BCE">
      <w:pPr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2</w:t>
      </w:r>
      <w:r w:rsidR="00D6745A" w:rsidRPr="00CB13A8">
        <w:rPr>
          <w:rFonts w:ascii="PT Astra Serif" w:hAnsi="PT Astra Serif"/>
          <w:b/>
          <w:sz w:val="28"/>
          <w:szCs w:val="28"/>
        </w:rPr>
        <w:t>. Порядок участия в Конференции</w:t>
      </w:r>
    </w:p>
    <w:p w:rsidR="00835745" w:rsidRPr="00CB13A8" w:rsidRDefault="002F7F4D" w:rsidP="005834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2.1.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EA0A6D" w:rsidRPr="00CB13A8">
        <w:rPr>
          <w:rFonts w:ascii="PT Astra Serif" w:hAnsi="PT Astra Serif"/>
          <w:sz w:val="28"/>
          <w:szCs w:val="28"/>
        </w:rPr>
        <w:t>В Конференции принимают участие</w:t>
      </w:r>
      <w:r w:rsidR="005834A1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молодые ученые</w:t>
      </w:r>
      <w:r w:rsidR="00EA0A6D" w:rsidRPr="00CB13A8">
        <w:rPr>
          <w:rFonts w:ascii="PT Astra Serif" w:hAnsi="PT Astra Serif"/>
          <w:sz w:val="28"/>
          <w:szCs w:val="28"/>
        </w:rPr>
        <w:t>, ранее получившие</w:t>
      </w:r>
      <w:r w:rsidR="003E3E82" w:rsidRPr="00CB13A8">
        <w:rPr>
          <w:rFonts w:ascii="PT Astra Serif" w:hAnsi="PT Astra Serif"/>
          <w:sz w:val="28"/>
          <w:szCs w:val="28"/>
        </w:rPr>
        <w:t xml:space="preserve"> высшее образование в </w:t>
      </w:r>
      <w:r w:rsidR="00EA0A6D" w:rsidRPr="00CB13A8">
        <w:rPr>
          <w:rFonts w:ascii="PT Astra Serif" w:hAnsi="PT Astra Serif"/>
          <w:sz w:val="28"/>
          <w:szCs w:val="28"/>
        </w:rPr>
        <w:t>образовательных организациях города Барнаула</w:t>
      </w:r>
      <w:r w:rsidR="005834A1" w:rsidRPr="00CB13A8">
        <w:rPr>
          <w:rFonts w:ascii="PT Astra Serif" w:hAnsi="PT Astra Serif"/>
          <w:sz w:val="28"/>
          <w:szCs w:val="28"/>
        </w:rPr>
        <w:t xml:space="preserve"> и имеющие диплом государственного и установленного образца</w:t>
      </w:r>
      <w:r w:rsidR="00EA0A6D" w:rsidRPr="00CB13A8">
        <w:rPr>
          <w:rFonts w:ascii="PT Astra Serif" w:hAnsi="PT Astra Serif"/>
          <w:sz w:val="28"/>
          <w:szCs w:val="28"/>
        </w:rPr>
        <w:t xml:space="preserve">, при условии, что </w:t>
      </w:r>
      <w:r w:rsidR="005834A1" w:rsidRPr="00CB13A8">
        <w:rPr>
          <w:rFonts w:ascii="PT Astra Serif" w:hAnsi="PT Astra Serif"/>
          <w:sz w:val="28"/>
          <w:szCs w:val="28"/>
        </w:rPr>
        <w:t>их научный руководитель входит</w:t>
      </w:r>
      <w:r w:rsidR="00EA0A6D" w:rsidRPr="00CB13A8">
        <w:rPr>
          <w:rFonts w:ascii="PT Astra Serif" w:hAnsi="PT Astra Serif"/>
          <w:sz w:val="28"/>
          <w:szCs w:val="28"/>
        </w:rPr>
        <w:t xml:space="preserve"> в профессорско-преподавательский состав образовательной организации</w:t>
      </w:r>
      <w:r w:rsidR="003E3E82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="00EA0A6D" w:rsidRPr="00CB13A8">
        <w:rPr>
          <w:rFonts w:ascii="PT Astra Serif" w:hAnsi="PT Astra Serif"/>
          <w:sz w:val="28"/>
          <w:szCs w:val="28"/>
        </w:rPr>
        <w:t xml:space="preserve"> города Барнаула и</w:t>
      </w:r>
      <w:r w:rsidR="005834A1" w:rsidRPr="00CB13A8">
        <w:rPr>
          <w:rFonts w:ascii="PT Astra Serif" w:hAnsi="PT Astra Serif"/>
          <w:sz w:val="28"/>
          <w:szCs w:val="28"/>
        </w:rPr>
        <w:t xml:space="preserve"> студенты </w:t>
      </w:r>
      <w:r w:rsidR="003E3E82" w:rsidRPr="00CB13A8">
        <w:rPr>
          <w:rFonts w:ascii="PT Astra Serif" w:hAnsi="PT Astra Serif"/>
          <w:sz w:val="28"/>
          <w:szCs w:val="28"/>
        </w:rPr>
        <w:t>образовательных организаций высшего образования</w:t>
      </w:r>
      <w:r w:rsidR="005834A1" w:rsidRPr="00CB13A8">
        <w:rPr>
          <w:rFonts w:ascii="PT Astra Serif" w:hAnsi="PT Astra Serif"/>
          <w:sz w:val="28"/>
          <w:szCs w:val="28"/>
        </w:rPr>
        <w:t xml:space="preserve"> города Барнаула (далее – молодые ученые)</w:t>
      </w:r>
      <w:r w:rsidR="00835745" w:rsidRPr="00CB13A8">
        <w:rPr>
          <w:rFonts w:ascii="PT Astra Serif" w:hAnsi="PT Astra Serif"/>
          <w:sz w:val="28"/>
          <w:szCs w:val="28"/>
        </w:rPr>
        <w:t>.</w:t>
      </w:r>
    </w:p>
    <w:p w:rsidR="00406DD8" w:rsidRPr="00CB13A8" w:rsidRDefault="00835745" w:rsidP="005834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По решению </w:t>
      </w:r>
      <w:r w:rsidR="009D4AC7" w:rsidRPr="00CB13A8">
        <w:rPr>
          <w:rFonts w:ascii="PT Astra Serif" w:hAnsi="PT Astra Serif"/>
          <w:sz w:val="28"/>
          <w:szCs w:val="28"/>
        </w:rPr>
        <w:t>Оргкомитета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r w:rsidR="000E2780" w:rsidRPr="00CB13A8">
        <w:rPr>
          <w:rFonts w:ascii="PT Astra Serif" w:hAnsi="PT Astra Serif"/>
          <w:sz w:val="28"/>
          <w:szCs w:val="28"/>
        </w:rPr>
        <w:t>к участию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r w:rsidR="000E2780" w:rsidRPr="00CB13A8">
        <w:rPr>
          <w:rFonts w:ascii="PT Astra Serif" w:hAnsi="PT Astra Serif"/>
          <w:sz w:val="28"/>
          <w:szCs w:val="28"/>
        </w:rPr>
        <w:t xml:space="preserve">в Конференции допускаются </w:t>
      </w:r>
      <w:r w:rsidRPr="00CB13A8">
        <w:rPr>
          <w:rFonts w:ascii="PT Astra Serif" w:hAnsi="PT Astra Serif"/>
          <w:sz w:val="28"/>
          <w:szCs w:val="28"/>
        </w:rPr>
        <w:t xml:space="preserve">иные молодые ученые, </w:t>
      </w:r>
      <w:r w:rsidR="00C65047" w:rsidRPr="00CB13A8">
        <w:rPr>
          <w:rFonts w:ascii="PT Astra Serif" w:hAnsi="PT Astra Serif"/>
          <w:sz w:val="28"/>
          <w:szCs w:val="28"/>
        </w:rPr>
        <w:t xml:space="preserve">тезисы которых </w:t>
      </w:r>
      <w:r w:rsidR="000E2780" w:rsidRPr="00CB13A8">
        <w:rPr>
          <w:rFonts w:ascii="PT Astra Serif" w:hAnsi="PT Astra Serif"/>
          <w:sz w:val="28"/>
          <w:szCs w:val="28"/>
        </w:rPr>
        <w:t xml:space="preserve">могут </w:t>
      </w:r>
      <w:r w:rsidRPr="00CB13A8">
        <w:rPr>
          <w:rFonts w:ascii="PT Astra Serif" w:hAnsi="PT Astra Serif"/>
          <w:sz w:val="28"/>
          <w:szCs w:val="28"/>
        </w:rPr>
        <w:t>им</w:t>
      </w:r>
      <w:r w:rsidR="000E2780" w:rsidRPr="00CB13A8">
        <w:rPr>
          <w:rFonts w:ascii="PT Astra Serif" w:hAnsi="PT Astra Serif"/>
          <w:sz w:val="28"/>
          <w:szCs w:val="28"/>
        </w:rPr>
        <w:t>еть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r w:rsidR="000E2780" w:rsidRPr="00CB13A8">
        <w:rPr>
          <w:rFonts w:ascii="PT Astra Serif" w:hAnsi="PT Astra Serif"/>
          <w:sz w:val="28"/>
          <w:szCs w:val="28"/>
        </w:rPr>
        <w:t>высокую значимость        д</w:t>
      </w:r>
      <w:r w:rsidRPr="00CB13A8">
        <w:rPr>
          <w:rFonts w:ascii="PT Astra Serif" w:hAnsi="PT Astra Serif"/>
          <w:sz w:val="28"/>
          <w:szCs w:val="28"/>
        </w:rPr>
        <w:t>ля социально-экономического развития города Барнаула.</w:t>
      </w:r>
    </w:p>
    <w:p w:rsidR="00700BCE" w:rsidRPr="00CB13A8" w:rsidRDefault="00F53312" w:rsidP="005834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Молодым ученым</w:t>
      </w:r>
      <w:r w:rsidR="009D4037" w:rsidRPr="00CB13A8">
        <w:rPr>
          <w:rFonts w:ascii="PT Astra Serif" w:hAnsi="PT Astra Serif"/>
          <w:sz w:val="28"/>
          <w:szCs w:val="28"/>
        </w:rPr>
        <w:t xml:space="preserve"> считается лицо в возрасте до 35 лет включительно </w:t>
      </w:r>
      <w:r w:rsidR="009D4037" w:rsidRPr="00CB13A8">
        <w:rPr>
          <w:rFonts w:ascii="PT Astra Serif" w:hAnsi="PT Astra Serif"/>
          <w:sz w:val="28"/>
          <w:szCs w:val="28"/>
        </w:rPr>
        <w:br/>
        <w:t>на момент проведения Конференции</w:t>
      </w:r>
      <w:r w:rsidR="000C77E1" w:rsidRPr="00CB13A8">
        <w:rPr>
          <w:rFonts w:ascii="PT Astra Serif" w:hAnsi="PT Astra Serif"/>
          <w:sz w:val="28"/>
          <w:szCs w:val="28"/>
        </w:rPr>
        <w:t>.</w:t>
      </w:r>
      <w:r w:rsidR="00700BCE" w:rsidRPr="00CB13A8">
        <w:rPr>
          <w:rFonts w:ascii="PT Astra Serif" w:hAnsi="PT Astra Serif"/>
          <w:sz w:val="28"/>
          <w:szCs w:val="28"/>
        </w:rPr>
        <w:t xml:space="preserve"> </w:t>
      </w:r>
    </w:p>
    <w:p w:rsidR="00F834E0" w:rsidRPr="00CB13A8" w:rsidRDefault="00C10A7A" w:rsidP="0050711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2.2</w:t>
      </w:r>
      <w:r w:rsidR="00700BCE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00BCE" w:rsidRPr="00CB13A8">
        <w:rPr>
          <w:rFonts w:ascii="PT Astra Serif" w:hAnsi="PT Astra Serif"/>
          <w:sz w:val="28"/>
          <w:szCs w:val="28"/>
        </w:rPr>
        <w:t xml:space="preserve">Регистрация и обработка заявок </w:t>
      </w:r>
      <w:r w:rsidR="00867C37" w:rsidRPr="00CB13A8">
        <w:rPr>
          <w:rFonts w:ascii="PT Astra Serif" w:hAnsi="PT Astra Serif"/>
          <w:sz w:val="28"/>
          <w:szCs w:val="28"/>
        </w:rPr>
        <w:t>молодых ученых</w:t>
      </w:r>
      <w:r w:rsidR="00026D96" w:rsidRPr="00CB13A8">
        <w:rPr>
          <w:rFonts w:ascii="PT Astra Serif" w:hAnsi="PT Astra Serif"/>
          <w:sz w:val="28"/>
          <w:szCs w:val="28"/>
        </w:rPr>
        <w:t xml:space="preserve"> проводится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700BCE" w:rsidRPr="00CB13A8">
        <w:rPr>
          <w:rFonts w:ascii="PT Astra Serif" w:hAnsi="PT Astra Serif"/>
          <w:sz w:val="28"/>
          <w:szCs w:val="28"/>
        </w:rPr>
        <w:t xml:space="preserve">на электронном портале «ЛОМОНОСОВ» (далее </w:t>
      </w:r>
      <w:r w:rsidR="009C7108" w:rsidRPr="00CB13A8">
        <w:rPr>
          <w:rFonts w:ascii="PT Astra Serif" w:hAnsi="PT Astra Serif"/>
        </w:rPr>
        <w:t>–</w:t>
      </w:r>
      <w:r w:rsidR="00700BCE" w:rsidRPr="00CB13A8">
        <w:rPr>
          <w:rFonts w:ascii="PT Astra Serif" w:hAnsi="PT Astra Serif"/>
          <w:sz w:val="28"/>
          <w:szCs w:val="28"/>
        </w:rPr>
        <w:t xml:space="preserve"> портал) на сайте </w:t>
      </w:r>
      <w:r w:rsidR="00700BCE" w:rsidRPr="00CB13A8">
        <w:rPr>
          <w:rFonts w:ascii="PT Astra Serif" w:hAnsi="PT Astra Serif"/>
          <w:sz w:val="28"/>
          <w:szCs w:val="28"/>
          <w:lang w:val="en-US"/>
        </w:rPr>
        <w:t>https</w:t>
      </w:r>
      <w:r w:rsidR="00700BCE" w:rsidRPr="00CB13A8">
        <w:rPr>
          <w:rFonts w:ascii="PT Astra Serif" w:hAnsi="PT Astra Serif"/>
          <w:sz w:val="28"/>
          <w:szCs w:val="28"/>
        </w:rPr>
        <w:t>://</w:t>
      </w:r>
      <w:r w:rsidR="00700BCE" w:rsidRPr="00CB13A8">
        <w:rPr>
          <w:rFonts w:ascii="PT Astra Serif" w:hAnsi="PT Astra Serif"/>
          <w:sz w:val="28"/>
          <w:szCs w:val="28"/>
          <w:lang w:val="en-US"/>
        </w:rPr>
        <w:t>lomonosov</w:t>
      </w:r>
      <w:r w:rsidR="00700BCE" w:rsidRPr="00CB13A8">
        <w:rPr>
          <w:rFonts w:ascii="PT Astra Serif" w:hAnsi="PT Astra Serif"/>
          <w:sz w:val="28"/>
          <w:szCs w:val="28"/>
        </w:rPr>
        <w:t>-</w:t>
      </w:r>
      <w:r w:rsidR="00700BCE" w:rsidRPr="00CB13A8">
        <w:rPr>
          <w:rFonts w:ascii="PT Astra Serif" w:hAnsi="PT Astra Serif"/>
          <w:sz w:val="28"/>
          <w:szCs w:val="28"/>
          <w:lang w:val="en-US"/>
        </w:rPr>
        <w:t>msu</w:t>
      </w:r>
      <w:r w:rsidR="00700BCE" w:rsidRPr="00CB13A8">
        <w:rPr>
          <w:rFonts w:ascii="PT Astra Serif" w:hAnsi="PT Astra Serif"/>
          <w:sz w:val="28"/>
          <w:szCs w:val="28"/>
        </w:rPr>
        <w:t>.</w:t>
      </w:r>
      <w:r w:rsidR="00700BCE" w:rsidRPr="00CB13A8">
        <w:rPr>
          <w:rFonts w:ascii="PT Astra Serif" w:hAnsi="PT Astra Serif"/>
          <w:sz w:val="28"/>
          <w:szCs w:val="28"/>
          <w:lang w:val="en-US"/>
        </w:rPr>
        <w:t>ru</w:t>
      </w:r>
      <w:r w:rsidR="00700BCE" w:rsidRPr="00CB13A8">
        <w:rPr>
          <w:rFonts w:ascii="PT Astra Serif" w:hAnsi="PT Astra Serif"/>
          <w:sz w:val="28"/>
          <w:szCs w:val="28"/>
        </w:rPr>
        <w:t xml:space="preserve">. </w:t>
      </w:r>
    </w:p>
    <w:p w:rsidR="00424A9D" w:rsidRPr="00CB13A8" w:rsidRDefault="00C10A7A" w:rsidP="0050711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>2.3</w:t>
      </w:r>
      <w:r w:rsidR="00700BCE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00BCE" w:rsidRPr="00CB13A8">
        <w:rPr>
          <w:rFonts w:ascii="PT Astra Serif" w:hAnsi="PT Astra Serif"/>
          <w:sz w:val="28"/>
          <w:szCs w:val="28"/>
        </w:rPr>
        <w:t xml:space="preserve">Регистрация </w:t>
      </w:r>
      <w:r w:rsidR="000A45FD" w:rsidRPr="00CB13A8">
        <w:rPr>
          <w:rFonts w:ascii="PT Astra Serif" w:hAnsi="PT Astra Serif"/>
          <w:sz w:val="28"/>
          <w:szCs w:val="28"/>
        </w:rPr>
        <w:t>молодых ученых</w:t>
      </w:r>
      <w:r w:rsidR="00F54E46" w:rsidRPr="00CB13A8">
        <w:rPr>
          <w:rFonts w:ascii="PT Astra Serif" w:hAnsi="PT Astra Serif"/>
          <w:sz w:val="28"/>
          <w:szCs w:val="28"/>
        </w:rPr>
        <w:t xml:space="preserve"> </w:t>
      </w:r>
      <w:r w:rsidR="00D450CF" w:rsidRPr="00CB13A8">
        <w:rPr>
          <w:rFonts w:ascii="PT Astra Serif" w:hAnsi="PT Astra Serif"/>
          <w:sz w:val="28"/>
          <w:szCs w:val="28"/>
        </w:rPr>
        <w:t xml:space="preserve">в </w:t>
      </w:r>
      <w:r w:rsidR="00700BCE" w:rsidRPr="00CB13A8">
        <w:rPr>
          <w:rFonts w:ascii="PT Astra Serif" w:hAnsi="PT Astra Serif"/>
          <w:sz w:val="28"/>
          <w:szCs w:val="28"/>
        </w:rPr>
        <w:t>К</w:t>
      </w:r>
      <w:r w:rsidR="00424A9D" w:rsidRPr="00CB13A8">
        <w:rPr>
          <w:rFonts w:ascii="PT Astra Serif" w:hAnsi="PT Astra Serif"/>
          <w:sz w:val="28"/>
          <w:szCs w:val="28"/>
        </w:rPr>
        <w:t>онфер</w:t>
      </w:r>
      <w:r w:rsidR="00026D96" w:rsidRPr="00CB13A8">
        <w:rPr>
          <w:rFonts w:ascii="PT Astra Serif" w:hAnsi="PT Astra Serif"/>
          <w:sz w:val="28"/>
          <w:szCs w:val="28"/>
        </w:rPr>
        <w:t>енции проходит</w:t>
      </w:r>
      <w:r w:rsidR="00507115" w:rsidRPr="00CB13A8">
        <w:rPr>
          <w:rFonts w:ascii="PT Astra Serif" w:hAnsi="PT Astra Serif"/>
          <w:sz w:val="28"/>
          <w:szCs w:val="28"/>
        </w:rPr>
        <w:br/>
      </w:r>
      <w:r w:rsidR="008E2396" w:rsidRPr="00CB13A8">
        <w:rPr>
          <w:rFonts w:ascii="PT Astra Serif" w:hAnsi="PT Astra Serif"/>
          <w:sz w:val="28"/>
          <w:szCs w:val="28"/>
        </w:rPr>
        <w:t xml:space="preserve">с 12.00 часов </w:t>
      </w:r>
      <w:r w:rsidR="00420597" w:rsidRPr="00CB13A8">
        <w:rPr>
          <w:rFonts w:ascii="PT Astra Serif" w:hAnsi="PT Astra Serif"/>
          <w:sz w:val="28"/>
          <w:szCs w:val="28"/>
        </w:rPr>
        <w:t>0</w:t>
      </w:r>
      <w:r w:rsidR="000C77E1" w:rsidRPr="00CB13A8">
        <w:rPr>
          <w:rFonts w:ascii="PT Astra Serif" w:hAnsi="PT Astra Serif"/>
          <w:sz w:val="28"/>
          <w:szCs w:val="28"/>
        </w:rPr>
        <w:t>1</w:t>
      </w:r>
      <w:r w:rsidR="00AD6579" w:rsidRPr="00CB13A8">
        <w:rPr>
          <w:rFonts w:ascii="PT Astra Serif" w:hAnsi="PT Astra Serif"/>
          <w:sz w:val="28"/>
          <w:szCs w:val="28"/>
        </w:rPr>
        <w:t xml:space="preserve"> октября</w:t>
      </w:r>
      <w:r w:rsidR="00424A9D" w:rsidRPr="00CB13A8">
        <w:rPr>
          <w:rFonts w:ascii="PT Astra Serif" w:hAnsi="PT Astra Serif"/>
          <w:sz w:val="28"/>
          <w:szCs w:val="28"/>
        </w:rPr>
        <w:t xml:space="preserve"> </w:t>
      </w:r>
      <w:r w:rsidR="00D450CF" w:rsidRPr="00CB13A8">
        <w:rPr>
          <w:rFonts w:ascii="PT Astra Serif" w:hAnsi="PT Astra Serif"/>
          <w:sz w:val="28"/>
          <w:szCs w:val="28"/>
        </w:rPr>
        <w:t>до</w:t>
      </w:r>
      <w:r w:rsidR="00535671" w:rsidRPr="00CB13A8">
        <w:rPr>
          <w:rFonts w:ascii="PT Astra Serif" w:hAnsi="PT Astra Serif"/>
          <w:sz w:val="28"/>
          <w:szCs w:val="28"/>
        </w:rPr>
        <w:t xml:space="preserve"> 12.00 часов </w:t>
      </w:r>
      <w:r w:rsidR="00CA602E" w:rsidRPr="00CB13A8">
        <w:rPr>
          <w:rFonts w:ascii="PT Astra Serif" w:hAnsi="PT Astra Serif"/>
          <w:sz w:val="28"/>
          <w:szCs w:val="28"/>
        </w:rPr>
        <w:t>24</w:t>
      </w:r>
      <w:r w:rsidR="00AD6579" w:rsidRPr="00CB13A8">
        <w:rPr>
          <w:rFonts w:ascii="PT Astra Serif" w:hAnsi="PT Astra Serif"/>
          <w:sz w:val="28"/>
          <w:szCs w:val="28"/>
        </w:rPr>
        <w:t xml:space="preserve"> </w:t>
      </w:r>
      <w:r w:rsidR="009F760E" w:rsidRPr="00CB13A8">
        <w:rPr>
          <w:rFonts w:ascii="PT Astra Serif" w:hAnsi="PT Astra Serif"/>
          <w:sz w:val="28"/>
          <w:szCs w:val="28"/>
        </w:rPr>
        <w:t>октября</w:t>
      </w:r>
      <w:r w:rsidR="00AD6579" w:rsidRPr="00CB13A8">
        <w:rPr>
          <w:rFonts w:ascii="PT Astra Serif" w:hAnsi="PT Astra Serif"/>
          <w:sz w:val="28"/>
          <w:szCs w:val="28"/>
        </w:rPr>
        <w:t xml:space="preserve"> </w:t>
      </w:r>
      <w:r w:rsidR="003B356F" w:rsidRPr="00CB13A8">
        <w:rPr>
          <w:rFonts w:ascii="PT Astra Serif" w:hAnsi="PT Astra Serif"/>
          <w:sz w:val="28"/>
          <w:szCs w:val="28"/>
        </w:rPr>
        <w:t>20</w:t>
      </w:r>
      <w:r w:rsidR="004775DC" w:rsidRPr="00CB13A8">
        <w:rPr>
          <w:rFonts w:ascii="PT Astra Serif" w:hAnsi="PT Astra Serif"/>
          <w:sz w:val="28"/>
          <w:szCs w:val="28"/>
        </w:rPr>
        <w:t>2</w:t>
      </w:r>
      <w:r w:rsidR="00CA602E" w:rsidRPr="00CB13A8">
        <w:rPr>
          <w:rFonts w:ascii="PT Astra Serif" w:hAnsi="PT Astra Serif"/>
          <w:sz w:val="28"/>
          <w:szCs w:val="28"/>
        </w:rPr>
        <w:t>5</w:t>
      </w:r>
      <w:r w:rsidR="00AD6579" w:rsidRPr="00CB13A8">
        <w:rPr>
          <w:rFonts w:ascii="PT Astra Serif" w:hAnsi="PT Astra Serif"/>
          <w:sz w:val="28"/>
          <w:szCs w:val="28"/>
        </w:rPr>
        <w:t xml:space="preserve"> года</w:t>
      </w:r>
      <w:r w:rsidR="00424A9D" w:rsidRPr="00CB13A8">
        <w:rPr>
          <w:rFonts w:ascii="PT Astra Serif" w:hAnsi="PT Astra Serif"/>
          <w:sz w:val="28"/>
          <w:szCs w:val="28"/>
        </w:rPr>
        <w:t xml:space="preserve">. </w:t>
      </w:r>
    </w:p>
    <w:p w:rsidR="007E1151" w:rsidRPr="00CB13A8" w:rsidRDefault="00C10A7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2.4</w:t>
      </w:r>
      <w:r w:rsidR="00700BCE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00BCE" w:rsidRPr="00CB13A8">
        <w:rPr>
          <w:rFonts w:ascii="PT Astra Serif" w:hAnsi="PT Astra Serif"/>
          <w:sz w:val="28"/>
          <w:szCs w:val="28"/>
        </w:rPr>
        <w:t>Для участия в К</w:t>
      </w:r>
      <w:r w:rsidR="00685574" w:rsidRPr="00CB13A8">
        <w:rPr>
          <w:rFonts w:ascii="PT Astra Serif" w:hAnsi="PT Astra Serif"/>
          <w:sz w:val="28"/>
          <w:szCs w:val="28"/>
        </w:rPr>
        <w:t xml:space="preserve">онференции </w:t>
      </w:r>
      <w:r w:rsidR="000A45FD" w:rsidRPr="00CB13A8">
        <w:rPr>
          <w:rFonts w:ascii="PT Astra Serif" w:hAnsi="PT Astra Serif"/>
          <w:sz w:val="28"/>
          <w:szCs w:val="28"/>
        </w:rPr>
        <w:t>молодым ученым</w:t>
      </w:r>
      <w:r w:rsidR="00736CC5" w:rsidRPr="00CB13A8">
        <w:rPr>
          <w:rFonts w:ascii="PT Astra Serif" w:hAnsi="PT Astra Serif"/>
          <w:sz w:val="28"/>
          <w:szCs w:val="28"/>
        </w:rPr>
        <w:t xml:space="preserve"> (лично)</w:t>
      </w:r>
      <w:r w:rsidR="00685574" w:rsidRPr="00CB13A8">
        <w:rPr>
          <w:rFonts w:ascii="PT Astra Serif" w:hAnsi="PT Astra Serif"/>
          <w:sz w:val="28"/>
          <w:szCs w:val="28"/>
        </w:rPr>
        <w:t xml:space="preserve"> необходимо зарегистрироваться</w:t>
      </w:r>
      <w:r w:rsidR="005359B6" w:rsidRPr="00CB13A8">
        <w:rPr>
          <w:rFonts w:ascii="PT Astra Serif" w:hAnsi="PT Astra Serif"/>
          <w:sz w:val="28"/>
          <w:szCs w:val="28"/>
        </w:rPr>
        <w:t xml:space="preserve"> (если ранее не были зарегистрированы)</w:t>
      </w:r>
      <w:r w:rsidR="00685574" w:rsidRPr="00CB13A8">
        <w:rPr>
          <w:rFonts w:ascii="PT Astra Serif" w:hAnsi="PT Astra Serif"/>
          <w:sz w:val="28"/>
          <w:szCs w:val="28"/>
        </w:rPr>
        <w:t xml:space="preserve"> на сайте </w:t>
      </w:r>
      <w:r w:rsidR="005359B6" w:rsidRPr="00CB13A8">
        <w:rPr>
          <w:rFonts w:ascii="PT Astra Serif" w:hAnsi="PT Astra Serif"/>
          <w:sz w:val="28"/>
          <w:szCs w:val="28"/>
          <w:lang w:val="en-US"/>
        </w:rPr>
        <w:t>https</w:t>
      </w:r>
      <w:r w:rsidR="005359B6" w:rsidRPr="00CB13A8">
        <w:rPr>
          <w:rFonts w:ascii="PT Astra Serif" w:hAnsi="PT Astra Serif"/>
          <w:sz w:val="28"/>
          <w:szCs w:val="28"/>
        </w:rPr>
        <w:t>://</w:t>
      </w:r>
      <w:r w:rsidR="005359B6" w:rsidRPr="00CB13A8">
        <w:rPr>
          <w:rFonts w:ascii="PT Astra Serif" w:hAnsi="PT Astra Serif"/>
          <w:sz w:val="28"/>
          <w:szCs w:val="28"/>
          <w:lang w:val="en-US"/>
        </w:rPr>
        <w:t>lomonosov</w:t>
      </w:r>
      <w:r w:rsidR="005359B6" w:rsidRPr="00CB13A8">
        <w:rPr>
          <w:rFonts w:ascii="PT Astra Serif" w:hAnsi="PT Astra Serif"/>
          <w:sz w:val="28"/>
          <w:szCs w:val="28"/>
        </w:rPr>
        <w:t>-</w:t>
      </w:r>
      <w:r w:rsidR="005359B6" w:rsidRPr="00CB13A8">
        <w:rPr>
          <w:rFonts w:ascii="PT Astra Serif" w:hAnsi="PT Astra Serif"/>
          <w:sz w:val="28"/>
          <w:szCs w:val="28"/>
          <w:lang w:val="en-US"/>
        </w:rPr>
        <w:t>msu</w:t>
      </w:r>
      <w:r w:rsidR="005359B6" w:rsidRPr="00CB13A8">
        <w:rPr>
          <w:rFonts w:ascii="PT Astra Serif" w:hAnsi="PT Astra Serif"/>
          <w:sz w:val="28"/>
          <w:szCs w:val="28"/>
        </w:rPr>
        <w:t>.</w:t>
      </w:r>
      <w:r w:rsidR="005359B6" w:rsidRPr="00CB13A8">
        <w:rPr>
          <w:rFonts w:ascii="PT Astra Serif" w:hAnsi="PT Astra Serif"/>
          <w:sz w:val="28"/>
          <w:szCs w:val="28"/>
          <w:lang w:val="en-US"/>
        </w:rPr>
        <w:t>ru</w:t>
      </w:r>
      <w:r w:rsidR="005359B6" w:rsidRPr="00CB13A8">
        <w:rPr>
          <w:rFonts w:ascii="PT Astra Serif" w:hAnsi="PT Astra Serif"/>
          <w:sz w:val="28"/>
          <w:szCs w:val="28"/>
        </w:rPr>
        <w:t xml:space="preserve"> и подать заявку на участие в Конференции</w:t>
      </w:r>
      <w:r w:rsidR="00CB2E15" w:rsidRPr="00CB13A8">
        <w:rPr>
          <w:rFonts w:ascii="PT Astra Serif" w:hAnsi="PT Astra Serif"/>
          <w:sz w:val="28"/>
          <w:szCs w:val="28"/>
        </w:rPr>
        <w:br/>
        <w:t>в соответствии с П.</w:t>
      </w:r>
      <w:r w:rsidR="00505A72" w:rsidRPr="00CB13A8">
        <w:rPr>
          <w:rFonts w:ascii="PT Astra Serif" w:hAnsi="PT Astra Serif"/>
          <w:sz w:val="28"/>
          <w:szCs w:val="28"/>
        </w:rPr>
        <w:t>2.5-2.8</w:t>
      </w:r>
      <w:r w:rsidR="00B046A0" w:rsidRPr="00CB13A8">
        <w:rPr>
          <w:rFonts w:ascii="PT Astra Serif" w:hAnsi="PT Astra Serif"/>
          <w:sz w:val="28"/>
          <w:szCs w:val="28"/>
        </w:rPr>
        <w:t>.</w:t>
      </w:r>
    </w:p>
    <w:p w:rsidR="00406DD8" w:rsidRPr="00CB13A8" w:rsidRDefault="00424A9D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C10A7A" w:rsidRPr="00CB13A8">
        <w:rPr>
          <w:rFonts w:ascii="PT Astra Serif" w:hAnsi="PT Astra Serif"/>
          <w:sz w:val="28"/>
          <w:szCs w:val="28"/>
        </w:rPr>
        <w:t>5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52834" w:rsidRPr="00CB13A8">
        <w:rPr>
          <w:rFonts w:ascii="PT Astra Serif" w:hAnsi="PT Astra Serif"/>
          <w:sz w:val="28"/>
          <w:szCs w:val="28"/>
        </w:rPr>
        <w:t xml:space="preserve">Зарегистрированные </w:t>
      </w:r>
      <w:r w:rsidR="002D24E8" w:rsidRPr="00CB13A8">
        <w:rPr>
          <w:rFonts w:ascii="PT Astra Serif" w:hAnsi="PT Astra Serif"/>
          <w:sz w:val="28"/>
          <w:szCs w:val="28"/>
        </w:rPr>
        <w:t>молодые учен</w:t>
      </w:r>
      <w:r w:rsidR="00F22414" w:rsidRPr="00CB13A8">
        <w:rPr>
          <w:rFonts w:ascii="PT Astra Serif" w:hAnsi="PT Astra Serif"/>
          <w:sz w:val="28"/>
          <w:szCs w:val="28"/>
        </w:rPr>
        <w:t>ые</w:t>
      </w:r>
      <w:r w:rsidR="00496D64" w:rsidRPr="00CB13A8">
        <w:rPr>
          <w:rFonts w:ascii="PT Astra Serif" w:hAnsi="PT Astra Serif"/>
          <w:sz w:val="28"/>
          <w:szCs w:val="28"/>
        </w:rPr>
        <w:t xml:space="preserve"> </w:t>
      </w:r>
      <w:r w:rsidR="00752834" w:rsidRPr="00CB13A8">
        <w:rPr>
          <w:rFonts w:ascii="PT Astra Serif" w:hAnsi="PT Astra Serif"/>
          <w:sz w:val="28"/>
          <w:szCs w:val="28"/>
        </w:rPr>
        <w:t>с помощью сервиса</w:t>
      </w:r>
      <w:r w:rsidR="00D450CF" w:rsidRPr="00CB13A8">
        <w:rPr>
          <w:rFonts w:ascii="PT Astra Serif" w:hAnsi="PT Astra Serif"/>
          <w:sz w:val="28"/>
          <w:szCs w:val="28"/>
        </w:rPr>
        <w:t xml:space="preserve"> «Научный календарь» на портале</w:t>
      </w:r>
      <w:r w:rsidR="003B356F" w:rsidRPr="00CB13A8">
        <w:rPr>
          <w:rFonts w:ascii="PT Astra Serif" w:hAnsi="PT Astra Serif"/>
          <w:sz w:val="28"/>
          <w:szCs w:val="28"/>
        </w:rPr>
        <w:t xml:space="preserve"> выбирают раздел «X</w:t>
      </w:r>
      <w:r w:rsidR="00752834" w:rsidRPr="00CB13A8">
        <w:rPr>
          <w:rFonts w:ascii="PT Astra Serif" w:hAnsi="PT Astra Serif"/>
          <w:sz w:val="28"/>
          <w:szCs w:val="28"/>
        </w:rPr>
        <w:t>X</w:t>
      </w:r>
      <w:r w:rsidR="0037645F" w:rsidRPr="00CB13A8">
        <w:rPr>
          <w:rFonts w:ascii="PT Astra Serif" w:hAnsi="PT Astra Serif"/>
          <w:sz w:val="28"/>
          <w:szCs w:val="28"/>
          <w:lang w:val="en-US"/>
        </w:rPr>
        <w:t>V</w:t>
      </w:r>
      <w:r w:rsidR="002D24E8" w:rsidRPr="00CB13A8">
        <w:rPr>
          <w:rFonts w:ascii="PT Astra Serif" w:hAnsi="PT Astra Serif"/>
          <w:sz w:val="28"/>
          <w:szCs w:val="28"/>
          <w:lang w:val="en-US"/>
        </w:rPr>
        <w:t>I</w:t>
      </w:r>
      <w:r w:rsidR="00CA602E" w:rsidRPr="00CB13A8">
        <w:rPr>
          <w:rFonts w:ascii="PT Astra Serif" w:hAnsi="PT Astra Serif"/>
          <w:sz w:val="28"/>
          <w:szCs w:val="28"/>
          <w:lang w:val="en-US"/>
        </w:rPr>
        <w:t>I</w:t>
      </w:r>
      <w:r w:rsidR="00752834" w:rsidRPr="00CB13A8">
        <w:rPr>
          <w:rFonts w:ascii="PT Astra Serif" w:hAnsi="PT Astra Serif"/>
          <w:sz w:val="28"/>
          <w:szCs w:val="28"/>
        </w:rPr>
        <w:t xml:space="preserve"> городская </w:t>
      </w:r>
      <w:r w:rsidR="00CA602E" w:rsidRPr="00CB13A8">
        <w:rPr>
          <w:rFonts w:ascii="PT Astra Serif" w:hAnsi="PT Astra Serif"/>
          <w:sz w:val="28"/>
          <w:szCs w:val="28"/>
        </w:rPr>
        <w:t>научно-</w:t>
      </w:r>
      <w:r w:rsidR="00522C86" w:rsidRPr="00CB13A8">
        <w:rPr>
          <w:rFonts w:ascii="PT Astra Serif" w:hAnsi="PT Astra Serif"/>
          <w:sz w:val="28"/>
          <w:szCs w:val="28"/>
        </w:rPr>
        <w:t xml:space="preserve">практическая </w:t>
      </w:r>
      <w:r w:rsidR="00752834" w:rsidRPr="00CB13A8">
        <w:rPr>
          <w:rFonts w:ascii="PT Astra Serif" w:hAnsi="PT Astra Serif"/>
          <w:sz w:val="28"/>
          <w:szCs w:val="28"/>
        </w:rPr>
        <w:t>конференция</w:t>
      </w:r>
      <w:r w:rsidR="00522C86" w:rsidRPr="00CB13A8">
        <w:rPr>
          <w:rFonts w:ascii="PT Astra Serif" w:hAnsi="PT Astra Serif"/>
          <w:sz w:val="28"/>
          <w:szCs w:val="28"/>
        </w:rPr>
        <w:t xml:space="preserve"> молодых ученых</w:t>
      </w:r>
      <w:r w:rsidR="00752834" w:rsidRPr="00CB13A8">
        <w:rPr>
          <w:rFonts w:ascii="PT Astra Serif" w:hAnsi="PT Astra Serif"/>
          <w:sz w:val="28"/>
          <w:szCs w:val="28"/>
        </w:rPr>
        <w:t xml:space="preserve"> «Молодежь – Барнаулу</w:t>
      </w:r>
      <w:r w:rsidR="00536CB7" w:rsidRPr="00CB13A8">
        <w:rPr>
          <w:rFonts w:ascii="PT Astra Serif" w:hAnsi="PT Astra Serif"/>
          <w:sz w:val="28"/>
          <w:szCs w:val="28"/>
        </w:rPr>
        <w:t xml:space="preserve"> </w:t>
      </w:r>
      <w:r w:rsidR="00782DCC" w:rsidRPr="00CB13A8">
        <w:rPr>
          <w:rFonts w:ascii="PT Astra Serif" w:hAnsi="PT Astra Serif"/>
          <w:sz w:val="28"/>
          <w:szCs w:val="28"/>
        </w:rPr>
        <w:t>202</w:t>
      </w:r>
      <w:r w:rsidR="00CA602E" w:rsidRPr="00CB13A8">
        <w:rPr>
          <w:rFonts w:ascii="PT Astra Serif" w:hAnsi="PT Astra Serif"/>
          <w:sz w:val="28"/>
          <w:szCs w:val="28"/>
        </w:rPr>
        <w:t xml:space="preserve">5» </w:t>
      </w:r>
      <w:r w:rsidR="00782DCC" w:rsidRPr="00CB13A8">
        <w:rPr>
          <w:rFonts w:ascii="PT Astra Serif" w:hAnsi="PT Astra Serif"/>
          <w:sz w:val="28"/>
          <w:szCs w:val="28"/>
        </w:rPr>
        <w:t>и</w:t>
      </w:r>
      <w:r w:rsidR="00752834" w:rsidRPr="00CB13A8">
        <w:rPr>
          <w:rFonts w:ascii="PT Astra Serif" w:hAnsi="PT Astra Serif"/>
          <w:sz w:val="28"/>
          <w:szCs w:val="28"/>
        </w:rPr>
        <w:t xml:space="preserve"> включают режим регистрации</w:t>
      </w:r>
      <w:r w:rsidR="003E08BD" w:rsidRPr="00CB13A8">
        <w:rPr>
          <w:rFonts w:ascii="PT Astra Serif" w:hAnsi="PT Astra Serif"/>
          <w:sz w:val="28"/>
          <w:szCs w:val="28"/>
        </w:rPr>
        <w:t xml:space="preserve"> «Подать заявку»</w:t>
      </w:r>
      <w:r w:rsidR="00752834" w:rsidRPr="00CB13A8">
        <w:rPr>
          <w:rFonts w:ascii="PT Astra Serif" w:hAnsi="PT Astra Serif"/>
          <w:sz w:val="28"/>
          <w:szCs w:val="28"/>
        </w:rPr>
        <w:t>.</w:t>
      </w:r>
    </w:p>
    <w:p w:rsidR="00F834E0" w:rsidRPr="00CB13A8" w:rsidRDefault="00D76DC7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Один </w:t>
      </w:r>
      <w:r w:rsidR="00F1561A" w:rsidRPr="00CB13A8">
        <w:rPr>
          <w:rFonts w:ascii="PT Astra Serif" w:hAnsi="PT Astra Serif"/>
          <w:sz w:val="28"/>
          <w:szCs w:val="28"/>
        </w:rPr>
        <w:t>молодой ученый</w:t>
      </w:r>
      <w:r w:rsidR="00BC083D" w:rsidRPr="00CB13A8">
        <w:rPr>
          <w:rFonts w:ascii="PT Astra Serif" w:hAnsi="PT Astra Serif"/>
          <w:sz w:val="28"/>
          <w:szCs w:val="28"/>
        </w:rPr>
        <w:t xml:space="preserve"> может подать</w:t>
      </w:r>
      <w:r w:rsidR="00522C86" w:rsidRPr="00CB13A8">
        <w:rPr>
          <w:rFonts w:ascii="PT Astra Serif" w:hAnsi="PT Astra Serif"/>
          <w:sz w:val="28"/>
          <w:szCs w:val="28"/>
        </w:rPr>
        <w:t xml:space="preserve"> только </w:t>
      </w:r>
      <w:r w:rsidR="00065134" w:rsidRPr="00CB13A8">
        <w:rPr>
          <w:rFonts w:ascii="PT Astra Serif" w:hAnsi="PT Astra Serif"/>
          <w:sz w:val="28"/>
          <w:szCs w:val="28"/>
        </w:rPr>
        <w:t>одну</w:t>
      </w:r>
      <w:r w:rsidR="00522C86" w:rsidRPr="00CB13A8">
        <w:rPr>
          <w:rFonts w:ascii="PT Astra Serif" w:hAnsi="PT Astra Serif"/>
          <w:sz w:val="28"/>
          <w:szCs w:val="28"/>
        </w:rPr>
        <w:t xml:space="preserve"> заявку на </w:t>
      </w:r>
      <w:r w:rsidR="00212CF0" w:rsidRPr="00CB13A8">
        <w:rPr>
          <w:rFonts w:ascii="PT Astra Serif" w:hAnsi="PT Astra Serif"/>
          <w:sz w:val="28"/>
          <w:szCs w:val="28"/>
        </w:rPr>
        <w:t>участие</w:t>
      </w:r>
      <w:r w:rsidR="00CC2848" w:rsidRPr="00CB13A8">
        <w:rPr>
          <w:rFonts w:ascii="PT Astra Serif" w:hAnsi="PT Astra Serif"/>
          <w:sz w:val="28"/>
          <w:szCs w:val="28"/>
        </w:rPr>
        <w:t xml:space="preserve"> </w:t>
      </w:r>
      <w:r w:rsidR="00406DD8" w:rsidRPr="00CB13A8">
        <w:rPr>
          <w:rFonts w:ascii="PT Astra Serif" w:hAnsi="PT Astra Serif"/>
          <w:sz w:val="28"/>
          <w:szCs w:val="28"/>
        </w:rPr>
        <w:br/>
      </w:r>
      <w:r w:rsidR="00CC2848" w:rsidRPr="00CB13A8">
        <w:rPr>
          <w:rFonts w:ascii="PT Astra Serif" w:hAnsi="PT Astra Serif"/>
          <w:sz w:val="28"/>
          <w:szCs w:val="28"/>
        </w:rPr>
        <w:t xml:space="preserve">в </w:t>
      </w:r>
      <w:r w:rsidR="0047057F" w:rsidRPr="00CB13A8">
        <w:rPr>
          <w:rFonts w:ascii="PT Astra Serif" w:hAnsi="PT Astra Serif"/>
          <w:sz w:val="28"/>
          <w:szCs w:val="28"/>
        </w:rPr>
        <w:t>К</w:t>
      </w:r>
      <w:r w:rsidR="00CC2848" w:rsidRPr="00CB13A8">
        <w:rPr>
          <w:rFonts w:ascii="PT Astra Serif" w:hAnsi="PT Astra Serif"/>
          <w:sz w:val="28"/>
          <w:szCs w:val="28"/>
        </w:rPr>
        <w:t>онференции</w:t>
      </w:r>
      <w:r w:rsidR="00026D96" w:rsidRPr="00CB13A8">
        <w:rPr>
          <w:rFonts w:ascii="PT Astra Serif" w:hAnsi="PT Astra Serif"/>
          <w:sz w:val="28"/>
          <w:szCs w:val="28"/>
        </w:rPr>
        <w:t xml:space="preserve">, в том </w:t>
      </w:r>
      <w:r w:rsidR="00F1561A" w:rsidRPr="00CB13A8">
        <w:rPr>
          <w:rFonts w:ascii="PT Astra Serif" w:hAnsi="PT Astra Serif"/>
          <w:sz w:val="28"/>
          <w:szCs w:val="28"/>
        </w:rPr>
        <w:t>числе, если</w:t>
      </w:r>
      <w:r w:rsidR="00CB1A2E" w:rsidRPr="00CB13A8">
        <w:rPr>
          <w:rFonts w:ascii="PT Astra Serif" w:hAnsi="PT Astra Serif"/>
          <w:sz w:val="28"/>
          <w:szCs w:val="28"/>
        </w:rPr>
        <w:t xml:space="preserve"> </w:t>
      </w:r>
      <w:r w:rsidR="00F1561A" w:rsidRPr="00CB13A8">
        <w:rPr>
          <w:rFonts w:ascii="PT Astra Serif" w:hAnsi="PT Astra Serif"/>
          <w:sz w:val="28"/>
          <w:szCs w:val="28"/>
        </w:rPr>
        <w:t>молодой ученый</w:t>
      </w:r>
      <w:r w:rsidR="00CB1A2E" w:rsidRPr="00CB13A8">
        <w:rPr>
          <w:rFonts w:ascii="PT Astra Serif" w:hAnsi="PT Astra Serif"/>
          <w:sz w:val="28"/>
          <w:szCs w:val="28"/>
        </w:rPr>
        <w:t xml:space="preserve"> </w:t>
      </w:r>
      <w:r w:rsidR="001F557E" w:rsidRPr="00CB13A8">
        <w:rPr>
          <w:rFonts w:ascii="PT Astra Serif" w:hAnsi="PT Astra Serif"/>
          <w:sz w:val="28"/>
          <w:szCs w:val="28"/>
        </w:rPr>
        <w:t>является</w:t>
      </w:r>
      <w:r w:rsidR="00CB1A2E" w:rsidRPr="00CB13A8">
        <w:rPr>
          <w:rFonts w:ascii="PT Astra Serif" w:hAnsi="PT Astra Serif"/>
          <w:sz w:val="28"/>
          <w:szCs w:val="28"/>
        </w:rPr>
        <w:t xml:space="preserve"> соавтором</w:t>
      </w:r>
      <w:r w:rsidR="001F557E" w:rsidRPr="00CB13A8">
        <w:rPr>
          <w:rFonts w:ascii="PT Astra Serif" w:hAnsi="PT Astra Serif"/>
          <w:sz w:val="28"/>
          <w:szCs w:val="28"/>
        </w:rPr>
        <w:t xml:space="preserve"> другой заявки</w:t>
      </w:r>
      <w:r w:rsidR="00212CF0" w:rsidRPr="00CB13A8">
        <w:rPr>
          <w:rFonts w:ascii="PT Astra Serif" w:hAnsi="PT Astra Serif"/>
          <w:sz w:val="28"/>
          <w:szCs w:val="28"/>
        </w:rPr>
        <w:t>.</w:t>
      </w:r>
      <w:r w:rsidR="002D24E8" w:rsidRPr="00CB13A8">
        <w:rPr>
          <w:rFonts w:ascii="PT Astra Serif" w:hAnsi="PT Astra Serif"/>
          <w:sz w:val="28"/>
          <w:szCs w:val="28"/>
        </w:rPr>
        <w:t xml:space="preserve"> В случае если один </w:t>
      </w:r>
      <w:r w:rsidR="00F1561A" w:rsidRPr="00CB13A8">
        <w:rPr>
          <w:rFonts w:ascii="PT Astra Serif" w:hAnsi="PT Astra Serif"/>
          <w:sz w:val="28"/>
          <w:szCs w:val="28"/>
        </w:rPr>
        <w:t>молодой ученый</w:t>
      </w:r>
      <w:r w:rsidR="002D24E8" w:rsidRPr="00CB13A8">
        <w:rPr>
          <w:rFonts w:ascii="PT Astra Serif" w:hAnsi="PT Astra Serif"/>
          <w:sz w:val="28"/>
          <w:szCs w:val="28"/>
        </w:rPr>
        <w:t xml:space="preserve"> подает </w:t>
      </w:r>
      <w:r w:rsidR="00026D96" w:rsidRPr="00CB13A8">
        <w:rPr>
          <w:rFonts w:ascii="PT Astra Serif" w:hAnsi="PT Astra Serif"/>
          <w:sz w:val="28"/>
          <w:szCs w:val="28"/>
        </w:rPr>
        <w:t>более одной заявки</w:t>
      </w:r>
      <w:r w:rsidR="005359B6" w:rsidRPr="00CB13A8">
        <w:rPr>
          <w:rFonts w:ascii="PT Astra Serif" w:hAnsi="PT Astra Serif"/>
          <w:sz w:val="28"/>
          <w:szCs w:val="28"/>
        </w:rPr>
        <w:t>,</w:t>
      </w:r>
      <w:r w:rsidR="002D24E8" w:rsidRPr="00CB13A8">
        <w:rPr>
          <w:rFonts w:ascii="PT Astra Serif" w:hAnsi="PT Astra Serif"/>
          <w:sz w:val="28"/>
          <w:szCs w:val="28"/>
        </w:rPr>
        <w:t xml:space="preserve"> </w:t>
      </w:r>
      <w:r w:rsidR="005359B6" w:rsidRPr="00CB13A8">
        <w:rPr>
          <w:rFonts w:ascii="PT Astra Serif" w:hAnsi="PT Astra Serif"/>
          <w:sz w:val="28"/>
          <w:szCs w:val="28"/>
        </w:rPr>
        <w:t>используя</w:t>
      </w:r>
      <w:r w:rsidR="002D24E8" w:rsidRPr="00CB13A8">
        <w:rPr>
          <w:rFonts w:ascii="PT Astra Serif" w:hAnsi="PT Astra Serif"/>
          <w:sz w:val="28"/>
          <w:szCs w:val="28"/>
        </w:rPr>
        <w:t xml:space="preserve"> нескольких учетных записей</w:t>
      </w:r>
      <w:r w:rsidR="00026D96" w:rsidRPr="00CB13A8">
        <w:rPr>
          <w:rFonts w:ascii="PT Astra Serif" w:hAnsi="PT Astra Serif"/>
          <w:sz w:val="28"/>
          <w:szCs w:val="28"/>
        </w:rPr>
        <w:t xml:space="preserve"> на портале</w:t>
      </w:r>
      <w:r w:rsidR="005359B6" w:rsidRPr="00CB13A8">
        <w:rPr>
          <w:rFonts w:ascii="PT Astra Serif" w:hAnsi="PT Astra Serif"/>
          <w:sz w:val="28"/>
          <w:szCs w:val="28"/>
        </w:rPr>
        <w:t>,</w:t>
      </w:r>
      <w:r w:rsidR="00BE4A6D" w:rsidRPr="00CB13A8">
        <w:rPr>
          <w:rFonts w:ascii="PT Astra Serif" w:hAnsi="PT Astra Serif"/>
          <w:sz w:val="28"/>
          <w:szCs w:val="28"/>
        </w:rPr>
        <w:t xml:space="preserve"> такой </w:t>
      </w:r>
      <w:r w:rsidR="00F1561A" w:rsidRPr="00CB13A8">
        <w:rPr>
          <w:rFonts w:ascii="PT Astra Serif" w:hAnsi="PT Astra Serif"/>
          <w:sz w:val="28"/>
          <w:szCs w:val="28"/>
        </w:rPr>
        <w:t>молодой ученый</w:t>
      </w:r>
      <w:r w:rsidR="00BE4A6D" w:rsidRPr="00CB13A8">
        <w:rPr>
          <w:rFonts w:ascii="PT Astra Serif" w:hAnsi="PT Astra Serif"/>
          <w:sz w:val="28"/>
          <w:szCs w:val="28"/>
        </w:rPr>
        <w:t xml:space="preserve"> лишается возм</w:t>
      </w:r>
      <w:r w:rsidR="005359B6" w:rsidRPr="00CB13A8">
        <w:rPr>
          <w:rFonts w:ascii="PT Astra Serif" w:hAnsi="PT Astra Serif"/>
          <w:sz w:val="28"/>
          <w:szCs w:val="28"/>
        </w:rPr>
        <w:t xml:space="preserve">ожности принимать участие </w:t>
      </w:r>
      <w:r w:rsidR="00BE4A6D" w:rsidRPr="00CB13A8">
        <w:rPr>
          <w:rFonts w:ascii="PT Astra Serif" w:hAnsi="PT Astra Serif"/>
          <w:sz w:val="28"/>
          <w:szCs w:val="28"/>
        </w:rPr>
        <w:t>в Конференции</w:t>
      </w:r>
      <w:r w:rsidR="00026D96" w:rsidRPr="00CB13A8">
        <w:rPr>
          <w:rFonts w:ascii="PT Astra Serif" w:hAnsi="PT Astra Serif"/>
          <w:sz w:val="28"/>
          <w:szCs w:val="28"/>
        </w:rPr>
        <w:t xml:space="preserve">, результаты </w:t>
      </w:r>
      <w:r w:rsidR="00F1561A" w:rsidRPr="00CB13A8">
        <w:rPr>
          <w:rFonts w:ascii="PT Astra Serif" w:hAnsi="PT Astra Serif"/>
          <w:sz w:val="28"/>
          <w:szCs w:val="28"/>
        </w:rPr>
        <w:t xml:space="preserve">его </w:t>
      </w:r>
      <w:r w:rsidR="00026D96" w:rsidRPr="00CB13A8">
        <w:rPr>
          <w:rFonts w:ascii="PT Astra Serif" w:hAnsi="PT Astra Serif"/>
          <w:sz w:val="28"/>
          <w:szCs w:val="28"/>
        </w:rPr>
        <w:t xml:space="preserve">работы аннулируются, наградная продукция и сертификат участника </w:t>
      </w:r>
      <w:r w:rsidR="00F1561A" w:rsidRPr="00CB13A8">
        <w:rPr>
          <w:rFonts w:ascii="PT Astra Serif" w:hAnsi="PT Astra Serif"/>
          <w:sz w:val="28"/>
          <w:szCs w:val="28"/>
        </w:rPr>
        <w:t xml:space="preserve">ему </w:t>
      </w:r>
      <w:r w:rsidR="00026D96" w:rsidRPr="00CB13A8">
        <w:rPr>
          <w:rFonts w:ascii="PT Astra Serif" w:hAnsi="PT Astra Serif"/>
          <w:sz w:val="28"/>
          <w:szCs w:val="28"/>
        </w:rPr>
        <w:t>не выдаются.</w:t>
      </w:r>
    </w:p>
    <w:p w:rsidR="002F7F4D" w:rsidRPr="00CB13A8" w:rsidRDefault="00424A9D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</w:t>
      </w:r>
      <w:r w:rsidR="00752834" w:rsidRPr="00CB13A8">
        <w:rPr>
          <w:rFonts w:ascii="PT Astra Serif" w:hAnsi="PT Astra Serif"/>
          <w:sz w:val="28"/>
          <w:szCs w:val="28"/>
        </w:rPr>
        <w:t>.</w:t>
      </w:r>
      <w:r w:rsidR="00C10A7A" w:rsidRPr="00CB13A8">
        <w:rPr>
          <w:rFonts w:ascii="PT Astra Serif" w:hAnsi="PT Astra Serif"/>
          <w:sz w:val="28"/>
          <w:szCs w:val="28"/>
        </w:rPr>
        <w:t>6</w:t>
      </w:r>
      <w:r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52834" w:rsidRPr="00CB13A8">
        <w:rPr>
          <w:rFonts w:ascii="PT Astra Serif" w:hAnsi="PT Astra Serif"/>
          <w:sz w:val="28"/>
          <w:szCs w:val="28"/>
        </w:rPr>
        <w:t xml:space="preserve">В процессе регистрации </w:t>
      </w:r>
      <w:r w:rsidR="00CA516E" w:rsidRPr="00CB13A8">
        <w:rPr>
          <w:rFonts w:ascii="PT Astra Serif" w:hAnsi="PT Astra Serif"/>
          <w:sz w:val="28"/>
          <w:szCs w:val="28"/>
        </w:rPr>
        <w:t>молодые ученые</w:t>
      </w:r>
      <w:r w:rsidR="00752834" w:rsidRPr="00CB13A8">
        <w:rPr>
          <w:rFonts w:ascii="PT Astra Serif" w:hAnsi="PT Astra Serif"/>
          <w:sz w:val="28"/>
          <w:szCs w:val="28"/>
        </w:rPr>
        <w:t xml:space="preserve"> заполняют всю необходимую информацию</w:t>
      </w:r>
      <w:r w:rsidR="002F7F4D" w:rsidRPr="00CB13A8">
        <w:rPr>
          <w:rFonts w:ascii="PT Astra Serif" w:hAnsi="PT Astra Serif"/>
          <w:sz w:val="28"/>
          <w:szCs w:val="28"/>
        </w:rPr>
        <w:t xml:space="preserve"> </w:t>
      </w:r>
      <w:r w:rsidR="00280E20" w:rsidRPr="00CB13A8">
        <w:rPr>
          <w:rFonts w:ascii="PT Astra Serif" w:hAnsi="PT Astra Serif"/>
          <w:sz w:val="28"/>
          <w:szCs w:val="28"/>
        </w:rPr>
        <w:t xml:space="preserve">в полях, отмеченных обязательными </w:t>
      </w:r>
      <w:r w:rsidR="00026D96" w:rsidRPr="00CB13A8">
        <w:rPr>
          <w:rFonts w:ascii="PT Astra Serif" w:hAnsi="PT Astra Serif"/>
          <w:sz w:val="28"/>
          <w:szCs w:val="28"/>
        </w:rPr>
        <w:br/>
      </w:r>
      <w:r w:rsidR="00280E20" w:rsidRPr="00CB13A8">
        <w:rPr>
          <w:rFonts w:ascii="PT Astra Serif" w:hAnsi="PT Astra Serif"/>
          <w:sz w:val="28"/>
          <w:szCs w:val="28"/>
        </w:rPr>
        <w:t xml:space="preserve">к заполнению, </w:t>
      </w:r>
      <w:r w:rsidR="002F7F4D" w:rsidRPr="00CB13A8">
        <w:rPr>
          <w:rFonts w:ascii="PT Astra Serif" w:hAnsi="PT Astra Serif"/>
          <w:sz w:val="28"/>
          <w:szCs w:val="28"/>
        </w:rPr>
        <w:t xml:space="preserve">по </w:t>
      </w:r>
      <w:r w:rsidR="00D450CF" w:rsidRPr="00CB13A8">
        <w:rPr>
          <w:rFonts w:ascii="PT Astra Serif" w:hAnsi="PT Astra Serif"/>
          <w:sz w:val="28"/>
          <w:szCs w:val="28"/>
        </w:rPr>
        <w:t>утвержденной на портале форме</w:t>
      </w:r>
      <w:r w:rsidR="00752834" w:rsidRPr="00CB13A8">
        <w:rPr>
          <w:rFonts w:ascii="PT Astra Serif" w:hAnsi="PT Astra Serif"/>
          <w:sz w:val="28"/>
          <w:szCs w:val="28"/>
        </w:rPr>
        <w:t>.</w:t>
      </w:r>
    </w:p>
    <w:p w:rsidR="00406DD8" w:rsidRPr="00CB13A8" w:rsidRDefault="00C10A7A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2.7</w:t>
      </w:r>
      <w:r w:rsidR="00424A9D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0E57DE" w:rsidRPr="00CB13A8">
        <w:rPr>
          <w:rFonts w:ascii="PT Astra Serif" w:hAnsi="PT Astra Serif"/>
          <w:sz w:val="28"/>
          <w:szCs w:val="28"/>
        </w:rPr>
        <w:t xml:space="preserve">Все </w:t>
      </w:r>
      <w:r w:rsidR="00CA516E" w:rsidRPr="00CB13A8">
        <w:rPr>
          <w:rFonts w:ascii="PT Astra Serif" w:hAnsi="PT Astra Serif"/>
          <w:sz w:val="28"/>
          <w:szCs w:val="28"/>
        </w:rPr>
        <w:t xml:space="preserve">молодые ученые </w:t>
      </w:r>
      <w:r w:rsidR="00D450CF" w:rsidRPr="00CB13A8">
        <w:rPr>
          <w:rFonts w:ascii="PT Astra Serif" w:hAnsi="PT Astra Serif"/>
          <w:sz w:val="28"/>
          <w:szCs w:val="28"/>
        </w:rPr>
        <w:t xml:space="preserve">прикрепляют </w:t>
      </w:r>
      <w:r w:rsidR="00280E20" w:rsidRPr="00CB13A8">
        <w:rPr>
          <w:rFonts w:ascii="PT Astra Serif" w:hAnsi="PT Astra Serif"/>
          <w:sz w:val="28"/>
          <w:szCs w:val="28"/>
        </w:rPr>
        <w:t xml:space="preserve">в форме портала </w:t>
      </w:r>
      <w:r w:rsidR="000E57DE" w:rsidRPr="00CB13A8">
        <w:rPr>
          <w:rFonts w:ascii="PT Astra Serif" w:hAnsi="PT Astra Serif"/>
          <w:sz w:val="28"/>
          <w:szCs w:val="28"/>
        </w:rPr>
        <w:t>электронный вариант тезисов доклада</w:t>
      </w:r>
      <w:r w:rsidR="00E1742E" w:rsidRPr="00CB13A8">
        <w:rPr>
          <w:rFonts w:ascii="PT Astra Serif" w:hAnsi="PT Astra Serif"/>
          <w:sz w:val="28"/>
          <w:szCs w:val="28"/>
        </w:rPr>
        <w:t xml:space="preserve"> (далее – тезисы) в формате «.</w:t>
      </w:r>
      <w:r w:rsidR="00E1742E" w:rsidRPr="00CB13A8">
        <w:rPr>
          <w:rFonts w:ascii="PT Astra Serif" w:hAnsi="PT Astra Serif"/>
          <w:sz w:val="28"/>
          <w:szCs w:val="28"/>
          <w:lang w:val="en-US"/>
        </w:rPr>
        <w:t>docx</w:t>
      </w:r>
      <w:r w:rsidR="00E1742E" w:rsidRPr="00CB13A8">
        <w:rPr>
          <w:rFonts w:ascii="PT Astra Serif" w:hAnsi="PT Astra Serif"/>
          <w:sz w:val="28"/>
          <w:szCs w:val="28"/>
        </w:rPr>
        <w:t>»</w:t>
      </w:r>
      <w:r w:rsidR="000E57DE" w:rsidRPr="00CB13A8">
        <w:rPr>
          <w:rFonts w:ascii="PT Astra Serif" w:hAnsi="PT Astra Serif"/>
          <w:sz w:val="28"/>
          <w:szCs w:val="28"/>
        </w:rPr>
        <w:t xml:space="preserve"> </w:t>
      </w:r>
      <w:r w:rsidR="00E1742E" w:rsidRPr="00CB13A8">
        <w:rPr>
          <w:rFonts w:ascii="PT Astra Serif" w:hAnsi="PT Astra Serif"/>
          <w:sz w:val="28"/>
          <w:szCs w:val="28"/>
        </w:rPr>
        <w:t xml:space="preserve">с приложением иллюстраций, используемых в тезисах, </w:t>
      </w:r>
      <w:r w:rsidR="00252A39" w:rsidRPr="00CB13A8">
        <w:rPr>
          <w:rFonts w:ascii="PT Astra Serif" w:hAnsi="PT Astra Serif"/>
          <w:sz w:val="28"/>
          <w:szCs w:val="28"/>
        </w:rPr>
        <w:t xml:space="preserve">отдельными файлами в форматах </w:t>
      </w:r>
      <w:r w:rsidR="00E1742E" w:rsidRPr="00CB13A8">
        <w:rPr>
          <w:rFonts w:ascii="PT Astra Serif" w:hAnsi="PT Astra Serif"/>
          <w:sz w:val="28"/>
          <w:szCs w:val="28"/>
        </w:rPr>
        <w:t>«.jpeg», «.png</w:t>
      </w:r>
      <w:r w:rsidR="00E37C14" w:rsidRPr="00CB13A8">
        <w:rPr>
          <w:rFonts w:ascii="PT Astra Serif" w:hAnsi="PT Astra Serif"/>
          <w:sz w:val="28"/>
          <w:szCs w:val="28"/>
        </w:rPr>
        <w:t xml:space="preserve">», </w:t>
      </w:r>
      <w:r w:rsidR="00E1742E" w:rsidRPr="00CB13A8">
        <w:rPr>
          <w:rFonts w:ascii="PT Astra Serif" w:hAnsi="PT Astra Serif"/>
          <w:sz w:val="28"/>
          <w:szCs w:val="28"/>
        </w:rPr>
        <w:t>«.bmp»</w:t>
      </w:r>
      <w:r w:rsidR="000E57DE" w:rsidRPr="00CB13A8">
        <w:rPr>
          <w:rFonts w:ascii="PT Astra Serif" w:hAnsi="PT Astra Serif"/>
          <w:sz w:val="28"/>
          <w:szCs w:val="28"/>
        </w:rPr>
        <w:t xml:space="preserve">. Прилагаемые тезисы </w:t>
      </w:r>
      <w:r w:rsidR="00280E20" w:rsidRPr="00CB13A8">
        <w:rPr>
          <w:rFonts w:ascii="PT Astra Serif" w:hAnsi="PT Astra Serif"/>
          <w:sz w:val="28"/>
          <w:szCs w:val="28"/>
        </w:rPr>
        <w:t>должны</w:t>
      </w:r>
      <w:r w:rsidR="00931C0A" w:rsidRPr="00CB13A8">
        <w:rPr>
          <w:rFonts w:ascii="PT Astra Serif" w:hAnsi="PT Astra Serif"/>
          <w:sz w:val="28"/>
          <w:szCs w:val="28"/>
        </w:rPr>
        <w:t xml:space="preserve"> </w:t>
      </w:r>
      <w:r w:rsidR="00CE422C" w:rsidRPr="00CB13A8">
        <w:rPr>
          <w:rFonts w:ascii="PT Astra Serif" w:hAnsi="PT Astra Serif"/>
          <w:sz w:val="28"/>
          <w:szCs w:val="28"/>
        </w:rPr>
        <w:t xml:space="preserve">соответствовать </w:t>
      </w:r>
      <w:r w:rsidR="00931C0A" w:rsidRPr="00CB13A8">
        <w:rPr>
          <w:rFonts w:ascii="PT Astra Serif" w:hAnsi="PT Astra Serif"/>
          <w:sz w:val="28"/>
          <w:szCs w:val="28"/>
        </w:rPr>
        <w:t>направлению выбираемой секции</w:t>
      </w:r>
      <w:r w:rsidR="00C84EC5" w:rsidRPr="00CB13A8">
        <w:rPr>
          <w:rFonts w:ascii="PT Astra Serif" w:hAnsi="PT Astra Serif"/>
          <w:sz w:val="28"/>
          <w:szCs w:val="28"/>
        </w:rPr>
        <w:t xml:space="preserve"> (Приложение 1)</w:t>
      </w:r>
      <w:r w:rsidR="00931C0A" w:rsidRPr="00CB13A8">
        <w:rPr>
          <w:rFonts w:ascii="PT Astra Serif" w:hAnsi="PT Astra Serif"/>
          <w:sz w:val="28"/>
          <w:szCs w:val="28"/>
        </w:rPr>
        <w:t>, а</w:t>
      </w:r>
      <w:r w:rsidR="000E57DE" w:rsidRPr="00CB13A8">
        <w:rPr>
          <w:rFonts w:ascii="PT Astra Serif" w:hAnsi="PT Astra Serif"/>
          <w:sz w:val="28"/>
          <w:szCs w:val="28"/>
        </w:rPr>
        <w:t xml:space="preserve"> также требованиям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0E57DE" w:rsidRPr="00CB13A8">
        <w:rPr>
          <w:rFonts w:ascii="PT Astra Serif" w:hAnsi="PT Astra Serif"/>
          <w:sz w:val="28"/>
          <w:szCs w:val="28"/>
        </w:rPr>
        <w:t>по оформлению</w:t>
      </w:r>
      <w:r w:rsidR="00D450CF" w:rsidRPr="00CB13A8">
        <w:rPr>
          <w:rFonts w:ascii="PT Astra Serif" w:hAnsi="PT Astra Serif"/>
          <w:sz w:val="28"/>
          <w:szCs w:val="28"/>
        </w:rPr>
        <w:t xml:space="preserve"> </w:t>
      </w:r>
      <w:r w:rsidR="00931C0A" w:rsidRPr="00CB13A8">
        <w:rPr>
          <w:rFonts w:ascii="PT Astra Serif" w:hAnsi="PT Astra Serif"/>
          <w:sz w:val="28"/>
          <w:szCs w:val="28"/>
        </w:rPr>
        <w:t>(</w:t>
      </w:r>
      <w:r w:rsidR="00447595" w:rsidRPr="00CB13A8">
        <w:rPr>
          <w:rFonts w:ascii="PT Astra Serif" w:hAnsi="PT Astra Serif"/>
          <w:sz w:val="28"/>
          <w:szCs w:val="28"/>
        </w:rPr>
        <w:t xml:space="preserve">Приложение </w:t>
      </w:r>
      <w:r w:rsidR="00406CB7" w:rsidRPr="00CB13A8">
        <w:rPr>
          <w:rFonts w:ascii="PT Astra Serif" w:hAnsi="PT Astra Serif"/>
          <w:sz w:val="28"/>
          <w:szCs w:val="28"/>
        </w:rPr>
        <w:t>2</w:t>
      </w:r>
      <w:r w:rsidR="00931C0A" w:rsidRPr="00CB13A8">
        <w:rPr>
          <w:rFonts w:ascii="PT Astra Serif" w:hAnsi="PT Astra Serif"/>
          <w:sz w:val="28"/>
          <w:szCs w:val="28"/>
        </w:rPr>
        <w:t>)</w:t>
      </w:r>
      <w:r w:rsidR="00D450CF" w:rsidRPr="00CB13A8">
        <w:rPr>
          <w:rFonts w:ascii="PT Astra Serif" w:hAnsi="PT Astra Serif"/>
          <w:sz w:val="28"/>
          <w:szCs w:val="28"/>
        </w:rPr>
        <w:t>.</w:t>
      </w:r>
      <w:r w:rsidR="00BC083D" w:rsidRPr="00CB13A8">
        <w:rPr>
          <w:rFonts w:ascii="PT Astra Serif" w:hAnsi="PT Astra Serif"/>
          <w:sz w:val="28"/>
          <w:szCs w:val="28"/>
        </w:rPr>
        <w:t xml:space="preserve"> </w:t>
      </w:r>
      <w:r w:rsidR="00AF3AE8" w:rsidRPr="00CB13A8">
        <w:rPr>
          <w:rFonts w:ascii="PT Astra Serif" w:hAnsi="PT Astra Serif"/>
          <w:sz w:val="28"/>
          <w:szCs w:val="28"/>
        </w:rPr>
        <w:t>В тезисах</w:t>
      </w:r>
      <w:r w:rsidR="001C5548" w:rsidRPr="00CB13A8">
        <w:rPr>
          <w:rFonts w:ascii="PT Astra Serif" w:hAnsi="PT Astra Serif"/>
          <w:sz w:val="28"/>
          <w:szCs w:val="28"/>
        </w:rPr>
        <w:t xml:space="preserve"> должно быть указано не менее </w:t>
      </w:r>
      <w:r w:rsidR="001C5548" w:rsidRPr="00CB13A8">
        <w:rPr>
          <w:rFonts w:ascii="PT Astra Serif" w:hAnsi="PT Astra Serif"/>
          <w:sz w:val="28"/>
          <w:szCs w:val="28"/>
        </w:rPr>
        <w:br/>
      </w:r>
      <w:r w:rsidR="000B24D7" w:rsidRPr="00CB13A8">
        <w:rPr>
          <w:rFonts w:ascii="PT Astra Serif" w:hAnsi="PT Astra Serif"/>
          <w:sz w:val="28"/>
          <w:szCs w:val="28"/>
        </w:rPr>
        <w:t>одного</w:t>
      </w:r>
      <w:r w:rsidR="001C5548" w:rsidRPr="00CB13A8">
        <w:rPr>
          <w:rFonts w:ascii="PT Astra Serif" w:hAnsi="PT Astra Serif"/>
          <w:sz w:val="28"/>
          <w:szCs w:val="28"/>
        </w:rPr>
        <w:t xml:space="preserve"> источника литературы. </w:t>
      </w:r>
    </w:p>
    <w:p w:rsidR="002F7F4D" w:rsidRPr="00CB13A8" w:rsidRDefault="00406DD8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Молодые ученые, т</w:t>
      </w:r>
      <w:r w:rsidR="00510BCF" w:rsidRPr="00CB13A8">
        <w:rPr>
          <w:rFonts w:ascii="PT Astra Serif" w:hAnsi="PT Astra Serif"/>
          <w:sz w:val="28"/>
          <w:szCs w:val="28"/>
        </w:rPr>
        <w:t xml:space="preserve">езисы </w:t>
      </w:r>
      <w:r w:rsidRPr="00CB13A8">
        <w:rPr>
          <w:rFonts w:ascii="PT Astra Serif" w:hAnsi="PT Astra Serif"/>
          <w:sz w:val="28"/>
          <w:szCs w:val="28"/>
        </w:rPr>
        <w:t>которых</w:t>
      </w:r>
      <w:r w:rsidR="00510BC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не содержат информацию о научном руководителе, отстраняются</w:t>
      </w:r>
      <w:r w:rsidR="006C6B8F" w:rsidRPr="00CB13A8">
        <w:rPr>
          <w:rFonts w:ascii="PT Astra Serif" w:hAnsi="PT Astra Serif"/>
          <w:sz w:val="28"/>
          <w:szCs w:val="28"/>
        </w:rPr>
        <w:t xml:space="preserve"> от участия в </w:t>
      </w:r>
      <w:r w:rsidR="0047057F" w:rsidRPr="00CB13A8">
        <w:rPr>
          <w:rFonts w:ascii="PT Astra Serif" w:hAnsi="PT Astra Serif"/>
          <w:sz w:val="28"/>
          <w:szCs w:val="28"/>
        </w:rPr>
        <w:t>К</w:t>
      </w:r>
      <w:r w:rsidR="006C6B8F" w:rsidRPr="00CB13A8">
        <w:rPr>
          <w:rFonts w:ascii="PT Astra Serif" w:hAnsi="PT Astra Serif"/>
          <w:sz w:val="28"/>
          <w:szCs w:val="28"/>
        </w:rPr>
        <w:t xml:space="preserve">онференции. </w:t>
      </w:r>
    </w:p>
    <w:p w:rsidR="00424A9D" w:rsidRPr="00CB13A8" w:rsidRDefault="00C10A7A" w:rsidP="00507115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2.8</w:t>
      </w:r>
      <w:r w:rsidR="00424A9D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931C0A" w:rsidRPr="00CB13A8">
        <w:rPr>
          <w:rFonts w:ascii="PT Astra Serif" w:hAnsi="PT Astra Serif"/>
          <w:sz w:val="28"/>
          <w:szCs w:val="28"/>
        </w:rPr>
        <w:t xml:space="preserve">Для подтверждения оригинальности </w:t>
      </w:r>
      <w:r w:rsidR="000E57DE" w:rsidRPr="00CB13A8">
        <w:rPr>
          <w:rFonts w:ascii="PT Astra Serif" w:hAnsi="PT Astra Serif"/>
          <w:sz w:val="28"/>
          <w:szCs w:val="28"/>
        </w:rPr>
        <w:t>тезисов</w:t>
      </w:r>
      <w:r w:rsidR="00280E20" w:rsidRPr="00CB13A8">
        <w:rPr>
          <w:rFonts w:ascii="PT Astra Serif" w:hAnsi="PT Astra Serif"/>
          <w:sz w:val="28"/>
          <w:szCs w:val="28"/>
        </w:rPr>
        <w:t xml:space="preserve"> </w:t>
      </w:r>
      <w:r w:rsidR="00071741" w:rsidRPr="00CB13A8">
        <w:rPr>
          <w:rFonts w:ascii="PT Astra Serif" w:hAnsi="PT Astra Serif"/>
          <w:sz w:val="28"/>
          <w:szCs w:val="28"/>
        </w:rPr>
        <w:t>молодые ученые</w:t>
      </w:r>
      <w:r w:rsidR="002F1ED8" w:rsidRPr="00CB13A8">
        <w:rPr>
          <w:rFonts w:ascii="PT Astra Serif" w:hAnsi="PT Astra Serif"/>
          <w:sz w:val="28"/>
          <w:szCs w:val="28"/>
        </w:rPr>
        <w:t xml:space="preserve"> </w:t>
      </w:r>
      <w:r w:rsidR="00931C0A" w:rsidRPr="00CB13A8">
        <w:rPr>
          <w:rFonts w:ascii="PT Astra Serif" w:hAnsi="PT Astra Serif"/>
          <w:sz w:val="28"/>
          <w:szCs w:val="28"/>
        </w:rPr>
        <w:t xml:space="preserve">самостоятельно </w:t>
      </w:r>
      <w:r w:rsidR="00280E20" w:rsidRPr="00CB13A8">
        <w:rPr>
          <w:rFonts w:ascii="PT Astra Serif" w:hAnsi="PT Astra Serif"/>
          <w:sz w:val="28"/>
          <w:szCs w:val="28"/>
        </w:rPr>
        <w:t>проходят</w:t>
      </w:r>
      <w:r w:rsidR="00931C0A" w:rsidRPr="00CB13A8">
        <w:rPr>
          <w:rFonts w:ascii="PT Astra Serif" w:hAnsi="PT Astra Serif"/>
          <w:sz w:val="28"/>
          <w:szCs w:val="28"/>
        </w:rPr>
        <w:t xml:space="preserve"> проверку на антиплагиат</w:t>
      </w:r>
      <w:r w:rsidR="00147040" w:rsidRPr="00CB13A8">
        <w:rPr>
          <w:rFonts w:ascii="PT Astra Serif" w:hAnsi="PT Astra Serif"/>
          <w:sz w:val="28"/>
          <w:szCs w:val="28"/>
        </w:rPr>
        <w:t xml:space="preserve">, используя доступный сервис </w:t>
      </w:r>
      <w:r w:rsidR="00D450CF" w:rsidRPr="00CB13A8">
        <w:rPr>
          <w:rFonts w:ascii="PT Astra Serif" w:hAnsi="PT Astra Serif"/>
          <w:sz w:val="28"/>
          <w:szCs w:val="28"/>
        </w:rPr>
        <w:t xml:space="preserve">в сети </w:t>
      </w:r>
      <w:r w:rsidR="003E08BD" w:rsidRPr="00CB13A8">
        <w:rPr>
          <w:rFonts w:ascii="PT Astra Serif" w:hAnsi="PT Astra Serif"/>
          <w:sz w:val="28"/>
          <w:szCs w:val="28"/>
        </w:rPr>
        <w:t>Интернет</w:t>
      </w:r>
      <w:r w:rsidR="00280E20" w:rsidRPr="00CB13A8">
        <w:rPr>
          <w:rFonts w:ascii="PT Astra Serif" w:hAnsi="PT Astra Serif"/>
          <w:sz w:val="28"/>
          <w:szCs w:val="28"/>
        </w:rPr>
        <w:t xml:space="preserve">. Результаты проверки сервиса фиксируются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280E20" w:rsidRPr="00CB13A8">
        <w:rPr>
          <w:rFonts w:ascii="PT Astra Serif" w:hAnsi="PT Astra Serif"/>
          <w:sz w:val="28"/>
          <w:szCs w:val="28"/>
        </w:rPr>
        <w:t xml:space="preserve">с помощью </w:t>
      </w:r>
      <w:r w:rsidR="003E08BD" w:rsidRPr="00CB13A8">
        <w:rPr>
          <w:rFonts w:ascii="PT Astra Serif" w:hAnsi="PT Astra Serif"/>
          <w:sz w:val="28"/>
          <w:szCs w:val="28"/>
        </w:rPr>
        <w:t>клавиши</w:t>
      </w:r>
      <w:r w:rsidR="00280E20" w:rsidRPr="00CB13A8">
        <w:rPr>
          <w:rFonts w:ascii="PT Astra Serif" w:hAnsi="PT Astra Serif"/>
          <w:sz w:val="28"/>
          <w:szCs w:val="28"/>
        </w:rPr>
        <w:t xml:space="preserve"> «</w:t>
      </w:r>
      <w:r w:rsidR="00280E20" w:rsidRPr="00CB13A8">
        <w:rPr>
          <w:rFonts w:ascii="PT Astra Serif" w:hAnsi="PT Astra Serif"/>
          <w:sz w:val="28"/>
          <w:szCs w:val="28"/>
          <w:lang w:val="en-US"/>
        </w:rPr>
        <w:t>Print</w:t>
      </w:r>
      <w:r w:rsidR="00280E20" w:rsidRPr="00CB13A8">
        <w:rPr>
          <w:rFonts w:ascii="PT Astra Serif" w:hAnsi="PT Astra Serif"/>
          <w:sz w:val="28"/>
          <w:szCs w:val="28"/>
        </w:rPr>
        <w:t xml:space="preserve"> </w:t>
      </w:r>
      <w:r w:rsidR="00280E20" w:rsidRPr="00CB13A8">
        <w:rPr>
          <w:rFonts w:ascii="PT Astra Serif" w:hAnsi="PT Astra Serif"/>
          <w:sz w:val="28"/>
          <w:szCs w:val="28"/>
          <w:lang w:val="en-US"/>
        </w:rPr>
        <w:t>Screen</w:t>
      </w:r>
      <w:r w:rsidR="00280E20" w:rsidRPr="00CB13A8">
        <w:rPr>
          <w:rFonts w:ascii="PT Astra Serif" w:hAnsi="PT Astra Serif"/>
          <w:sz w:val="28"/>
          <w:szCs w:val="28"/>
        </w:rPr>
        <w:t xml:space="preserve">» (снимок экрана) </w:t>
      </w:r>
      <w:r w:rsidR="003E08BD" w:rsidRPr="00CB13A8">
        <w:rPr>
          <w:rFonts w:ascii="PT Astra Serif" w:hAnsi="PT Astra Serif"/>
          <w:sz w:val="28"/>
          <w:szCs w:val="28"/>
        </w:rPr>
        <w:t>на клавиатуре</w:t>
      </w:r>
      <w:r w:rsidR="00280E20" w:rsidRPr="00CB13A8">
        <w:rPr>
          <w:rFonts w:ascii="PT Astra Serif" w:hAnsi="PT Astra Serif"/>
          <w:sz w:val="28"/>
          <w:szCs w:val="28"/>
        </w:rPr>
        <w:t xml:space="preserve">,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280E20" w:rsidRPr="00CB13A8">
        <w:rPr>
          <w:rFonts w:ascii="PT Astra Serif" w:hAnsi="PT Astra Serif"/>
          <w:sz w:val="28"/>
          <w:szCs w:val="28"/>
        </w:rPr>
        <w:t>и прикрепляются в</w:t>
      </w:r>
      <w:r w:rsidR="003B356F" w:rsidRPr="00CB13A8">
        <w:rPr>
          <w:rFonts w:ascii="PT Astra Serif" w:hAnsi="PT Astra Serif"/>
          <w:sz w:val="28"/>
          <w:szCs w:val="28"/>
        </w:rPr>
        <w:t xml:space="preserve"> предлагаемой</w:t>
      </w:r>
      <w:r w:rsidR="00280E20" w:rsidRPr="00CB13A8">
        <w:rPr>
          <w:rFonts w:ascii="PT Astra Serif" w:hAnsi="PT Astra Serif"/>
          <w:sz w:val="28"/>
          <w:szCs w:val="28"/>
        </w:rPr>
        <w:t xml:space="preserve"> форме</w:t>
      </w:r>
      <w:r w:rsidR="003B356F" w:rsidRPr="00CB13A8">
        <w:rPr>
          <w:rFonts w:ascii="PT Astra Serif" w:hAnsi="PT Astra Serif"/>
          <w:sz w:val="28"/>
          <w:szCs w:val="28"/>
        </w:rPr>
        <w:t xml:space="preserve"> электронного</w:t>
      </w:r>
      <w:r w:rsidR="00280E20" w:rsidRPr="00CB13A8">
        <w:rPr>
          <w:rFonts w:ascii="PT Astra Serif" w:hAnsi="PT Astra Serif"/>
          <w:sz w:val="28"/>
          <w:szCs w:val="28"/>
        </w:rPr>
        <w:t xml:space="preserve"> портала в форматах </w:t>
      </w:r>
      <w:r w:rsidR="005B2D0C" w:rsidRPr="00CB13A8">
        <w:rPr>
          <w:rFonts w:ascii="PT Astra Serif" w:hAnsi="PT Astra Serif"/>
          <w:sz w:val="28"/>
          <w:szCs w:val="28"/>
        </w:rPr>
        <w:t>«.</w:t>
      </w:r>
      <w:r w:rsidR="00B74D8F" w:rsidRPr="00CB13A8">
        <w:rPr>
          <w:rFonts w:ascii="PT Astra Serif" w:hAnsi="PT Astra Serif"/>
          <w:sz w:val="28"/>
          <w:szCs w:val="28"/>
        </w:rPr>
        <w:t xml:space="preserve">jpeg», «.png», «.bmp». </w:t>
      </w:r>
      <w:r w:rsidR="005B2D0C" w:rsidRPr="00CB13A8">
        <w:rPr>
          <w:rFonts w:ascii="PT Astra Serif" w:hAnsi="PT Astra Serif"/>
          <w:sz w:val="28"/>
          <w:szCs w:val="28"/>
        </w:rPr>
        <w:t>Рекомендуемый у</w:t>
      </w:r>
      <w:r w:rsidR="00692863" w:rsidRPr="00CB13A8">
        <w:rPr>
          <w:rFonts w:ascii="PT Astra Serif" w:hAnsi="PT Astra Serif"/>
          <w:sz w:val="28"/>
          <w:szCs w:val="28"/>
        </w:rPr>
        <w:t>ровень оригинальности</w:t>
      </w:r>
      <w:r w:rsidR="00447595" w:rsidRPr="00CB13A8">
        <w:rPr>
          <w:rFonts w:ascii="PT Astra Serif" w:hAnsi="PT Astra Serif"/>
          <w:sz w:val="28"/>
          <w:szCs w:val="28"/>
        </w:rPr>
        <w:t xml:space="preserve"> тезисов</w:t>
      </w:r>
      <w:r w:rsidR="00424A9D" w:rsidRPr="00CB13A8">
        <w:rPr>
          <w:rFonts w:ascii="PT Astra Serif" w:hAnsi="PT Astra Serif"/>
          <w:sz w:val="28"/>
          <w:szCs w:val="28"/>
        </w:rPr>
        <w:t xml:space="preserve"> </w:t>
      </w:r>
      <w:r w:rsidR="00CB1A2E" w:rsidRPr="00CB13A8">
        <w:rPr>
          <w:rFonts w:ascii="PT Astra Serif" w:hAnsi="PT Astra Serif"/>
          <w:sz w:val="28"/>
          <w:szCs w:val="28"/>
        </w:rPr>
        <w:br/>
      </w:r>
      <w:r w:rsidR="00822198" w:rsidRPr="00CB13A8">
        <w:rPr>
          <w:rFonts w:ascii="PT Astra Serif" w:hAnsi="PT Astra Serif"/>
          <w:sz w:val="28"/>
          <w:szCs w:val="28"/>
        </w:rPr>
        <w:t>60%</w:t>
      </w:r>
      <w:r w:rsidR="005B2D0C" w:rsidRPr="00CB13A8">
        <w:rPr>
          <w:rFonts w:ascii="PT Astra Serif" w:hAnsi="PT Astra Serif"/>
          <w:sz w:val="28"/>
          <w:szCs w:val="28"/>
        </w:rPr>
        <w:t xml:space="preserve"> – </w:t>
      </w:r>
      <w:r w:rsidR="00424A9D" w:rsidRPr="00CB13A8">
        <w:rPr>
          <w:rFonts w:ascii="PT Astra Serif" w:hAnsi="PT Astra Serif"/>
          <w:sz w:val="28"/>
          <w:szCs w:val="28"/>
        </w:rPr>
        <w:t xml:space="preserve">70% от всего </w:t>
      </w:r>
      <w:r w:rsidR="003B356F" w:rsidRPr="00CB13A8">
        <w:rPr>
          <w:rFonts w:ascii="PT Astra Serif" w:hAnsi="PT Astra Serif"/>
          <w:sz w:val="28"/>
          <w:szCs w:val="28"/>
        </w:rPr>
        <w:t xml:space="preserve">объема </w:t>
      </w:r>
      <w:r w:rsidR="00424A9D" w:rsidRPr="00CB13A8">
        <w:rPr>
          <w:rFonts w:ascii="PT Astra Serif" w:hAnsi="PT Astra Serif"/>
          <w:sz w:val="28"/>
          <w:szCs w:val="28"/>
        </w:rPr>
        <w:t>текста.</w:t>
      </w:r>
      <w:r w:rsidR="00B74D8F" w:rsidRPr="00CB13A8">
        <w:rPr>
          <w:rFonts w:ascii="PT Astra Serif" w:hAnsi="PT Astra Serif"/>
          <w:sz w:val="28"/>
          <w:szCs w:val="28"/>
        </w:rPr>
        <w:t xml:space="preserve"> Проверка тезисо</w:t>
      </w:r>
      <w:r w:rsidR="00835745" w:rsidRPr="00CB13A8">
        <w:rPr>
          <w:rFonts w:ascii="PT Astra Serif" w:hAnsi="PT Astra Serif"/>
          <w:sz w:val="28"/>
          <w:szCs w:val="28"/>
        </w:rPr>
        <w:t>в</w:t>
      </w:r>
      <w:r w:rsidR="00B74D8F" w:rsidRPr="00CB13A8">
        <w:rPr>
          <w:rFonts w:ascii="PT Astra Serif" w:hAnsi="PT Astra Serif"/>
          <w:sz w:val="28"/>
          <w:szCs w:val="28"/>
        </w:rPr>
        <w:t xml:space="preserve"> на оригинальность проводится без учета цитирований. </w:t>
      </w:r>
      <w:r w:rsidR="00835745" w:rsidRPr="00CB13A8">
        <w:rPr>
          <w:rFonts w:ascii="PT Astra Serif" w:hAnsi="PT Astra Serif"/>
          <w:sz w:val="28"/>
          <w:szCs w:val="28"/>
        </w:rPr>
        <w:t>Во избежание снижения уровня оригинальности тезисов проверку следует проводить без списка источников</w:t>
      </w:r>
      <w:r w:rsidR="00B74D8F" w:rsidRPr="00CB13A8">
        <w:rPr>
          <w:rFonts w:ascii="PT Astra Serif" w:hAnsi="PT Astra Serif"/>
          <w:sz w:val="28"/>
          <w:szCs w:val="28"/>
        </w:rPr>
        <w:t xml:space="preserve">. </w:t>
      </w:r>
      <w:r w:rsidR="00FB4760" w:rsidRPr="00CB13A8">
        <w:rPr>
          <w:rFonts w:ascii="PT Astra Serif" w:hAnsi="PT Astra Serif"/>
          <w:sz w:val="28"/>
          <w:szCs w:val="28"/>
        </w:rPr>
        <w:t>По решению экспертного совета</w:t>
      </w:r>
      <w:r w:rsidR="00B74D8F" w:rsidRPr="00CB13A8">
        <w:rPr>
          <w:rFonts w:ascii="PT Astra Serif" w:hAnsi="PT Astra Serif"/>
          <w:sz w:val="28"/>
          <w:szCs w:val="28"/>
        </w:rPr>
        <w:t xml:space="preserve"> в рамках секции может быть установлено пороговое значение оригинальности тезисов. </w:t>
      </w:r>
      <w:r w:rsidR="00835745" w:rsidRPr="00CB13A8">
        <w:rPr>
          <w:rFonts w:ascii="PT Astra Serif" w:hAnsi="PT Astra Serif"/>
          <w:sz w:val="28"/>
          <w:szCs w:val="28"/>
        </w:rPr>
        <w:t>По ре</w:t>
      </w:r>
      <w:r w:rsidR="00FB4760" w:rsidRPr="00CB13A8">
        <w:rPr>
          <w:rFonts w:ascii="PT Astra Serif" w:hAnsi="PT Astra Serif"/>
          <w:sz w:val="28"/>
          <w:szCs w:val="28"/>
        </w:rPr>
        <w:t>шению экспертного совета</w:t>
      </w:r>
      <w:r w:rsidR="00835745" w:rsidRPr="00CB13A8">
        <w:rPr>
          <w:rFonts w:ascii="PT Astra Serif" w:hAnsi="PT Astra Serif"/>
          <w:sz w:val="28"/>
          <w:szCs w:val="28"/>
        </w:rPr>
        <w:t xml:space="preserve"> молодые ученые, работы которых содержат скрытые символы </w:t>
      </w:r>
      <w:r w:rsidR="00B5155B" w:rsidRPr="00CB13A8">
        <w:rPr>
          <w:rFonts w:ascii="PT Astra Serif" w:hAnsi="PT Astra Serif"/>
          <w:sz w:val="28"/>
          <w:szCs w:val="28"/>
        </w:rPr>
        <w:t xml:space="preserve">                                </w:t>
      </w:r>
      <w:r w:rsidR="00835745" w:rsidRPr="00CB13A8">
        <w:rPr>
          <w:rFonts w:ascii="PT Astra Serif" w:hAnsi="PT Astra Serif"/>
          <w:sz w:val="28"/>
          <w:szCs w:val="28"/>
        </w:rPr>
        <w:t>или</w:t>
      </w:r>
      <w:r w:rsidR="00B5155B" w:rsidRPr="00CB13A8">
        <w:rPr>
          <w:rFonts w:ascii="PT Astra Serif" w:hAnsi="PT Astra Serif"/>
          <w:sz w:val="28"/>
          <w:szCs w:val="28"/>
        </w:rPr>
        <w:t xml:space="preserve"> </w:t>
      </w:r>
      <w:r w:rsidR="00835745" w:rsidRPr="00CB13A8">
        <w:rPr>
          <w:rFonts w:ascii="PT Astra Serif" w:hAnsi="PT Astra Serif"/>
          <w:sz w:val="28"/>
          <w:szCs w:val="28"/>
        </w:rPr>
        <w:t xml:space="preserve">сгенерированный текст, могут быть отстранены от участия </w:t>
      </w:r>
      <w:r w:rsidR="00B5155B" w:rsidRPr="00CB13A8">
        <w:rPr>
          <w:rFonts w:ascii="PT Astra Serif" w:hAnsi="PT Astra Serif"/>
          <w:sz w:val="28"/>
          <w:szCs w:val="28"/>
        </w:rPr>
        <w:t xml:space="preserve">                                </w:t>
      </w:r>
      <w:r w:rsidR="00835745" w:rsidRPr="00CB13A8">
        <w:rPr>
          <w:rFonts w:ascii="PT Astra Serif" w:hAnsi="PT Astra Serif"/>
          <w:sz w:val="28"/>
          <w:szCs w:val="28"/>
        </w:rPr>
        <w:t>в Конференции.</w:t>
      </w:r>
    </w:p>
    <w:p w:rsidR="007E1151" w:rsidRPr="00CB13A8" w:rsidRDefault="00692863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2</w:t>
      </w:r>
      <w:r w:rsidR="007E1151" w:rsidRPr="00CB13A8">
        <w:rPr>
          <w:rFonts w:ascii="PT Astra Serif" w:hAnsi="PT Astra Serif"/>
        </w:rPr>
        <w:t>.</w:t>
      </w:r>
      <w:r w:rsidR="00C10A7A" w:rsidRPr="00CB13A8">
        <w:rPr>
          <w:rFonts w:ascii="PT Astra Serif" w:hAnsi="PT Astra Serif"/>
        </w:rPr>
        <w:t>9</w:t>
      </w:r>
      <w:r w:rsidRPr="00CB13A8">
        <w:rPr>
          <w:rFonts w:ascii="PT Astra Serif" w:hAnsi="PT Astra Serif"/>
        </w:rPr>
        <w:t>.</w:t>
      </w:r>
      <w:r w:rsidR="00EC4252" w:rsidRPr="00CB13A8">
        <w:rPr>
          <w:rFonts w:ascii="PT Astra Serif" w:hAnsi="PT Astra Serif"/>
        </w:rPr>
        <w:t> </w:t>
      </w:r>
      <w:r w:rsidR="007E1151" w:rsidRPr="00CB13A8">
        <w:rPr>
          <w:rFonts w:ascii="PT Astra Serif" w:hAnsi="PT Astra Serif"/>
        </w:rPr>
        <w:t xml:space="preserve">Отбор </w:t>
      </w:r>
      <w:r w:rsidR="003E08BD" w:rsidRPr="00CB13A8">
        <w:rPr>
          <w:rFonts w:ascii="PT Astra Serif" w:hAnsi="PT Astra Serif"/>
        </w:rPr>
        <w:t xml:space="preserve">заявок </w:t>
      </w:r>
      <w:r w:rsidR="00CF51E4" w:rsidRPr="00CB13A8">
        <w:rPr>
          <w:rFonts w:ascii="PT Astra Serif" w:hAnsi="PT Astra Serif"/>
        </w:rPr>
        <w:t xml:space="preserve">от </w:t>
      </w:r>
      <w:r w:rsidR="009E3B79" w:rsidRPr="00CB13A8">
        <w:rPr>
          <w:rFonts w:ascii="PT Astra Serif" w:hAnsi="PT Astra Serif"/>
        </w:rPr>
        <w:t>молодых ученых</w:t>
      </w:r>
      <w:r w:rsidR="00D71A69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 xml:space="preserve">производится </w:t>
      </w:r>
      <w:r w:rsidR="004F05AA" w:rsidRPr="00CB13A8">
        <w:rPr>
          <w:rFonts w:ascii="PT Astra Serif" w:hAnsi="PT Astra Serif"/>
        </w:rPr>
        <w:t xml:space="preserve">экспертным советом </w:t>
      </w:r>
      <w:r w:rsidR="007E1151" w:rsidRPr="00CB13A8">
        <w:rPr>
          <w:rFonts w:ascii="PT Astra Serif" w:hAnsi="PT Astra Serif"/>
        </w:rPr>
        <w:t xml:space="preserve">в течение </w:t>
      </w:r>
      <w:r w:rsidRPr="00CB13A8">
        <w:rPr>
          <w:rFonts w:ascii="PT Astra Serif" w:hAnsi="PT Astra Serif"/>
        </w:rPr>
        <w:t xml:space="preserve">времени регистрации </w:t>
      </w:r>
      <w:r w:rsidR="003E08BD" w:rsidRPr="00CB13A8">
        <w:rPr>
          <w:rFonts w:ascii="PT Astra Serif" w:hAnsi="PT Astra Serif"/>
        </w:rPr>
        <w:t>(см.П.2.</w:t>
      </w:r>
      <w:r w:rsidR="00816188" w:rsidRPr="00CB13A8">
        <w:rPr>
          <w:rFonts w:ascii="PT Astra Serif" w:hAnsi="PT Astra Serif"/>
        </w:rPr>
        <w:t>3</w:t>
      </w:r>
      <w:r w:rsidR="003E08BD" w:rsidRPr="00CB13A8">
        <w:rPr>
          <w:rFonts w:ascii="PT Astra Serif" w:hAnsi="PT Astra Serif"/>
        </w:rPr>
        <w:t>.)</w:t>
      </w:r>
      <w:r w:rsidR="00822198" w:rsidRPr="00CB13A8">
        <w:rPr>
          <w:rFonts w:ascii="PT Astra Serif" w:hAnsi="PT Astra Serif"/>
        </w:rPr>
        <w:t>.</w:t>
      </w:r>
    </w:p>
    <w:p w:rsidR="007E1151" w:rsidRPr="00CB13A8" w:rsidRDefault="00C10A7A" w:rsidP="00507115">
      <w:pPr>
        <w:pStyle w:val="1"/>
        <w:keepNext w:val="0"/>
        <w:tabs>
          <w:tab w:val="left" w:pos="426"/>
        </w:tabs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lastRenderedPageBreak/>
        <w:t>2.10</w:t>
      </w:r>
      <w:r w:rsidR="007E1151" w:rsidRPr="00CB13A8">
        <w:rPr>
          <w:rFonts w:ascii="PT Astra Serif" w:hAnsi="PT Astra Serif"/>
        </w:rPr>
        <w:t>.</w:t>
      </w:r>
      <w:r w:rsidR="00EC4252" w:rsidRPr="00CB13A8">
        <w:rPr>
          <w:rFonts w:ascii="PT Astra Serif" w:hAnsi="PT Astra Serif"/>
        </w:rPr>
        <w:t> </w:t>
      </w:r>
      <w:r w:rsidR="007E1151" w:rsidRPr="00CB13A8">
        <w:rPr>
          <w:rFonts w:ascii="PT Astra Serif" w:hAnsi="PT Astra Serif"/>
        </w:rPr>
        <w:t xml:space="preserve">При </w:t>
      </w:r>
      <w:r w:rsidR="00692863" w:rsidRPr="00CB13A8">
        <w:rPr>
          <w:rFonts w:ascii="PT Astra Serif" w:hAnsi="PT Astra Serif"/>
        </w:rPr>
        <w:t xml:space="preserve">рассмотрении тезисов </w:t>
      </w:r>
      <w:r w:rsidR="00406DD8" w:rsidRPr="00CB13A8">
        <w:rPr>
          <w:rFonts w:ascii="PT Astra Serif" w:hAnsi="PT Astra Serif"/>
        </w:rPr>
        <w:t>экспертным советом</w:t>
      </w:r>
      <w:r w:rsidR="007E1151" w:rsidRPr="00CB13A8">
        <w:rPr>
          <w:rFonts w:ascii="PT Astra Serif" w:hAnsi="PT Astra Serif"/>
        </w:rPr>
        <w:t xml:space="preserve"> учитываются следующие критерии:</w:t>
      </w:r>
    </w:p>
    <w:p w:rsidR="007E1151" w:rsidRPr="00CB13A8" w:rsidRDefault="002C0988" w:rsidP="00507115">
      <w:pPr>
        <w:autoSpaceDE w:val="0"/>
        <w:autoSpaceDN w:val="0"/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правильность оформления</w:t>
      </w:r>
      <w:r w:rsidR="00692863" w:rsidRPr="00CB13A8">
        <w:rPr>
          <w:rFonts w:ascii="PT Astra Serif" w:hAnsi="PT Astra Serif"/>
          <w:sz w:val="28"/>
          <w:szCs w:val="28"/>
        </w:rPr>
        <w:t xml:space="preserve"> тезисов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692863" w:rsidRPr="00CB13A8" w:rsidRDefault="002C0988" w:rsidP="00507115">
      <w:pPr>
        <w:autoSpaceDE w:val="0"/>
        <w:autoSpaceDN w:val="0"/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актуальность темы для города Барнаула</w:t>
      </w:r>
      <w:r w:rsidR="003E08BD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2C0988" w:rsidP="00507115">
      <w:pPr>
        <w:autoSpaceDE w:val="0"/>
        <w:autoSpaceDN w:val="0"/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692863" w:rsidRPr="00CB13A8">
        <w:rPr>
          <w:rFonts w:ascii="PT Astra Serif" w:hAnsi="PT Astra Serif"/>
          <w:sz w:val="28"/>
          <w:szCs w:val="28"/>
        </w:rPr>
        <w:t>соответствие доклада направлению секции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2C0988" w:rsidP="00507115">
      <w:pPr>
        <w:autoSpaceDE w:val="0"/>
        <w:autoSpaceDN w:val="0"/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научная новизна;</w:t>
      </w:r>
    </w:p>
    <w:p w:rsidR="007E1151" w:rsidRPr="00CB13A8" w:rsidRDefault="002C0988" w:rsidP="00507115">
      <w:pPr>
        <w:autoSpaceDE w:val="0"/>
        <w:autoSpaceDN w:val="0"/>
        <w:ind w:left="14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7E1151" w:rsidRPr="00CB13A8">
        <w:rPr>
          <w:rFonts w:ascii="PT Astra Serif" w:hAnsi="PT Astra Serif"/>
          <w:sz w:val="28"/>
          <w:szCs w:val="28"/>
        </w:rPr>
        <w:t>степень само</w:t>
      </w:r>
      <w:r w:rsidR="00AD6579" w:rsidRPr="00CB13A8">
        <w:rPr>
          <w:rFonts w:ascii="PT Astra Serif" w:hAnsi="PT Astra Serif"/>
          <w:sz w:val="28"/>
          <w:szCs w:val="28"/>
        </w:rPr>
        <w:t>стоятельности выполнения работы</w:t>
      </w:r>
      <w:r w:rsidR="005854DF" w:rsidRPr="00CB13A8">
        <w:rPr>
          <w:rFonts w:ascii="PT Astra Serif" w:hAnsi="PT Astra Serif"/>
          <w:sz w:val="28"/>
          <w:szCs w:val="28"/>
        </w:rPr>
        <w:t>.</w:t>
      </w:r>
    </w:p>
    <w:p w:rsidR="007E1151" w:rsidRPr="00CB13A8" w:rsidRDefault="00C10A7A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2.11</w:t>
      </w:r>
      <w:r w:rsidR="003963A6" w:rsidRPr="00CB13A8">
        <w:rPr>
          <w:rFonts w:ascii="PT Astra Serif" w:hAnsi="PT Astra Serif"/>
        </w:rPr>
        <w:t>.</w:t>
      </w:r>
      <w:r w:rsidR="00EC4252" w:rsidRPr="00CB13A8">
        <w:rPr>
          <w:rFonts w:ascii="PT Astra Serif" w:hAnsi="PT Astra Serif"/>
        </w:rPr>
        <w:t> </w:t>
      </w:r>
      <w:r w:rsidR="003963A6" w:rsidRPr="00CB13A8">
        <w:rPr>
          <w:rFonts w:ascii="PT Astra Serif" w:hAnsi="PT Astra Serif"/>
        </w:rPr>
        <w:t>Отбор</w:t>
      </w:r>
      <w:r w:rsidR="007E1151" w:rsidRPr="00CB13A8">
        <w:rPr>
          <w:rFonts w:ascii="PT Astra Serif" w:hAnsi="PT Astra Serif"/>
        </w:rPr>
        <w:t xml:space="preserve"> </w:t>
      </w:r>
      <w:r w:rsidR="00692863" w:rsidRPr="00CB13A8">
        <w:rPr>
          <w:rFonts w:ascii="PT Astra Serif" w:hAnsi="PT Astra Serif"/>
        </w:rPr>
        <w:t>тезисов</w:t>
      </w:r>
      <w:r w:rsidR="007E1151" w:rsidRPr="00CB13A8">
        <w:rPr>
          <w:rFonts w:ascii="PT Astra Serif" w:hAnsi="PT Astra Serif"/>
        </w:rPr>
        <w:t xml:space="preserve"> </w:t>
      </w:r>
      <w:r w:rsidR="003E08BD" w:rsidRPr="00CB13A8">
        <w:rPr>
          <w:rFonts w:ascii="PT Astra Serif" w:hAnsi="PT Astra Serif"/>
        </w:rPr>
        <w:t>осуществляется</w:t>
      </w:r>
      <w:r w:rsidR="00D117BC" w:rsidRPr="00CB13A8">
        <w:rPr>
          <w:rFonts w:ascii="PT Astra Serif" w:hAnsi="PT Astra Serif"/>
        </w:rPr>
        <w:t xml:space="preserve"> по принципу включения</w:t>
      </w:r>
      <w:r w:rsidR="003963A6" w:rsidRPr="00CB13A8">
        <w:rPr>
          <w:rFonts w:ascii="PT Astra Serif" w:hAnsi="PT Astra Serif"/>
        </w:rPr>
        <w:t xml:space="preserve"> </w:t>
      </w:r>
      <w:r w:rsidR="00507115" w:rsidRPr="00CB13A8">
        <w:rPr>
          <w:rFonts w:ascii="PT Astra Serif" w:hAnsi="PT Astra Serif"/>
        </w:rPr>
        <w:br/>
      </w:r>
      <w:r w:rsidR="003963A6" w:rsidRPr="00CB13A8">
        <w:rPr>
          <w:rFonts w:ascii="PT Astra Serif" w:hAnsi="PT Astra Serif"/>
        </w:rPr>
        <w:t>в п</w:t>
      </w:r>
      <w:r w:rsidR="003E08BD" w:rsidRPr="00CB13A8">
        <w:rPr>
          <w:rFonts w:ascii="PT Astra Serif" w:hAnsi="PT Astra Serif"/>
        </w:rPr>
        <w:t xml:space="preserve">рограмму Конференции </w:t>
      </w:r>
      <w:r w:rsidR="00D117BC" w:rsidRPr="00CB13A8">
        <w:rPr>
          <w:rFonts w:ascii="PT Astra Serif" w:hAnsi="PT Astra Serif"/>
        </w:rPr>
        <w:t>работ</w:t>
      </w:r>
      <w:r w:rsidR="007E1151" w:rsidRPr="00CB13A8">
        <w:rPr>
          <w:rFonts w:ascii="PT Astra Serif" w:hAnsi="PT Astra Serif"/>
        </w:rPr>
        <w:t>,</w:t>
      </w:r>
      <w:r w:rsidR="003963A6" w:rsidRPr="00CB13A8">
        <w:rPr>
          <w:rFonts w:ascii="PT Astra Serif" w:hAnsi="PT Astra Serif"/>
        </w:rPr>
        <w:t xml:space="preserve"> которые </w:t>
      </w:r>
      <w:r w:rsidR="00D117BC" w:rsidRPr="00CB13A8">
        <w:rPr>
          <w:rFonts w:ascii="PT Astra Serif" w:hAnsi="PT Astra Serif"/>
        </w:rPr>
        <w:t>направлены</w:t>
      </w:r>
      <w:r w:rsidR="007E1151" w:rsidRPr="00CB13A8">
        <w:rPr>
          <w:rFonts w:ascii="PT Astra Serif" w:hAnsi="PT Astra Serif"/>
        </w:rPr>
        <w:t xml:space="preserve"> на решение актуальных для города</w:t>
      </w:r>
      <w:r w:rsidR="008B57B7" w:rsidRPr="00CB13A8">
        <w:rPr>
          <w:rFonts w:ascii="PT Astra Serif" w:hAnsi="PT Astra Serif"/>
        </w:rPr>
        <w:t xml:space="preserve"> Барнаула</w:t>
      </w:r>
      <w:r w:rsidR="007E1151" w:rsidRPr="00CB13A8">
        <w:rPr>
          <w:rFonts w:ascii="PT Astra Serif" w:hAnsi="PT Astra Serif"/>
        </w:rPr>
        <w:t xml:space="preserve"> вопросов (Приложение </w:t>
      </w:r>
      <w:r w:rsidR="005854DF" w:rsidRPr="00CB13A8">
        <w:rPr>
          <w:rFonts w:ascii="PT Astra Serif" w:hAnsi="PT Astra Serif"/>
        </w:rPr>
        <w:t>3</w:t>
      </w:r>
      <w:r w:rsidR="007E1151" w:rsidRPr="00CB13A8">
        <w:rPr>
          <w:rFonts w:ascii="PT Astra Serif" w:hAnsi="PT Astra Serif"/>
        </w:rPr>
        <w:t xml:space="preserve">). </w:t>
      </w:r>
    </w:p>
    <w:p w:rsidR="007E1151" w:rsidRPr="00CB13A8" w:rsidRDefault="002B1747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C10A7A" w:rsidRPr="00CB13A8">
        <w:rPr>
          <w:rFonts w:ascii="PT Astra Serif" w:hAnsi="PT Astra Serif"/>
          <w:sz w:val="28"/>
          <w:szCs w:val="28"/>
        </w:rPr>
        <w:t>12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692863" w:rsidRPr="00CB13A8">
        <w:rPr>
          <w:rFonts w:ascii="PT Astra Serif" w:hAnsi="PT Astra Serif"/>
          <w:sz w:val="28"/>
          <w:szCs w:val="28"/>
        </w:rPr>
        <w:t>П</w:t>
      </w:r>
      <w:r w:rsidR="007E1151" w:rsidRPr="00CB13A8">
        <w:rPr>
          <w:rFonts w:ascii="PT Astra Serif" w:hAnsi="PT Astra Serif"/>
          <w:sz w:val="28"/>
          <w:szCs w:val="28"/>
        </w:rPr>
        <w:t xml:space="preserve">ри несоответствии </w:t>
      </w:r>
      <w:r w:rsidR="00692863" w:rsidRPr="00CB13A8">
        <w:rPr>
          <w:rFonts w:ascii="PT Astra Serif" w:hAnsi="PT Astra Serif"/>
          <w:sz w:val="28"/>
          <w:szCs w:val="28"/>
        </w:rPr>
        <w:t xml:space="preserve">тезисов </w:t>
      </w:r>
      <w:r w:rsidR="007E1151" w:rsidRPr="00CB13A8">
        <w:rPr>
          <w:rFonts w:ascii="PT Astra Serif" w:hAnsi="PT Astra Serif"/>
          <w:sz w:val="28"/>
          <w:szCs w:val="28"/>
        </w:rPr>
        <w:t xml:space="preserve">требованиям </w:t>
      </w:r>
      <w:r w:rsidR="00692863" w:rsidRPr="00CB13A8">
        <w:rPr>
          <w:rFonts w:ascii="PT Astra Serif" w:hAnsi="PT Astra Serif"/>
          <w:sz w:val="28"/>
          <w:szCs w:val="28"/>
        </w:rPr>
        <w:t>П.</w:t>
      </w:r>
      <w:r w:rsidR="00DE7FC1" w:rsidRPr="00CB13A8">
        <w:rPr>
          <w:rFonts w:ascii="PT Astra Serif" w:hAnsi="PT Astra Serif"/>
          <w:sz w:val="28"/>
          <w:szCs w:val="28"/>
        </w:rPr>
        <w:t>2.4-П.</w:t>
      </w:r>
      <w:r w:rsidR="00692863" w:rsidRPr="00CB13A8">
        <w:rPr>
          <w:rFonts w:ascii="PT Astra Serif" w:hAnsi="PT Astra Serif"/>
          <w:sz w:val="28"/>
          <w:szCs w:val="28"/>
        </w:rPr>
        <w:t>2.</w:t>
      </w:r>
      <w:r w:rsidR="00406DD8" w:rsidRPr="00CB13A8">
        <w:rPr>
          <w:rFonts w:ascii="PT Astra Serif" w:hAnsi="PT Astra Serif"/>
          <w:sz w:val="28"/>
          <w:szCs w:val="28"/>
        </w:rPr>
        <w:t>10</w:t>
      </w:r>
      <w:r w:rsidR="00692863" w:rsidRPr="00CB13A8">
        <w:rPr>
          <w:rFonts w:ascii="PT Astra Serif" w:hAnsi="PT Astra Serif"/>
          <w:sz w:val="28"/>
          <w:szCs w:val="28"/>
        </w:rPr>
        <w:t>. Положения</w:t>
      </w:r>
      <w:r w:rsidR="00DA3736" w:rsidRPr="00CB13A8">
        <w:rPr>
          <w:rFonts w:ascii="PT Astra Serif" w:hAnsi="PT Astra Serif"/>
          <w:sz w:val="28"/>
          <w:szCs w:val="28"/>
        </w:rPr>
        <w:t>, э</w:t>
      </w:r>
      <w:r w:rsidR="00692863" w:rsidRPr="00CB13A8">
        <w:rPr>
          <w:rFonts w:ascii="PT Astra Serif" w:hAnsi="PT Astra Serif"/>
          <w:sz w:val="28"/>
          <w:szCs w:val="28"/>
        </w:rPr>
        <w:t xml:space="preserve">кспертный совет вправе отклонить </w:t>
      </w:r>
      <w:r w:rsidR="009C736A" w:rsidRPr="00CB13A8">
        <w:rPr>
          <w:rFonts w:ascii="PT Astra Serif" w:hAnsi="PT Astra Serif"/>
          <w:sz w:val="28"/>
          <w:szCs w:val="28"/>
        </w:rPr>
        <w:t xml:space="preserve">заявку, а </w:t>
      </w:r>
      <w:r w:rsidR="00406DD8" w:rsidRPr="00CB13A8">
        <w:rPr>
          <w:rFonts w:ascii="PT Astra Serif" w:hAnsi="PT Astra Serif"/>
          <w:sz w:val="28"/>
          <w:szCs w:val="28"/>
        </w:rPr>
        <w:t>при наличии</w:t>
      </w:r>
      <w:r w:rsidR="00692863" w:rsidRPr="00CB13A8">
        <w:rPr>
          <w:rFonts w:ascii="PT Astra Serif" w:hAnsi="PT Astra Serif"/>
          <w:sz w:val="28"/>
          <w:szCs w:val="28"/>
        </w:rPr>
        <w:t xml:space="preserve"> </w:t>
      </w:r>
      <w:r w:rsidR="003E08BD" w:rsidRPr="00CB13A8">
        <w:rPr>
          <w:rFonts w:ascii="PT Astra Serif" w:hAnsi="PT Astra Serif"/>
          <w:sz w:val="28"/>
          <w:szCs w:val="28"/>
        </w:rPr>
        <w:t>отклонений от требований</w:t>
      </w:r>
      <w:r w:rsidR="00692863" w:rsidRPr="00CB13A8">
        <w:rPr>
          <w:rFonts w:ascii="PT Astra Serif" w:hAnsi="PT Astra Serif"/>
          <w:sz w:val="28"/>
          <w:szCs w:val="28"/>
        </w:rPr>
        <w:t xml:space="preserve"> (неправильно выбрана секция, </w:t>
      </w:r>
      <w:r w:rsidR="00700BCE" w:rsidRPr="00CB13A8">
        <w:rPr>
          <w:rFonts w:ascii="PT Astra Serif" w:hAnsi="PT Astra Serif"/>
          <w:sz w:val="28"/>
          <w:szCs w:val="28"/>
        </w:rPr>
        <w:t>отсутствуют ссылки на источники литературы и др.</w:t>
      </w:r>
      <w:r w:rsidR="00692863" w:rsidRPr="00CB13A8">
        <w:rPr>
          <w:rFonts w:ascii="PT Astra Serif" w:hAnsi="PT Astra Serif"/>
          <w:sz w:val="28"/>
          <w:szCs w:val="28"/>
        </w:rPr>
        <w:t>)</w:t>
      </w:r>
      <w:r w:rsidR="00406DD8" w:rsidRPr="00CB13A8">
        <w:rPr>
          <w:rFonts w:ascii="PT Astra Serif" w:hAnsi="PT Astra Serif"/>
          <w:sz w:val="28"/>
          <w:szCs w:val="28"/>
        </w:rPr>
        <w:t xml:space="preserve"> отправить заявку</w:t>
      </w:r>
      <w:r w:rsidR="00406DD8" w:rsidRPr="00CB13A8">
        <w:rPr>
          <w:rFonts w:ascii="PT Astra Serif" w:hAnsi="PT Astra Serif"/>
          <w:sz w:val="28"/>
          <w:szCs w:val="28"/>
        </w:rPr>
        <w:br/>
      </w:r>
      <w:r w:rsidR="00700BCE" w:rsidRPr="00CB13A8">
        <w:rPr>
          <w:rFonts w:ascii="PT Astra Serif" w:hAnsi="PT Astra Serif"/>
          <w:sz w:val="28"/>
          <w:szCs w:val="28"/>
        </w:rPr>
        <w:t>на доработку.</w:t>
      </w:r>
    </w:p>
    <w:p w:rsidR="008569D4" w:rsidRPr="00CB13A8" w:rsidRDefault="008569D4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Ответственность за достоверность предоставляемой информации несет </w:t>
      </w:r>
      <w:r w:rsidR="001A08F7" w:rsidRPr="00CB13A8">
        <w:rPr>
          <w:rFonts w:ascii="PT Astra Serif" w:hAnsi="PT Astra Serif"/>
          <w:sz w:val="28"/>
          <w:szCs w:val="28"/>
        </w:rPr>
        <w:t>научный руководитель и образовательная организация, под руководством которых</w:t>
      </w:r>
      <w:r w:rsidRPr="00CB13A8">
        <w:rPr>
          <w:rFonts w:ascii="PT Astra Serif" w:hAnsi="PT Astra Serif"/>
          <w:sz w:val="28"/>
          <w:szCs w:val="28"/>
        </w:rPr>
        <w:t xml:space="preserve"> молодой ученый</w:t>
      </w:r>
      <w:r w:rsidR="001A08F7" w:rsidRPr="00CB13A8">
        <w:rPr>
          <w:rFonts w:ascii="PT Astra Serif" w:hAnsi="PT Astra Serif"/>
          <w:sz w:val="28"/>
          <w:szCs w:val="28"/>
        </w:rPr>
        <w:t xml:space="preserve"> участвует в Конференции</w:t>
      </w:r>
      <w:r w:rsidRPr="00CB13A8">
        <w:rPr>
          <w:rFonts w:ascii="PT Astra Serif" w:hAnsi="PT Astra Serif"/>
          <w:sz w:val="28"/>
          <w:szCs w:val="28"/>
        </w:rPr>
        <w:t>.</w:t>
      </w:r>
    </w:p>
    <w:p w:rsidR="00700BCE" w:rsidRPr="00CB13A8" w:rsidRDefault="002B1747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2</w:t>
      </w:r>
      <w:r w:rsidR="00C10A7A" w:rsidRPr="00CB13A8">
        <w:rPr>
          <w:rFonts w:ascii="PT Astra Serif" w:hAnsi="PT Astra Serif"/>
          <w:sz w:val="28"/>
          <w:szCs w:val="28"/>
        </w:rPr>
        <w:t>.13</w:t>
      </w:r>
      <w:r w:rsidR="00700BCE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57124D" w:rsidRPr="00CB13A8">
        <w:rPr>
          <w:rFonts w:ascii="PT Astra Serif" w:hAnsi="PT Astra Serif"/>
          <w:sz w:val="28"/>
          <w:szCs w:val="28"/>
        </w:rPr>
        <w:t>Молодым ученым</w:t>
      </w:r>
      <w:r w:rsidR="00297A62" w:rsidRPr="00CB13A8">
        <w:rPr>
          <w:rFonts w:ascii="PT Astra Serif" w:hAnsi="PT Astra Serif"/>
          <w:sz w:val="28"/>
          <w:szCs w:val="28"/>
        </w:rPr>
        <w:t xml:space="preserve">, </w:t>
      </w:r>
      <w:r w:rsidR="00700BCE" w:rsidRPr="00CB13A8">
        <w:rPr>
          <w:rFonts w:ascii="PT Astra Serif" w:hAnsi="PT Astra Serif"/>
          <w:sz w:val="28"/>
          <w:szCs w:val="28"/>
        </w:rPr>
        <w:t>з</w:t>
      </w:r>
      <w:r w:rsidR="00297A62" w:rsidRPr="00CB13A8">
        <w:rPr>
          <w:rFonts w:ascii="PT Astra Serif" w:hAnsi="PT Astra Serif"/>
          <w:sz w:val="28"/>
          <w:szCs w:val="28"/>
        </w:rPr>
        <w:t>а</w:t>
      </w:r>
      <w:r w:rsidR="003E08BD" w:rsidRPr="00CB13A8">
        <w:rPr>
          <w:rFonts w:ascii="PT Astra Serif" w:hAnsi="PT Astra Serif"/>
          <w:sz w:val="28"/>
          <w:szCs w:val="28"/>
        </w:rPr>
        <w:t>явки которых приняты к участию,</w:t>
      </w:r>
      <w:r w:rsidR="00700BCE" w:rsidRPr="00CB13A8">
        <w:rPr>
          <w:rFonts w:ascii="PT Astra Serif" w:hAnsi="PT Astra Serif"/>
          <w:sz w:val="28"/>
          <w:szCs w:val="28"/>
        </w:rPr>
        <w:t xml:space="preserve"> </w:t>
      </w:r>
      <w:r w:rsidR="00297A62" w:rsidRPr="00CB13A8">
        <w:rPr>
          <w:rFonts w:ascii="PT Astra Serif" w:hAnsi="PT Astra Serif"/>
          <w:sz w:val="28"/>
          <w:szCs w:val="28"/>
        </w:rPr>
        <w:t>Оргкомитет направляет</w:t>
      </w:r>
      <w:r w:rsidR="00700BCE" w:rsidRPr="00CB13A8">
        <w:rPr>
          <w:rFonts w:ascii="PT Astra Serif" w:hAnsi="PT Astra Serif"/>
          <w:sz w:val="28"/>
          <w:szCs w:val="28"/>
        </w:rPr>
        <w:t xml:space="preserve"> уведомления об участии, </w:t>
      </w:r>
      <w:r w:rsidR="00297A62" w:rsidRPr="00CB13A8">
        <w:rPr>
          <w:rFonts w:ascii="PT Astra Serif" w:hAnsi="PT Astra Serif"/>
          <w:sz w:val="28"/>
          <w:szCs w:val="28"/>
        </w:rPr>
        <w:t xml:space="preserve">а также </w:t>
      </w:r>
      <w:r w:rsidRPr="00CB13A8">
        <w:rPr>
          <w:rFonts w:ascii="PT Astra Serif" w:hAnsi="PT Astra Serif"/>
          <w:sz w:val="28"/>
          <w:szCs w:val="28"/>
        </w:rPr>
        <w:t>дополнительную</w:t>
      </w:r>
      <w:r w:rsidR="00297A62" w:rsidRPr="00CB13A8">
        <w:rPr>
          <w:rFonts w:ascii="PT Astra Serif" w:hAnsi="PT Astra Serif"/>
          <w:sz w:val="28"/>
          <w:szCs w:val="28"/>
        </w:rPr>
        <w:t xml:space="preserve"> информацию</w:t>
      </w:r>
      <w:r w:rsidR="00700BCE" w:rsidRPr="00CB13A8">
        <w:rPr>
          <w:rFonts w:ascii="PT Astra Serif" w:hAnsi="PT Astra Serif"/>
          <w:sz w:val="28"/>
          <w:szCs w:val="28"/>
        </w:rPr>
        <w:t xml:space="preserve"> о в</w:t>
      </w:r>
      <w:r w:rsidR="00297A62" w:rsidRPr="00CB13A8">
        <w:rPr>
          <w:rFonts w:ascii="PT Astra Serif" w:hAnsi="PT Astra Serif"/>
          <w:sz w:val="28"/>
          <w:szCs w:val="28"/>
        </w:rPr>
        <w:t>ремени и месте проведения секций</w:t>
      </w:r>
      <w:r w:rsidR="00700BCE" w:rsidRPr="00CB13A8">
        <w:rPr>
          <w:rFonts w:ascii="PT Astra Serif" w:hAnsi="PT Astra Serif"/>
          <w:sz w:val="28"/>
          <w:szCs w:val="28"/>
        </w:rPr>
        <w:t xml:space="preserve">. </w:t>
      </w:r>
    </w:p>
    <w:p w:rsidR="002F7F4D" w:rsidRPr="00CB13A8" w:rsidRDefault="002F7F4D" w:rsidP="00D84957">
      <w:pPr>
        <w:jc w:val="both"/>
        <w:rPr>
          <w:rFonts w:ascii="PT Astra Serif" w:hAnsi="PT Astra Serif"/>
          <w:sz w:val="28"/>
          <w:szCs w:val="28"/>
        </w:rPr>
      </w:pPr>
    </w:p>
    <w:p w:rsidR="00B2252F" w:rsidRPr="00CB13A8" w:rsidRDefault="00B2252F" w:rsidP="00D84957">
      <w:pPr>
        <w:jc w:val="both"/>
        <w:rPr>
          <w:rFonts w:ascii="PT Astra Serif" w:hAnsi="PT Astra Serif"/>
          <w:sz w:val="28"/>
          <w:szCs w:val="28"/>
        </w:rPr>
      </w:pPr>
    </w:p>
    <w:p w:rsidR="002F7F4D" w:rsidRPr="00CB13A8" w:rsidRDefault="00700BCE" w:rsidP="008B57B7">
      <w:pPr>
        <w:pStyle w:val="1"/>
        <w:keepNext w:val="0"/>
        <w:jc w:val="center"/>
        <w:outlineLvl w:val="9"/>
        <w:rPr>
          <w:rFonts w:ascii="PT Astra Serif" w:hAnsi="PT Astra Serif"/>
          <w:b/>
          <w:bCs/>
        </w:rPr>
      </w:pPr>
      <w:r w:rsidRPr="00CB13A8">
        <w:rPr>
          <w:rFonts w:ascii="PT Astra Serif" w:hAnsi="PT Astra Serif"/>
          <w:b/>
          <w:bCs/>
        </w:rPr>
        <w:t>3</w:t>
      </w:r>
      <w:r w:rsidR="008B57B7" w:rsidRPr="00CB13A8">
        <w:rPr>
          <w:rFonts w:ascii="PT Astra Serif" w:hAnsi="PT Astra Serif"/>
          <w:b/>
          <w:bCs/>
        </w:rPr>
        <w:t>. Организаторы Конференции</w:t>
      </w:r>
    </w:p>
    <w:p w:rsidR="002F7F4D" w:rsidRPr="00CB13A8" w:rsidRDefault="00297A62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3</w:t>
      </w:r>
      <w:r w:rsidR="002F7F4D" w:rsidRPr="00CB13A8">
        <w:rPr>
          <w:rFonts w:ascii="PT Astra Serif" w:hAnsi="PT Astra Serif"/>
        </w:rPr>
        <w:t>.1.</w:t>
      </w:r>
      <w:r w:rsidR="00EC4252" w:rsidRPr="00CB13A8">
        <w:rPr>
          <w:rFonts w:ascii="PT Astra Serif" w:hAnsi="PT Astra Serif"/>
        </w:rPr>
        <w:t> </w:t>
      </w:r>
      <w:r w:rsidR="008B57B7" w:rsidRPr="00CB13A8">
        <w:rPr>
          <w:rFonts w:ascii="PT Astra Serif" w:hAnsi="PT Astra Serif"/>
        </w:rPr>
        <w:t>Организаторами Конфе</w:t>
      </w:r>
      <w:r w:rsidR="002F7F4D" w:rsidRPr="00CB13A8">
        <w:rPr>
          <w:rFonts w:ascii="PT Astra Serif" w:hAnsi="PT Astra Serif"/>
        </w:rPr>
        <w:t>ренции являются:</w:t>
      </w:r>
    </w:p>
    <w:p w:rsidR="0077496D" w:rsidRPr="00CB13A8" w:rsidRDefault="00D109A3" w:rsidP="0050711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 xml:space="preserve">комитет по делам молодежи администрации города Барнаула (далее – </w:t>
      </w:r>
    </w:p>
    <w:p w:rsidR="002F7F4D" w:rsidRPr="00CB13A8" w:rsidRDefault="002F7F4D" w:rsidP="00507115">
      <w:pPr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комитет);</w:t>
      </w:r>
    </w:p>
    <w:p w:rsidR="002F7F4D" w:rsidRPr="00CB13A8" w:rsidRDefault="00D109A3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3A3462" w:rsidRPr="00CB13A8">
        <w:rPr>
          <w:rFonts w:ascii="PT Astra Serif" w:hAnsi="PT Astra Serif"/>
          <w:sz w:val="28"/>
          <w:szCs w:val="28"/>
        </w:rPr>
        <w:t>Совет ректоров образовательных организаций высшего образования Алтайского края и республики Алтай</w:t>
      </w:r>
      <w:r w:rsidR="002F7F4D" w:rsidRPr="00CB13A8">
        <w:rPr>
          <w:rFonts w:ascii="PT Astra Serif" w:hAnsi="PT Astra Serif"/>
          <w:sz w:val="28"/>
          <w:szCs w:val="28"/>
        </w:rPr>
        <w:t>;</w:t>
      </w:r>
    </w:p>
    <w:p w:rsidR="00F51C7A" w:rsidRPr="00CB13A8" w:rsidRDefault="00D109A3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 xml:space="preserve">студенческие научные общества </w:t>
      </w:r>
      <w:r w:rsidR="004106DE" w:rsidRPr="00CB13A8">
        <w:rPr>
          <w:rFonts w:ascii="PT Astra Serif" w:hAnsi="PT Astra Serif"/>
          <w:sz w:val="28"/>
          <w:szCs w:val="28"/>
        </w:rPr>
        <w:t>образовательных организаций высшего образования</w:t>
      </w:r>
      <w:r w:rsidR="00F51C7A" w:rsidRPr="00CB13A8">
        <w:rPr>
          <w:rFonts w:ascii="PT Astra Serif" w:hAnsi="PT Astra Serif"/>
          <w:sz w:val="28"/>
          <w:szCs w:val="28"/>
        </w:rPr>
        <w:t xml:space="preserve">. </w:t>
      </w:r>
    </w:p>
    <w:p w:rsidR="002F7F4D" w:rsidRPr="00CB13A8" w:rsidRDefault="00297A62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3.2</w:t>
      </w:r>
      <w:r w:rsidR="002F7F4D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2F7F4D" w:rsidRPr="00CB13A8">
        <w:rPr>
          <w:rFonts w:ascii="PT Astra Serif" w:hAnsi="PT Astra Serif"/>
          <w:sz w:val="28"/>
          <w:szCs w:val="28"/>
        </w:rPr>
        <w:t>Для подготовки и пров</w:t>
      </w:r>
      <w:r w:rsidR="00822198" w:rsidRPr="00CB13A8">
        <w:rPr>
          <w:rFonts w:ascii="PT Astra Serif" w:hAnsi="PT Astra Serif"/>
          <w:sz w:val="28"/>
          <w:szCs w:val="28"/>
        </w:rPr>
        <w:t>едения Конференции формируются О</w:t>
      </w:r>
      <w:r w:rsidR="002F7F4D" w:rsidRPr="00CB13A8">
        <w:rPr>
          <w:rFonts w:ascii="PT Astra Serif" w:hAnsi="PT Astra Serif"/>
          <w:sz w:val="28"/>
          <w:szCs w:val="28"/>
        </w:rPr>
        <w:t>ргкомитет</w:t>
      </w:r>
      <w:r w:rsidR="00507115" w:rsidRPr="00CB13A8">
        <w:rPr>
          <w:rFonts w:ascii="PT Astra Serif" w:hAnsi="PT Astra Serif"/>
          <w:sz w:val="28"/>
          <w:szCs w:val="28"/>
        </w:rPr>
        <w:t xml:space="preserve"> </w:t>
      </w:r>
      <w:r w:rsidR="002F7F4D" w:rsidRPr="00CB13A8">
        <w:rPr>
          <w:rFonts w:ascii="PT Astra Serif" w:hAnsi="PT Astra Serif"/>
          <w:sz w:val="28"/>
          <w:szCs w:val="28"/>
        </w:rPr>
        <w:t xml:space="preserve">и экспертный совет. </w:t>
      </w:r>
    </w:p>
    <w:p w:rsidR="002F7F4D" w:rsidRPr="00CB13A8" w:rsidRDefault="00297A62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3.3</w:t>
      </w:r>
      <w:r w:rsidR="002F7F4D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2F7F4D" w:rsidRPr="00CB13A8">
        <w:rPr>
          <w:rFonts w:ascii="PT Astra Serif" w:hAnsi="PT Astra Serif"/>
          <w:sz w:val="28"/>
          <w:szCs w:val="28"/>
        </w:rPr>
        <w:t>Оргкомитет состоит из представителей администрации города Барнаула и образовательных организаций</w:t>
      </w:r>
      <w:r w:rsidR="00A53CF8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="002F7F4D" w:rsidRPr="00CB13A8">
        <w:rPr>
          <w:rFonts w:ascii="PT Astra Serif" w:hAnsi="PT Astra Serif"/>
          <w:sz w:val="28"/>
          <w:szCs w:val="28"/>
        </w:rPr>
        <w:t>, располагающихся на территории города Барнаула и заявивших о намерении участвовать</w:t>
      </w:r>
      <w:r w:rsidR="00507115" w:rsidRPr="00CB13A8">
        <w:rPr>
          <w:rFonts w:ascii="PT Astra Serif" w:hAnsi="PT Astra Serif"/>
          <w:sz w:val="28"/>
          <w:szCs w:val="28"/>
        </w:rPr>
        <w:t xml:space="preserve"> </w:t>
      </w:r>
      <w:r w:rsidR="002F7F4D" w:rsidRPr="00CB13A8">
        <w:rPr>
          <w:rFonts w:ascii="PT Astra Serif" w:hAnsi="PT Astra Serif"/>
          <w:sz w:val="28"/>
          <w:szCs w:val="28"/>
        </w:rPr>
        <w:t xml:space="preserve">в проведении Конференции. </w:t>
      </w:r>
    </w:p>
    <w:p w:rsidR="002F7F4D" w:rsidRPr="00CB13A8" w:rsidRDefault="00822198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В задачи О</w:t>
      </w:r>
      <w:r w:rsidR="002F7F4D" w:rsidRPr="00CB13A8">
        <w:rPr>
          <w:rFonts w:ascii="PT Astra Serif" w:hAnsi="PT Astra Serif"/>
          <w:sz w:val="28"/>
          <w:szCs w:val="28"/>
        </w:rPr>
        <w:t xml:space="preserve">ргкомитета входит: </w:t>
      </w:r>
    </w:p>
    <w:p w:rsidR="002F7F4D" w:rsidRPr="00CB13A8" w:rsidRDefault="0077689E" w:rsidP="0050711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>определение порядка проведения Конференции в текущем году;</w:t>
      </w:r>
    </w:p>
    <w:p w:rsidR="002F7F4D" w:rsidRPr="00CB13A8" w:rsidRDefault="0077689E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 xml:space="preserve">организация участия </w:t>
      </w:r>
      <w:r w:rsidR="00A53CF8" w:rsidRPr="00CB13A8">
        <w:rPr>
          <w:rFonts w:ascii="PT Astra Serif" w:hAnsi="PT Astra Serif"/>
          <w:sz w:val="28"/>
          <w:szCs w:val="28"/>
        </w:rPr>
        <w:t>молодых ученых</w:t>
      </w:r>
      <w:r w:rsidR="00822198" w:rsidRPr="00CB13A8">
        <w:rPr>
          <w:rFonts w:ascii="PT Astra Serif" w:hAnsi="PT Astra Serif"/>
          <w:sz w:val="28"/>
          <w:szCs w:val="28"/>
        </w:rPr>
        <w:t xml:space="preserve"> города Барнаула </w:t>
      </w:r>
      <w:r w:rsidR="00507115" w:rsidRPr="00CB13A8">
        <w:rPr>
          <w:rFonts w:ascii="PT Astra Serif" w:hAnsi="PT Astra Serif"/>
          <w:sz w:val="28"/>
          <w:szCs w:val="28"/>
        </w:rPr>
        <w:br/>
      </w:r>
      <w:r w:rsidR="002F7F4D" w:rsidRPr="00CB13A8">
        <w:rPr>
          <w:rFonts w:ascii="PT Astra Serif" w:hAnsi="PT Astra Serif"/>
          <w:sz w:val="28"/>
          <w:szCs w:val="28"/>
        </w:rPr>
        <w:t>в Конференции и формирование ее программы;</w:t>
      </w:r>
    </w:p>
    <w:p w:rsidR="002F7F4D" w:rsidRPr="00CB13A8" w:rsidRDefault="0077689E" w:rsidP="00507115">
      <w:pPr>
        <w:ind w:left="28"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 xml:space="preserve">оповещение </w:t>
      </w:r>
      <w:r w:rsidR="00090166" w:rsidRPr="00CB13A8">
        <w:rPr>
          <w:rFonts w:ascii="PT Astra Serif" w:hAnsi="PT Astra Serif"/>
          <w:sz w:val="28"/>
          <w:szCs w:val="28"/>
        </w:rPr>
        <w:t xml:space="preserve">молодых ученых </w:t>
      </w:r>
      <w:r w:rsidR="00822198" w:rsidRPr="00CB13A8">
        <w:rPr>
          <w:rFonts w:ascii="PT Astra Serif" w:hAnsi="PT Astra Serif"/>
          <w:sz w:val="28"/>
          <w:szCs w:val="28"/>
        </w:rPr>
        <w:t xml:space="preserve">о дате, месте и времени </w:t>
      </w:r>
      <w:r w:rsidR="002F7F4D" w:rsidRPr="00CB13A8">
        <w:rPr>
          <w:rFonts w:ascii="PT Astra Serif" w:hAnsi="PT Astra Serif"/>
          <w:sz w:val="28"/>
          <w:szCs w:val="28"/>
        </w:rPr>
        <w:t xml:space="preserve">их участия </w:t>
      </w:r>
      <w:r w:rsidRPr="00CB13A8">
        <w:rPr>
          <w:rFonts w:ascii="PT Astra Serif" w:hAnsi="PT Astra Serif"/>
          <w:sz w:val="28"/>
          <w:szCs w:val="28"/>
        </w:rPr>
        <w:br/>
      </w:r>
      <w:r w:rsidR="002F7F4D" w:rsidRPr="00CB13A8">
        <w:rPr>
          <w:rFonts w:ascii="PT Astra Serif" w:hAnsi="PT Astra Serif"/>
          <w:sz w:val="28"/>
          <w:szCs w:val="28"/>
        </w:rPr>
        <w:t>в Конференции;</w:t>
      </w:r>
    </w:p>
    <w:p w:rsidR="002F7F4D" w:rsidRPr="00CB13A8" w:rsidRDefault="0077689E" w:rsidP="00507115">
      <w:pPr>
        <w:ind w:left="28"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>- </w:t>
      </w:r>
      <w:r w:rsidR="002F7F4D" w:rsidRPr="00CB13A8">
        <w:rPr>
          <w:rFonts w:ascii="PT Astra Serif" w:hAnsi="PT Astra Serif"/>
          <w:sz w:val="28"/>
          <w:szCs w:val="28"/>
        </w:rPr>
        <w:t>обеспечение условий для проведения тематических секций Конференции в образовательных организациях</w:t>
      </w:r>
      <w:r w:rsidR="00090166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="002F7F4D" w:rsidRPr="00CB13A8">
        <w:rPr>
          <w:rFonts w:ascii="PT Astra Serif" w:hAnsi="PT Astra Serif"/>
          <w:sz w:val="28"/>
          <w:szCs w:val="28"/>
        </w:rPr>
        <w:t xml:space="preserve">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2F7F4D" w:rsidRPr="00CB13A8">
        <w:rPr>
          <w:rFonts w:ascii="PT Astra Serif" w:hAnsi="PT Astra Serif"/>
          <w:sz w:val="28"/>
          <w:szCs w:val="28"/>
        </w:rPr>
        <w:t>;</w:t>
      </w:r>
    </w:p>
    <w:p w:rsidR="008E4118" w:rsidRPr="00CB13A8" w:rsidRDefault="0077689E" w:rsidP="00507115">
      <w:pPr>
        <w:ind w:left="28"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8E4118" w:rsidRPr="00CB13A8">
        <w:rPr>
          <w:rFonts w:ascii="PT Astra Serif" w:hAnsi="PT Astra Serif"/>
          <w:sz w:val="28"/>
          <w:szCs w:val="28"/>
        </w:rPr>
        <w:t xml:space="preserve">рекомендация к награждению </w:t>
      </w:r>
      <w:r w:rsidR="00D53476" w:rsidRPr="00CB13A8">
        <w:rPr>
          <w:rFonts w:ascii="PT Astra Serif" w:hAnsi="PT Astra Serif"/>
          <w:sz w:val="28"/>
          <w:szCs w:val="28"/>
        </w:rPr>
        <w:t>молодых ученых</w:t>
      </w:r>
      <w:r w:rsidR="008E4118" w:rsidRPr="00CB13A8">
        <w:rPr>
          <w:rFonts w:ascii="PT Astra Serif" w:hAnsi="PT Astra Serif"/>
          <w:sz w:val="28"/>
          <w:szCs w:val="28"/>
        </w:rPr>
        <w:t xml:space="preserve"> по итогам выступления на секции (на основании решения бюро секции)</w:t>
      </w:r>
    </w:p>
    <w:p w:rsidR="002F7F4D" w:rsidRPr="00CB13A8" w:rsidRDefault="0077689E" w:rsidP="00507115">
      <w:pPr>
        <w:ind w:left="28"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- </w:t>
      </w:r>
      <w:r w:rsidR="002F7F4D" w:rsidRPr="00CB13A8">
        <w:rPr>
          <w:rFonts w:ascii="PT Astra Serif" w:hAnsi="PT Astra Serif"/>
          <w:sz w:val="28"/>
          <w:szCs w:val="28"/>
        </w:rPr>
        <w:t xml:space="preserve">подведение итогов Конференции и выработка предложений </w:t>
      </w:r>
      <w:r w:rsidR="003B356F" w:rsidRPr="00CB13A8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2F7F4D" w:rsidRPr="00CB13A8">
        <w:rPr>
          <w:rFonts w:ascii="PT Astra Serif" w:hAnsi="PT Astra Serif"/>
          <w:sz w:val="28"/>
          <w:szCs w:val="28"/>
        </w:rPr>
        <w:t>по совершенствованию ее проведения.</w:t>
      </w:r>
    </w:p>
    <w:p w:rsidR="009C736A" w:rsidRPr="00CB13A8" w:rsidRDefault="009C736A" w:rsidP="00507115">
      <w:pPr>
        <w:ind w:left="28"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3.4. Экспертный совет состоит из</w:t>
      </w:r>
      <w:r w:rsidR="004F05AA" w:rsidRPr="00CB13A8">
        <w:rPr>
          <w:rFonts w:ascii="PT Astra Serif" w:hAnsi="PT Astra Serif"/>
          <w:sz w:val="28"/>
          <w:szCs w:val="28"/>
        </w:rPr>
        <w:t xml:space="preserve"> </w:t>
      </w:r>
      <w:r w:rsidR="001F6E8A" w:rsidRPr="00CB13A8">
        <w:rPr>
          <w:rFonts w:ascii="PT Astra Serif" w:hAnsi="PT Astra Serif"/>
          <w:sz w:val="28"/>
          <w:szCs w:val="28"/>
        </w:rPr>
        <w:t>сотрудников</w:t>
      </w:r>
      <w:r w:rsidR="004F05AA" w:rsidRPr="00CB13A8">
        <w:rPr>
          <w:rFonts w:ascii="PT Astra Serif" w:hAnsi="PT Astra Serif"/>
          <w:sz w:val="28"/>
          <w:szCs w:val="28"/>
        </w:rPr>
        <w:t xml:space="preserve"> комитета </w:t>
      </w:r>
      <w:r w:rsidR="001A08F7" w:rsidRPr="00CB13A8">
        <w:rPr>
          <w:rFonts w:ascii="PT Astra Serif" w:hAnsi="PT Astra Serif"/>
          <w:sz w:val="28"/>
          <w:szCs w:val="28"/>
        </w:rPr>
        <w:t xml:space="preserve">                                 </w:t>
      </w:r>
      <w:r w:rsidR="004F05AA" w:rsidRPr="00CB13A8">
        <w:rPr>
          <w:rFonts w:ascii="PT Astra Serif" w:hAnsi="PT Astra Serif"/>
          <w:sz w:val="28"/>
          <w:szCs w:val="28"/>
        </w:rPr>
        <w:t xml:space="preserve">и ответственных представителей </w:t>
      </w:r>
      <w:r w:rsidR="001A08F7" w:rsidRPr="00CB13A8">
        <w:rPr>
          <w:rFonts w:ascii="PT Astra Serif" w:hAnsi="PT Astra Serif"/>
          <w:sz w:val="28"/>
          <w:szCs w:val="28"/>
        </w:rPr>
        <w:t>высших образовательных организаций города Барнаула. Общее руководство экспертного совета осуществляет председатель комитета.</w:t>
      </w:r>
    </w:p>
    <w:p w:rsidR="007E1151" w:rsidRPr="00CB13A8" w:rsidRDefault="007E1151" w:rsidP="00D84957">
      <w:pPr>
        <w:jc w:val="both"/>
        <w:rPr>
          <w:rFonts w:ascii="PT Astra Serif" w:hAnsi="PT Astra Serif"/>
          <w:sz w:val="28"/>
          <w:szCs w:val="28"/>
        </w:rPr>
      </w:pPr>
    </w:p>
    <w:p w:rsidR="008B57B7" w:rsidRPr="00CB13A8" w:rsidRDefault="008B57B7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97A62" w:rsidRPr="00CB13A8" w:rsidRDefault="00D6745A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4</w:t>
      </w:r>
      <w:r w:rsidR="007E1151" w:rsidRPr="00CB13A8">
        <w:rPr>
          <w:rFonts w:ascii="PT Astra Serif" w:hAnsi="PT Astra Serif"/>
          <w:b/>
          <w:bCs/>
          <w:sz w:val="28"/>
          <w:szCs w:val="28"/>
        </w:rPr>
        <w:t>.</w:t>
      </w:r>
      <w:r w:rsidR="001B5875" w:rsidRPr="00CB13A8">
        <w:rPr>
          <w:rFonts w:ascii="PT Astra Serif" w:hAnsi="PT Astra Serif"/>
          <w:b/>
          <w:bCs/>
          <w:sz w:val="28"/>
          <w:szCs w:val="28"/>
        </w:rPr>
        <w:t xml:space="preserve"> Порядок проведения Конференции</w:t>
      </w:r>
    </w:p>
    <w:p w:rsidR="003B356F" w:rsidRPr="00CB13A8" w:rsidRDefault="00D6745A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4</w:t>
      </w:r>
      <w:r w:rsidR="007E1151" w:rsidRPr="00CB13A8">
        <w:rPr>
          <w:rFonts w:ascii="PT Astra Serif" w:hAnsi="PT Astra Serif"/>
        </w:rPr>
        <w:t>.1.</w:t>
      </w:r>
      <w:r w:rsidR="00EC4252" w:rsidRPr="00CB13A8">
        <w:rPr>
          <w:rFonts w:ascii="PT Astra Serif" w:hAnsi="PT Astra Serif"/>
        </w:rPr>
        <w:t> </w:t>
      </w:r>
      <w:r w:rsidR="007E1151" w:rsidRPr="00CB13A8">
        <w:rPr>
          <w:rFonts w:ascii="PT Astra Serif" w:hAnsi="PT Astra Serif"/>
        </w:rPr>
        <w:t>Конференция проводится</w:t>
      </w:r>
      <w:r w:rsidR="00771AD7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>в</w:t>
      </w:r>
      <w:r w:rsidR="00771AD7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>течени</w:t>
      </w:r>
      <w:r w:rsidR="008B57B7" w:rsidRPr="00CB13A8">
        <w:rPr>
          <w:rFonts w:ascii="PT Astra Serif" w:hAnsi="PT Astra Serif"/>
        </w:rPr>
        <w:t>и</w:t>
      </w:r>
      <w:r w:rsidR="005B2D0C" w:rsidRPr="00CB13A8">
        <w:rPr>
          <w:rFonts w:ascii="PT Astra Serif" w:hAnsi="PT Astra Serif"/>
        </w:rPr>
        <w:t xml:space="preserve"> </w:t>
      </w:r>
      <w:r w:rsidR="00EB4310" w:rsidRPr="00CB13A8">
        <w:rPr>
          <w:rFonts w:ascii="PT Astra Serif" w:hAnsi="PT Astra Serif"/>
        </w:rPr>
        <w:t>19</w:t>
      </w:r>
      <w:r w:rsidR="00771AD7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>рабочих дней.</w:t>
      </w:r>
      <w:r w:rsidR="00771AD7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>Регламент</w:t>
      </w:r>
      <w:r w:rsidR="00771AD7" w:rsidRPr="00CB13A8">
        <w:rPr>
          <w:rFonts w:ascii="PT Astra Serif" w:hAnsi="PT Astra Serif"/>
        </w:rPr>
        <w:t xml:space="preserve"> </w:t>
      </w:r>
      <w:r w:rsidR="007E1151" w:rsidRPr="00CB13A8">
        <w:rPr>
          <w:rFonts w:ascii="PT Astra Serif" w:hAnsi="PT Astra Serif"/>
        </w:rPr>
        <w:t>работы Конференции следующий:</w:t>
      </w:r>
    </w:p>
    <w:p w:rsidR="003B356F" w:rsidRPr="00CB13A8" w:rsidRDefault="003B356F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  <w:bCs/>
        </w:rPr>
        <w:t>1</w:t>
      </w:r>
      <w:r w:rsidR="00530825" w:rsidRPr="00CB13A8">
        <w:rPr>
          <w:rFonts w:ascii="PT Astra Serif" w:hAnsi="PT Astra Serif"/>
          <w:bCs/>
        </w:rPr>
        <w:t> </w:t>
      </w:r>
      <w:r w:rsidR="007E1151" w:rsidRPr="00CB13A8">
        <w:rPr>
          <w:rFonts w:ascii="PT Astra Serif" w:hAnsi="PT Astra Serif"/>
          <w:bCs/>
        </w:rPr>
        <w:t>–</w:t>
      </w:r>
      <w:r w:rsidR="00530825" w:rsidRPr="00CB13A8">
        <w:rPr>
          <w:rFonts w:ascii="PT Astra Serif" w:hAnsi="PT Astra Serif"/>
          <w:bCs/>
        </w:rPr>
        <w:t> </w:t>
      </w:r>
      <w:r w:rsidR="008E6660" w:rsidRPr="00CB13A8">
        <w:rPr>
          <w:rFonts w:ascii="PT Astra Serif" w:hAnsi="PT Astra Serif"/>
          <w:bCs/>
        </w:rPr>
        <w:t>6</w:t>
      </w:r>
      <w:r w:rsidR="007E1151" w:rsidRPr="00CB13A8">
        <w:rPr>
          <w:rFonts w:ascii="PT Astra Serif" w:hAnsi="PT Astra Serif"/>
          <w:bCs/>
        </w:rPr>
        <w:t xml:space="preserve"> день</w:t>
      </w:r>
      <w:r w:rsidR="0064051F" w:rsidRPr="00CB13A8">
        <w:rPr>
          <w:rFonts w:ascii="PT Astra Serif" w:hAnsi="PT Astra Serif"/>
          <w:bCs/>
        </w:rPr>
        <w:t xml:space="preserve"> (0</w:t>
      </w:r>
      <w:r w:rsidR="00EB4310" w:rsidRPr="00CB13A8">
        <w:rPr>
          <w:rFonts w:ascii="PT Astra Serif" w:hAnsi="PT Astra Serif"/>
          <w:bCs/>
        </w:rPr>
        <w:t>1</w:t>
      </w:r>
      <w:r w:rsidR="009C736A" w:rsidRPr="00CB13A8">
        <w:rPr>
          <w:rFonts w:ascii="PT Astra Serif" w:hAnsi="PT Astra Serif"/>
          <w:bCs/>
        </w:rPr>
        <w:t>.11.</w:t>
      </w:r>
      <w:r w:rsidR="0064051F" w:rsidRPr="00CB13A8">
        <w:rPr>
          <w:rFonts w:ascii="PT Astra Serif" w:hAnsi="PT Astra Serif"/>
          <w:bCs/>
        </w:rPr>
        <w:t>202</w:t>
      </w:r>
      <w:r w:rsidR="00EB4310" w:rsidRPr="00CB13A8">
        <w:rPr>
          <w:rFonts w:ascii="PT Astra Serif" w:hAnsi="PT Astra Serif"/>
          <w:bCs/>
        </w:rPr>
        <w:t>5; 05-</w:t>
      </w:r>
      <w:r w:rsidR="009C736A" w:rsidRPr="00CB13A8">
        <w:rPr>
          <w:rFonts w:ascii="PT Astra Serif" w:hAnsi="PT Astra Serif"/>
          <w:bCs/>
        </w:rPr>
        <w:t>0</w:t>
      </w:r>
      <w:r w:rsidR="00EB4310" w:rsidRPr="00CB13A8">
        <w:rPr>
          <w:rFonts w:ascii="PT Astra Serif" w:hAnsi="PT Astra Serif"/>
          <w:bCs/>
        </w:rPr>
        <w:t>7</w:t>
      </w:r>
      <w:r w:rsidR="0064051F" w:rsidRPr="00CB13A8">
        <w:rPr>
          <w:rFonts w:ascii="PT Astra Serif" w:hAnsi="PT Astra Serif"/>
          <w:bCs/>
        </w:rPr>
        <w:t>.11.202</w:t>
      </w:r>
      <w:r w:rsidR="00EB4310" w:rsidRPr="00CB13A8">
        <w:rPr>
          <w:rFonts w:ascii="PT Astra Serif" w:hAnsi="PT Astra Serif"/>
          <w:bCs/>
        </w:rPr>
        <w:t>5; 10-11.11.2025</w:t>
      </w:r>
      <w:r w:rsidR="0064051F" w:rsidRPr="00CB13A8">
        <w:rPr>
          <w:rFonts w:ascii="PT Astra Serif" w:hAnsi="PT Astra Serif"/>
          <w:bCs/>
        </w:rPr>
        <w:t>)</w:t>
      </w:r>
      <w:r w:rsidR="007E1151" w:rsidRPr="00CB13A8">
        <w:rPr>
          <w:rFonts w:ascii="PT Astra Serif" w:hAnsi="PT Astra Serif"/>
          <w:bCs/>
        </w:rPr>
        <w:t>:</w:t>
      </w:r>
      <w:r w:rsidR="007E1151" w:rsidRPr="00CB13A8">
        <w:rPr>
          <w:rFonts w:ascii="PT Astra Serif" w:hAnsi="PT Astra Serif"/>
        </w:rPr>
        <w:t xml:space="preserve"> работа секций</w:t>
      </w:r>
      <w:r w:rsidR="00771AD7" w:rsidRPr="00CB13A8">
        <w:rPr>
          <w:rFonts w:ascii="PT Astra Serif" w:hAnsi="PT Astra Serif"/>
        </w:rPr>
        <w:t xml:space="preserve">, предоставление отчетов; </w:t>
      </w:r>
    </w:p>
    <w:p w:rsidR="007E1151" w:rsidRPr="00CB13A8" w:rsidRDefault="008E6660" w:rsidP="00507115">
      <w:pPr>
        <w:pStyle w:val="1"/>
        <w:keepNext w:val="0"/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  <w:bCs/>
        </w:rPr>
        <w:t>7</w:t>
      </w:r>
      <w:r w:rsidR="009560D7" w:rsidRPr="00CB13A8">
        <w:rPr>
          <w:rFonts w:ascii="PT Astra Serif" w:hAnsi="PT Astra Serif"/>
          <w:bCs/>
        </w:rPr>
        <w:t> </w:t>
      </w:r>
      <w:r w:rsidR="007F505B" w:rsidRPr="00CB13A8">
        <w:rPr>
          <w:rFonts w:ascii="PT Astra Serif" w:hAnsi="PT Astra Serif"/>
          <w:bCs/>
        </w:rPr>
        <w:t>–</w:t>
      </w:r>
      <w:r w:rsidR="009560D7" w:rsidRPr="00CB13A8">
        <w:rPr>
          <w:rFonts w:ascii="PT Astra Serif" w:hAnsi="PT Astra Serif"/>
          <w:bCs/>
        </w:rPr>
        <w:t> </w:t>
      </w:r>
      <w:r w:rsidR="00EB4310" w:rsidRPr="00CB13A8">
        <w:rPr>
          <w:rFonts w:ascii="PT Astra Serif" w:hAnsi="PT Astra Serif"/>
          <w:bCs/>
        </w:rPr>
        <w:t>19</w:t>
      </w:r>
      <w:r w:rsidR="005D1463" w:rsidRPr="00CB13A8">
        <w:rPr>
          <w:rFonts w:ascii="PT Astra Serif" w:hAnsi="PT Astra Serif"/>
          <w:bCs/>
        </w:rPr>
        <w:t xml:space="preserve"> </w:t>
      </w:r>
      <w:r w:rsidR="007E1151" w:rsidRPr="00CB13A8">
        <w:rPr>
          <w:rFonts w:ascii="PT Astra Serif" w:hAnsi="PT Astra Serif"/>
          <w:bCs/>
        </w:rPr>
        <w:t>день</w:t>
      </w:r>
      <w:r w:rsidR="00CA143A" w:rsidRPr="00CB13A8">
        <w:rPr>
          <w:rFonts w:ascii="PT Astra Serif" w:hAnsi="PT Astra Serif"/>
          <w:bCs/>
        </w:rPr>
        <w:t xml:space="preserve"> (1</w:t>
      </w:r>
      <w:r w:rsidR="009C736A" w:rsidRPr="00CB13A8">
        <w:rPr>
          <w:rFonts w:ascii="PT Astra Serif" w:hAnsi="PT Astra Serif"/>
          <w:bCs/>
        </w:rPr>
        <w:t>2.11-2</w:t>
      </w:r>
      <w:r w:rsidR="00BB6A07" w:rsidRPr="00CB13A8">
        <w:rPr>
          <w:rFonts w:ascii="PT Astra Serif" w:hAnsi="PT Astra Serif"/>
          <w:bCs/>
        </w:rPr>
        <w:t>8</w:t>
      </w:r>
      <w:r w:rsidR="0064051F" w:rsidRPr="00CB13A8">
        <w:rPr>
          <w:rFonts w:ascii="PT Astra Serif" w:hAnsi="PT Astra Serif"/>
          <w:bCs/>
        </w:rPr>
        <w:t>.11.202</w:t>
      </w:r>
      <w:r w:rsidR="00EB4310" w:rsidRPr="00CB13A8">
        <w:rPr>
          <w:rFonts w:ascii="PT Astra Serif" w:hAnsi="PT Astra Serif"/>
          <w:bCs/>
        </w:rPr>
        <w:t>5</w:t>
      </w:r>
      <w:r w:rsidR="0064051F" w:rsidRPr="00CB13A8">
        <w:rPr>
          <w:rFonts w:ascii="PT Astra Serif" w:hAnsi="PT Astra Serif"/>
          <w:bCs/>
        </w:rPr>
        <w:t>)</w:t>
      </w:r>
      <w:r w:rsidR="007E1151" w:rsidRPr="00CB13A8">
        <w:rPr>
          <w:rFonts w:ascii="PT Astra Serif" w:hAnsi="PT Astra Serif"/>
          <w:bCs/>
        </w:rPr>
        <w:t>:</w:t>
      </w:r>
      <w:r w:rsidR="003B356F" w:rsidRPr="00CB13A8">
        <w:rPr>
          <w:rFonts w:ascii="PT Astra Serif" w:hAnsi="PT Astra Serif"/>
          <w:bCs/>
        </w:rPr>
        <w:t xml:space="preserve"> </w:t>
      </w:r>
      <w:r w:rsidR="007E1151" w:rsidRPr="00CB13A8">
        <w:rPr>
          <w:rFonts w:ascii="PT Astra Serif" w:hAnsi="PT Astra Serif"/>
        </w:rPr>
        <w:t>подведение и</w:t>
      </w:r>
      <w:r w:rsidR="008C12AF" w:rsidRPr="00CB13A8">
        <w:rPr>
          <w:rFonts w:ascii="PT Astra Serif" w:hAnsi="PT Astra Serif"/>
        </w:rPr>
        <w:t xml:space="preserve">тогов и награждение победителей </w:t>
      </w:r>
      <w:r w:rsidR="00530825" w:rsidRPr="00CB13A8">
        <w:rPr>
          <w:rFonts w:ascii="PT Astra Serif" w:hAnsi="PT Astra Serif"/>
        </w:rPr>
        <w:t>Конференции;</w:t>
      </w:r>
    </w:p>
    <w:p w:rsidR="007E1151" w:rsidRPr="00CB13A8" w:rsidRDefault="00D6745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4</w:t>
      </w:r>
      <w:r w:rsidR="007E1151" w:rsidRPr="00CB13A8">
        <w:rPr>
          <w:rFonts w:ascii="PT Astra Serif" w:hAnsi="PT Astra Serif"/>
          <w:sz w:val="28"/>
          <w:szCs w:val="28"/>
        </w:rPr>
        <w:t>.2.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E1151" w:rsidRPr="00CB13A8">
        <w:rPr>
          <w:rFonts w:ascii="PT Astra Serif" w:hAnsi="PT Astra Serif"/>
          <w:sz w:val="28"/>
          <w:szCs w:val="28"/>
        </w:rPr>
        <w:t>Тематические</w:t>
      </w:r>
      <w:r w:rsidR="00507115" w:rsidRPr="00CB13A8">
        <w:rPr>
          <w:rFonts w:ascii="PT Astra Serif" w:hAnsi="PT Astra Serif"/>
          <w:sz w:val="28"/>
          <w:szCs w:val="28"/>
        </w:rPr>
        <w:t xml:space="preserve"> направления работы Конференции </w:t>
      </w:r>
      <w:r w:rsidR="001079D3" w:rsidRPr="00CB13A8">
        <w:rPr>
          <w:rFonts w:ascii="PT Astra Serif" w:hAnsi="PT Astra Serif"/>
          <w:sz w:val="28"/>
          <w:szCs w:val="28"/>
        </w:rPr>
        <w:br/>
      </w:r>
      <w:r w:rsidR="007E1151" w:rsidRPr="00CB13A8">
        <w:rPr>
          <w:rFonts w:ascii="PT Astra Serif" w:hAnsi="PT Astra Serif"/>
          <w:sz w:val="28"/>
          <w:szCs w:val="28"/>
        </w:rPr>
        <w:t xml:space="preserve">и предварительный перечень секций приведены в Приложении 1 </w:t>
      </w:r>
      <w:r w:rsidR="001079D3" w:rsidRPr="00CB13A8">
        <w:rPr>
          <w:rFonts w:ascii="PT Astra Serif" w:hAnsi="PT Astra Serif"/>
          <w:sz w:val="28"/>
          <w:szCs w:val="28"/>
        </w:rPr>
        <w:br/>
      </w:r>
      <w:r w:rsidR="007E1151" w:rsidRPr="00CB13A8">
        <w:rPr>
          <w:rFonts w:ascii="PT Astra Serif" w:hAnsi="PT Astra Serif"/>
          <w:sz w:val="28"/>
          <w:szCs w:val="28"/>
        </w:rPr>
        <w:t xml:space="preserve">к настоящему Положению. Окончательный перечень </w:t>
      </w:r>
      <w:r w:rsidR="00822198" w:rsidRPr="00CB13A8">
        <w:rPr>
          <w:rFonts w:ascii="PT Astra Serif" w:hAnsi="PT Astra Serif"/>
          <w:sz w:val="28"/>
          <w:szCs w:val="28"/>
        </w:rPr>
        <w:t xml:space="preserve">секций формируется </w:t>
      </w:r>
      <w:r w:rsidR="001079D3" w:rsidRPr="00CB13A8">
        <w:rPr>
          <w:rFonts w:ascii="PT Astra Serif" w:hAnsi="PT Astra Serif"/>
          <w:sz w:val="28"/>
          <w:szCs w:val="28"/>
        </w:rPr>
        <w:br/>
      </w:r>
      <w:r w:rsidR="00822198" w:rsidRPr="00CB13A8">
        <w:rPr>
          <w:rFonts w:ascii="PT Astra Serif" w:hAnsi="PT Astra Serif"/>
          <w:sz w:val="28"/>
          <w:szCs w:val="28"/>
        </w:rPr>
        <w:t>по завершении</w:t>
      </w:r>
      <w:r w:rsidR="007E1151" w:rsidRPr="00CB13A8">
        <w:rPr>
          <w:rFonts w:ascii="PT Astra Serif" w:hAnsi="PT Astra Serif"/>
          <w:sz w:val="28"/>
          <w:szCs w:val="28"/>
        </w:rPr>
        <w:t xml:space="preserve"> </w:t>
      </w:r>
      <w:r w:rsidR="00F43E1A" w:rsidRPr="00CB13A8">
        <w:rPr>
          <w:rFonts w:ascii="PT Astra Serif" w:hAnsi="PT Astra Serif"/>
          <w:sz w:val="28"/>
          <w:szCs w:val="28"/>
        </w:rPr>
        <w:t xml:space="preserve">регистрации </w:t>
      </w:r>
      <w:r w:rsidR="00785C29" w:rsidRPr="00CB13A8">
        <w:rPr>
          <w:rFonts w:ascii="PT Astra Serif" w:hAnsi="PT Astra Serif"/>
          <w:sz w:val="28"/>
          <w:szCs w:val="28"/>
        </w:rPr>
        <w:t>молодых ученых</w:t>
      </w:r>
      <w:r w:rsidR="00F43E1A" w:rsidRPr="00CB13A8">
        <w:rPr>
          <w:rFonts w:ascii="PT Astra Serif" w:hAnsi="PT Astra Serif"/>
          <w:sz w:val="28"/>
          <w:szCs w:val="28"/>
        </w:rPr>
        <w:t xml:space="preserve"> в Конференции</w:t>
      </w:r>
      <w:r w:rsidR="007E1151" w:rsidRPr="00CB13A8">
        <w:rPr>
          <w:rFonts w:ascii="PT Astra Serif" w:hAnsi="PT Astra Serif"/>
          <w:sz w:val="28"/>
          <w:szCs w:val="28"/>
        </w:rPr>
        <w:t xml:space="preserve">. Для включения секции в программу конференции требуется не </w:t>
      </w:r>
      <w:r w:rsidR="00930599" w:rsidRPr="00CB13A8">
        <w:rPr>
          <w:rFonts w:ascii="PT Astra Serif" w:hAnsi="PT Astra Serif"/>
          <w:sz w:val="28"/>
          <w:szCs w:val="28"/>
        </w:rPr>
        <w:t>менее 15</w:t>
      </w:r>
      <w:r w:rsidR="007E1151" w:rsidRPr="00CB13A8">
        <w:rPr>
          <w:rFonts w:ascii="PT Astra Serif" w:hAnsi="PT Astra Serif"/>
          <w:sz w:val="28"/>
          <w:szCs w:val="28"/>
        </w:rPr>
        <w:t xml:space="preserve"> поступивших заявок</w:t>
      </w:r>
      <w:r w:rsidR="00F43E1A" w:rsidRPr="00CB13A8">
        <w:rPr>
          <w:rFonts w:ascii="PT Astra Serif" w:hAnsi="PT Astra Serif"/>
          <w:sz w:val="28"/>
          <w:szCs w:val="28"/>
        </w:rPr>
        <w:t xml:space="preserve"> на эту секцию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84411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 xml:space="preserve">Если </w:t>
      </w:r>
      <w:r w:rsidR="00930599" w:rsidRPr="00CB13A8">
        <w:rPr>
          <w:rFonts w:ascii="PT Astra Serif" w:hAnsi="PT Astra Serif"/>
          <w:sz w:val="28"/>
          <w:szCs w:val="28"/>
        </w:rPr>
        <w:t xml:space="preserve">количество заявок превышает </w:t>
      </w:r>
      <w:r w:rsidR="00DD31BE" w:rsidRPr="00CB13A8">
        <w:rPr>
          <w:rFonts w:ascii="PT Astra Serif" w:hAnsi="PT Astra Serif"/>
          <w:sz w:val="28"/>
          <w:szCs w:val="28"/>
        </w:rPr>
        <w:t>20</w:t>
      </w:r>
      <w:r w:rsidR="007E1151" w:rsidRPr="00CB13A8">
        <w:rPr>
          <w:rFonts w:ascii="PT Astra Serif" w:hAnsi="PT Astra Serif"/>
          <w:sz w:val="28"/>
          <w:szCs w:val="28"/>
        </w:rPr>
        <w:t xml:space="preserve">, то работа секции </w:t>
      </w:r>
      <w:r w:rsidR="0067426D" w:rsidRPr="00CB13A8">
        <w:rPr>
          <w:rFonts w:ascii="PT Astra Serif" w:hAnsi="PT Astra Serif"/>
          <w:sz w:val="28"/>
          <w:szCs w:val="28"/>
        </w:rPr>
        <w:t>может быть организована</w:t>
      </w:r>
      <w:r w:rsidR="007E1151" w:rsidRPr="00CB13A8">
        <w:rPr>
          <w:rFonts w:ascii="PT Astra Serif" w:hAnsi="PT Astra Serif"/>
          <w:sz w:val="28"/>
          <w:szCs w:val="28"/>
        </w:rPr>
        <w:t xml:space="preserve"> в два дня</w:t>
      </w:r>
      <w:r w:rsidR="00E87680" w:rsidRPr="00CB13A8">
        <w:rPr>
          <w:rFonts w:ascii="PT Astra Serif" w:hAnsi="PT Astra Serif"/>
          <w:sz w:val="28"/>
          <w:szCs w:val="28"/>
        </w:rPr>
        <w:t xml:space="preserve"> (по согласованию с </w:t>
      </w:r>
      <w:r w:rsidR="008B57B7" w:rsidRPr="00CB13A8">
        <w:rPr>
          <w:rFonts w:ascii="PT Astra Serif" w:hAnsi="PT Astra Serif"/>
          <w:sz w:val="28"/>
          <w:szCs w:val="28"/>
        </w:rPr>
        <w:t>Оргкомитетом</w:t>
      </w:r>
      <w:r w:rsidR="00E87680" w:rsidRPr="00CB13A8">
        <w:rPr>
          <w:rFonts w:ascii="PT Astra Serif" w:hAnsi="PT Astra Serif"/>
          <w:sz w:val="28"/>
          <w:szCs w:val="28"/>
        </w:rPr>
        <w:t>)</w:t>
      </w:r>
      <w:r w:rsidR="007E1151" w:rsidRPr="00CB13A8">
        <w:rPr>
          <w:rFonts w:ascii="PT Astra Serif" w:hAnsi="PT Astra Serif"/>
          <w:sz w:val="28"/>
          <w:szCs w:val="28"/>
        </w:rPr>
        <w:t>.</w:t>
      </w:r>
    </w:p>
    <w:p w:rsidR="007E1151" w:rsidRPr="00CB13A8" w:rsidRDefault="00D6745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4</w:t>
      </w:r>
      <w:r w:rsidR="007E1151" w:rsidRPr="00CB13A8">
        <w:rPr>
          <w:rFonts w:ascii="PT Astra Serif" w:hAnsi="PT Astra Serif"/>
          <w:sz w:val="28"/>
          <w:szCs w:val="28"/>
        </w:rPr>
        <w:t>.3.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F43E1A" w:rsidRPr="00CB13A8">
        <w:rPr>
          <w:rFonts w:ascii="PT Astra Serif" w:hAnsi="PT Astra Serif"/>
          <w:sz w:val="28"/>
          <w:szCs w:val="28"/>
        </w:rPr>
        <w:t>П</w:t>
      </w:r>
      <w:r w:rsidR="007E1151" w:rsidRPr="00CB13A8">
        <w:rPr>
          <w:rFonts w:ascii="PT Astra Serif" w:hAnsi="PT Astra Serif"/>
          <w:sz w:val="28"/>
          <w:szCs w:val="28"/>
        </w:rPr>
        <w:t>одведение итогов Конференции проводится по ре</w:t>
      </w:r>
      <w:r w:rsidR="00DE40B7" w:rsidRPr="00CB13A8">
        <w:rPr>
          <w:rFonts w:ascii="PT Astra Serif" w:hAnsi="PT Astra Serif"/>
          <w:sz w:val="28"/>
          <w:szCs w:val="28"/>
        </w:rPr>
        <w:t>шению Оргкомитета на базе одной</w:t>
      </w:r>
      <w:r w:rsidR="007E1151" w:rsidRPr="00CB13A8">
        <w:rPr>
          <w:rFonts w:ascii="PT Astra Serif" w:hAnsi="PT Astra Serif"/>
          <w:sz w:val="28"/>
          <w:szCs w:val="28"/>
        </w:rPr>
        <w:t xml:space="preserve"> из </w:t>
      </w:r>
      <w:r w:rsidR="000528F7" w:rsidRPr="00CB13A8">
        <w:rPr>
          <w:rFonts w:ascii="PT Astra Serif" w:hAnsi="PT Astra Serif"/>
          <w:sz w:val="28"/>
          <w:szCs w:val="28"/>
        </w:rPr>
        <w:t>образовательных организаций</w:t>
      </w:r>
      <w:r w:rsidR="00117157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="0067426D" w:rsidRPr="00CB13A8">
        <w:rPr>
          <w:rFonts w:ascii="PT Astra Serif" w:hAnsi="PT Astra Serif"/>
          <w:sz w:val="28"/>
          <w:szCs w:val="28"/>
        </w:rPr>
        <w:t xml:space="preserve">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67426D" w:rsidRPr="00CB13A8">
        <w:rPr>
          <w:rFonts w:ascii="PT Astra Serif" w:hAnsi="PT Astra Serif"/>
          <w:sz w:val="28"/>
          <w:szCs w:val="28"/>
        </w:rPr>
        <w:t xml:space="preserve">, </w:t>
      </w:r>
      <w:r w:rsidR="003E08BD" w:rsidRPr="00CB13A8">
        <w:rPr>
          <w:rFonts w:ascii="PT Astra Serif" w:hAnsi="PT Astra Serif"/>
          <w:sz w:val="28"/>
          <w:szCs w:val="28"/>
        </w:rPr>
        <w:t xml:space="preserve">муниципального учреждения, </w:t>
      </w:r>
      <w:r w:rsidR="006D2F21" w:rsidRPr="00CB13A8">
        <w:rPr>
          <w:rFonts w:ascii="PT Astra Serif" w:hAnsi="PT Astra Serif"/>
          <w:sz w:val="28"/>
          <w:szCs w:val="28"/>
        </w:rPr>
        <w:t>либо</w:t>
      </w:r>
      <w:r w:rsidR="0067426D" w:rsidRPr="00CB13A8">
        <w:rPr>
          <w:rFonts w:ascii="PT Astra Serif" w:hAnsi="PT Astra Serif"/>
          <w:sz w:val="28"/>
          <w:szCs w:val="28"/>
        </w:rPr>
        <w:t xml:space="preserve"> </w:t>
      </w:r>
      <w:r w:rsidR="008B57B7" w:rsidRPr="00CB13A8">
        <w:rPr>
          <w:rFonts w:ascii="PT Astra Serif" w:hAnsi="PT Astra Serif"/>
          <w:sz w:val="28"/>
          <w:szCs w:val="28"/>
        </w:rPr>
        <w:br/>
      </w:r>
      <w:r w:rsidR="0067426D" w:rsidRPr="00CB13A8">
        <w:rPr>
          <w:rFonts w:ascii="PT Astra Serif" w:hAnsi="PT Astra Serif"/>
          <w:sz w:val="28"/>
          <w:szCs w:val="28"/>
        </w:rPr>
        <w:t>в администрации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67426D" w:rsidRPr="00CB13A8">
        <w:rPr>
          <w:rFonts w:ascii="PT Astra Serif" w:hAnsi="PT Astra Serif"/>
          <w:sz w:val="28"/>
          <w:szCs w:val="28"/>
        </w:rPr>
        <w:t>.</w:t>
      </w:r>
      <w:r w:rsidR="009C736A" w:rsidRPr="00CB13A8">
        <w:rPr>
          <w:rFonts w:ascii="PT Astra Serif" w:hAnsi="PT Astra Serif"/>
          <w:sz w:val="28"/>
          <w:szCs w:val="28"/>
        </w:rPr>
        <w:t xml:space="preserve"> По решению Оргкомитета</w:t>
      </w:r>
      <w:r w:rsidR="009B7281" w:rsidRPr="00CB13A8">
        <w:rPr>
          <w:rFonts w:ascii="PT Astra Serif" w:hAnsi="PT Astra Serif"/>
          <w:sz w:val="28"/>
          <w:szCs w:val="28"/>
        </w:rPr>
        <w:t xml:space="preserve"> дипломы победителям конференции могут быть вручены в рамках торжеств</w:t>
      </w:r>
      <w:r w:rsidR="008B57B7" w:rsidRPr="00CB13A8">
        <w:rPr>
          <w:rFonts w:ascii="PT Astra Serif" w:hAnsi="PT Astra Serif"/>
          <w:sz w:val="28"/>
          <w:szCs w:val="28"/>
        </w:rPr>
        <w:t>енной церемонии либо переданы</w:t>
      </w:r>
      <w:r w:rsidR="009B7281" w:rsidRPr="00CB13A8">
        <w:rPr>
          <w:rFonts w:ascii="PT Astra Serif" w:hAnsi="PT Astra Serif"/>
          <w:sz w:val="28"/>
          <w:szCs w:val="28"/>
        </w:rPr>
        <w:t xml:space="preserve"> образовательные организ</w:t>
      </w:r>
      <w:r w:rsidR="008B57B7" w:rsidRPr="00CB13A8">
        <w:rPr>
          <w:rFonts w:ascii="PT Astra Serif" w:hAnsi="PT Astra Serif"/>
          <w:sz w:val="28"/>
          <w:szCs w:val="28"/>
        </w:rPr>
        <w:t>ации для дальнейшего вручения</w:t>
      </w:r>
      <w:r w:rsidR="009B7281" w:rsidRPr="00CB13A8">
        <w:rPr>
          <w:rFonts w:ascii="PT Astra Serif" w:hAnsi="PT Astra Serif"/>
          <w:sz w:val="28"/>
          <w:szCs w:val="28"/>
        </w:rPr>
        <w:t xml:space="preserve"> призерам. И</w:t>
      </w:r>
      <w:r w:rsidR="008B57B7" w:rsidRPr="00CB13A8">
        <w:rPr>
          <w:rFonts w:ascii="PT Astra Serif" w:hAnsi="PT Astra Serif"/>
          <w:sz w:val="28"/>
          <w:szCs w:val="28"/>
        </w:rPr>
        <w:t>ногородние призеры</w:t>
      </w:r>
      <w:r w:rsidR="009B7281" w:rsidRPr="00CB13A8">
        <w:rPr>
          <w:rFonts w:ascii="PT Astra Serif" w:hAnsi="PT Astra Serif"/>
          <w:sz w:val="28"/>
          <w:szCs w:val="28"/>
        </w:rPr>
        <w:t xml:space="preserve"> Кон</w:t>
      </w:r>
      <w:r w:rsidR="008B57B7" w:rsidRPr="00CB13A8">
        <w:rPr>
          <w:rFonts w:ascii="PT Astra Serif" w:hAnsi="PT Astra Serif"/>
          <w:sz w:val="28"/>
          <w:szCs w:val="28"/>
        </w:rPr>
        <w:t xml:space="preserve">ференции прибывают </w:t>
      </w:r>
      <w:r w:rsidR="008B57B7" w:rsidRPr="00CB13A8">
        <w:rPr>
          <w:rFonts w:ascii="PT Astra Serif" w:hAnsi="PT Astra Serif"/>
          <w:sz w:val="28"/>
          <w:szCs w:val="28"/>
        </w:rPr>
        <w:br/>
        <w:t>для вручения</w:t>
      </w:r>
      <w:r w:rsidR="009B7281" w:rsidRPr="00CB13A8">
        <w:rPr>
          <w:rFonts w:ascii="PT Astra Serif" w:hAnsi="PT Astra Serif"/>
          <w:sz w:val="28"/>
          <w:szCs w:val="28"/>
        </w:rPr>
        <w:t xml:space="preserve"> диплома собственными силами либо </w:t>
      </w:r>
      <w:r w:rsidR="001B5875" w:rsidRPr="00CB13A8">
        <w:rPr>
          <w:rFonts w:ascii="PT Astra Serif" w:hAnsi="PT Astra Serif"/>
          <w:sz w:val="28"/>
          <w:szCs w:val="28"/>
        </w:rPr>
        <w:t xml:space="preserve">осуществляют </w:t>
      </w:r>
      <w:r w:rsidR="001B5875" w:rsidRPr="00CB13A8">
        <w:rPr>
          <w:rFonts w:ascii="PT Astra Serif" w:hAnsi="PT Astra Serif"/>
          <w:sz w:val="28"/>
          <w:szCs w:val="28"/>
        </w:rPr>
        <w:br/>
        <w:t xml:space="preserve">за собственные средства </w:t>
      </w:r>
      <w:r w:rsidR="009B7281" w:rsidRPr="00CB13A8">
        <w:rPr>
          <w:rFonts w:ascii="PT Astra Serif" w:hAnsi="PT Astra Serif"/>
          <w:sz w:val="28"/>
          <w:szCs w:val="28"/>
        </w:rPr>
        <w:t>пересылку и доставку диплома.</w:t>
      </w:r>
    </w:p>
    <w:p w:rsidR="007E1151" w:rsidRPr="00CB13A8" w:rsidRDefault="00D6745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4</w:t>
      </w:r>
      <w:r w:rsidR="007E1151" w:rsidRPr="00CB13A8">
        <w:rPr>
          <w:rFonts w:ascii="PT Astra Serif" w:hAnsi="PT Astra Serif"/>
          <w:sz w:val="28"/>
          <w:szCs w:val="28"/>
        </w:rPr>
        <w:t>.4.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BE6777" w:rsidRPr="00CB13A8">
        <w:rPr>
          <w:rFonts w:ascii="PT Astra Serif" w:hAnsi="PT Astra Serif"/>
          <w:sz w:val="28"/>
          <w:szCs w:val="28"/>
        </w:rPr>
        <w:t>Работа секций К</w:t>
      </w:r>
      <w:r w:rsidR="007E1151" w:rsidRPr="00CB13A8">
        <w:rPr>
          <w:rFonts w:ascii="PT Astra Serif" w:hAnsi="PT Astra Serif"/>
          <w:sz w:val="28"/>
          <w:szCs w:val="28"/>
        </w:rPr>
        <w:t xml:space="preserve">онференции проходит </w:t>
      </w:r>
      <w:r w:rsidR="00CE0B29" w:rsidRPr="00CB13A8">
        <w:rPr>
          <w:rFonts w:ascii="PT Astra Serif" w:hAnsi="PT Astra Serif"/>
          <w:sz w:val="28"/>
          <w:szCs w:val="28"/>
        </w:rPr>
        <w:t xml:space="preserve">в </w:t>
      </w:r>
      <w:r w:rsidR="00AF0EAA" w:rsidRPr="00CB13A8">
        <w:rPr>
          <w:rFonts w:ascii="PT Astra Serif" w:hAnsi="PT Astra Serif"/>
          <w:sz w:val="28"/>
          <w:szCs w:val="28"/>
        </w:rPr>
        <w:t>очном формате</w:t>
      </w:r>
      <w:r w:rsidR="001B5875" w:rsidRPr="00CB13A8">
        <w:rPr>
          <w:rFonts w:ascii="PT Astra Serif" w:hAnsi="PT Astra Serif"/>
          <w:sz w:val="28"/>
          <w:szCs w:val="28"/>
        </w:rPr>
        <w:t xml:space="preserve"> </w:t>
      </w:r>
      <w:r w:rsidR="001B5875" w:rsidRPr="00CB13A8">
        <w:rPr>
          <w:rFonts w:ascii="PT Astra Serif" w:hAnsi="PT Astra Serif"/>
          <w:sz w:val="28"/>
          <w:szCs w:val="28"/>
        </w:rPr>
        <w:br/>
      </w:r>
      <w:r w:rsidR="00CE0B29" w:rsidRPr="00CB13A8">
        <w:rPr>
          <w:rFonts w:ascii="PT Astra Serif" w:hAnsi="PT Astra Serif"/>
          <w:sz w:val="28"/>
          <w:szCs w:val="28"/>
        </w:rPr>
        <w:t xml:space="preserve">с соблюдением необходимых мер профилактики </w:t>
      </w:r>
      <w:r w:rsidR="00AF0EAA" w:rsidRPr="00CB13A8">
        <w:rPr>
          <w:rFonts w:ascii="PT Astra Serif" w:hAnsi="PT Astra Serif"/>
          <w:sz w:val="28"/>
          <w:szCs w:val="28"/>
        </w:rPr>
        <w:t xml:space="preserve">распространения вирусных инфекций (либо, с учетом эпидемиологической ситуации, в онлайн режиме по согласованию с Оргкомитетом). </w:t>
      </w:r>
      <w:r w:rsidR="00CE0B29" w:rsidRPr="00CB13A8">
        <w:rPr>
          <w:rFonts w:ascii="PT Astra Serif" w:hAnsi="PT Astra Serif"/>
          <w:sz w:val="28"/>
          <w:szCs w:val="28"/>
        </w:rPr>
        <w:t xml:space="preserve">Облачная платформа для проведения каждой из секций, дата и </w:t>
      </w:r>
      <w:r w:rsidR="001B5875" w:rsidRPr="00CB13A8">
        <w:rPr>
          <w:rFonts w:ascii="PT Astra Serif" w:hAnsi="PT Astra Serif"/>
          <w:sz w:val="28"/>
          <w:szCs w:val="28"/>
        </w:rPr>
        <w:t>время начала ее работы определяются Оргкомитетом на основе поданных</w:t>
      </w:r>
      <w:r w:rsidR="00CE0B29" w:rsidRPr="00CB13A8">
        <w:rPr>
          <w:rFonts w:ascii="PT Astra Serif" w:hAnsi="PT Astra Serif"/>
          <w:sz w:val="28"/>
          <w:szCs w:val="28"/>
        </w:rPr>
        <w:t xml:space="preserve"> заявок на проведение секций, поступивших от </w:t>
      </w:r>
      <w:r w:rsidR="007D7600" w:rsidRPr="00CB13A8">
        <w:rPr>
          <w:rFonts w:ascii="PT Astra Serif" w:hAnsi="PT Astra Serif"/>
          <w:sz w:val="28"/>
          <w:szCs w:val="28"/>
        </w:rPr>
        <w:t xml:space="preserve">образовательных </w:t>
      </w:r>
      <w:r w:rsidR="00CE0B29" w:rsidRPr="00CB13A8">
        <w:rPr>
          <w:rFonts w:ascii="PT Astra Serif" w:hAnsi="PT Astra Serif"/>
          <w:sz w:val="28"/>
          <w:szCs w:val="28"/>
        </w:rPr>
        <w:t>организаций.</w:t>
      </w:r>
      <w:r w:rsidR="007E1151" w:rsidRPr="00CB13A8">
        <w:rPr>
          <w:rFonts w:ascii="PT Astra Serif" w:hAnsi="PT Astra Serif"/>
          <w:sz w:val="28"/>
          <w:szCs w:val="28"/>
        </w:rPr>
        <w:t xml:space="preserve"> Продолжительность выступления </w:t>
      </w:r>
      <w:r w:rsidR="009210C1" w:rsidRPr="00CB13A8">
        <w:rPr>
          <w:rFonts w:ascii="PT Astra Serif" w:hAnsi="PT Astra Serif"/>
          <w:sz w:val="28"/>
          <w:szCs w:val="28"/>
        </w:rPr>
        <w:t>молодых ученых</w:t>
      </w:r>
      <w:r w:rsidR="00AF0EAA" w:rsidRPr="00CB13A8">
        <w:rPr>
          <w:rFonts w:ascii="PT Astra Serif" w:hAnsi="PT Astra Serif"/>
          <w:sz w:val="28"/>
          <w:szCs w:val="28"/>
        </w:rPr>
        <w:t xml:space="preserve"> оп</w:t>
      </w:r>
      <w:r w:rsidR="001B5875" w:rsidRPr="00CB13A8">
        <w:rPr>
          <w:rFonts w:ascii="PT Astra Serif" w:hAnsi="PT Astra Serif"/>
          <w:sz w:val="28"/>
          <w:szCs w:val="28"/>
        </w:rPr>
        <w:t>ределяется руководителем секции</w:t>
      </w:r>
      <w:r w:rsidR="001B5875" w:rsidRPr="00CB13A8">
        <w:rPr>
          <w:rFonts w:ascii="PT Astra Serif" w:hAnsi="PT Astra Serif"/>
          <w:sz w:val="28"/>
          <w:szCs w:val="28"/>
        </w:rPr>
        <w:br/>
        <w:t>исходя из</w:t>
      </w:r>
      <w:r w:rsidR="007E1151" w:rsidRPr="00CB13A8">
        <w:rPr>
          <w:rFonts w:ascii="PT Astra Serif" w:hAnsi="PT Astra Serif"/>
          <w:sz w:val="28"/>
          <w:szCs w:val="28"/>
        </w:rPr>
        <w:t xml:space="preserve"> количества докладчиков.</w:t>
      </w:r>
    </w:p>
    <w:p w:rsidR="007E1151" w:rsidRPr="00CB13A8" w:rsidRDefault="00D6745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>4</w:t>
      </w:r>
      <w:r w:rsidR="007E1151" w:rsidRPr="00CB13A8">
        <w:rPr>
          <w:rFonts w:ascii="PT Astra Serif" w:hAnsi="PT Astra Serif"/>
          <w:sz w:val="28"/>
          <w:szCs w:val="28"/>
        </w:rPr>
        <w:t>.5.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E1151" w:rsidRPr="00CB13A8">
        <w:rPr>
          <w:rFonts w:ascii="PT Astra Serif" w:hAnsi="PT Astra Serif"/>
          <w:sz w:val="28"/>
          <w:szCs w:val="28"/>
        </w:rPr>
        <w:t>Оценку работ, представленных на секциях Конференции</w:t>
      </w:r>
      <w:r w:rsidR="00FD5331" w:rsidRPr="00CB13A8">
        <w:rPr>
          <w:rFonts w:ascii="PT Astra Serif" w:hAnsi="PT Astra Serif"/>
          <w:sz w:val="28"/>
          <w:szCs w:val="28"/>
        </w:rPr>
        <w:t>,</w:t>
      </w:r>
      <w:r w:rsidR="007E1151" w:rsidRPr="00CB13A8">
        <w:rPr>
          <w:rFonts w:ascii="PT Astra Serif" w:hAnsi="PT Astra Serif"/>
          <w:sz w:val="28"/>
          <w:szCs w:val="28"/>
        </w:rPr>
        <w:t xml:space="preserve"> осуществляет бюро секции</w:t>
      </w:r>
      <w:r w:rsidR="00786BF7" w:rsidRPr="00CB13A8">
        <w:rPr>
          <w:rFonts w:ascii="PT Astra Serif" w:hAnsi="PT Astra Serif"/>
          <w:sz w:val="28"/>
          <w:szCs w:val="28"/>
        </w:rPr>
        <w:t xml:space="preserve">, </w:t>
      </w:r>
      <w:r w:rsidR="002739CB" w:rsidRPr="00CB13A8">
        <w:rPr>
          <w:rFonts w:ascii="PT Astra Serif" w:hAnsi="PT Astra Serif"/>
          <w:sz w:val="28"/>
          <w:szCs w:val="28"/>
        </w:rPr>
        <w:t>полным составом</w:t>
      </w:r>
      <w:r w:rsidR="008B57B7" w:rsidRPr="00CB13A8">
        <w:rPr>
          <w:rFonts w:ascii="PT Astra Serif" w:hAnsi="PT Astra Serif"/>
          <w:sz w:val="28"/>
          <w:szCs w:val="28"/>
        </w:rPr>
        <w:t xml:space="preserve"> заслушивая доклады участников в</w:t>
      </w:r>
      <w:r w:rsidR="002739CB" w:rsidRPr="00CB13A8">
        <w:rPr>
          <w:rFonts w:ascii="PT Astra Serif" w:hAnsi="PT Astra Serif"/>
          <w:sz w:val="28"/>
          <w:szCs w:val="28"/>
        </w:rPr>
        <w:t xml:space="preserve"> соответствии с графиком работы секции.</w:t>
      </w:r>
    </w:p>
    <w:p w:rsidR="00786BF7" w:rsidRPr="00CB13A8" w:rsidRDefault="0049668D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4.6.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86BF7" w:rsidRPr="00CB13A8">
        <w:rPr>
          <w:rFonts w:ascii="PT Astra Serif" w:hAnsi="PT Astra Serif"/>
          <w:sz w:val="28"/>
          <w:szCs w:val="28"/>
        </w:rPr>
        <w:t>Состав бюро секции дол</w:t>
      </w:r>
      <w:r w:rsidR="001B5875" w:rsidRPr="00CB13A8">
        <w:rPr>
          <w:rFonts w:ascii="PT Astra Serif" w:hAnsi="PT Astra Serif"/>
          <w:sz w:val="28"/>
          <w:szCs w:val="28"/>
        </w:rPr>
        <w:t>жен включать не менее 3 человек. Р</w:t>
      </w:r>
      <w:r w:rsidR="00786BF7" w:rsidRPr="00CB13A8">
        <w:rPr>
          <w:rFonts w:ascii="PT Astra Serif" w:hAnsi="PT Astra Serif"/>
          <w:sz w:val="28"/>
          <w:szCs w:val="28"/>
        </w:rPr>
        <w:t>уков</w:t>
      </w:r>
      <w:r w:rsidR="001B5875" w:rsidRPr="00CB13A8">
        <w:rPr>
          <w:rFonts w:ascii="PT Astra Serif" w:hAnsi="PT Astra Serif"/>
          <w:sz w:val="28"/>
          <w:szCs w:val="28"/>
        </w:rPr>
        <w:t>одитель бюро секции должен обладать ученой</w:t>
      </w:r>
      <w:r w:rsidR="00786BF7" w:rsidRPr="00CB13A8">
        <w:rPr>
          <w:rFonts w:ascii="PT Astra Serif" w:hAnsi="PT Astra Serif"/>
          <w:sz w:val="28"/>
          <w:szCs w:val="28"/>
        </w:rPr>
        <w:t xml:space="preserve"> степень</w:t>
      </w:r>
      <w:r w:rsidR="001B5875" w:rsidRPr="00CB13A8">
        <w:rPr>
          <w:rFonts w:ascii="PT Astra Serif" w:hAnsi="PT Astra Serif"/>
          <w:sz w:val="28"/>
          <w:szCs w:val="28"/>
        </w:rPr>
        <w:t>ю</w:t>
      </w:r>
      <w:r w:rsidR="00786BF7" w:rsidRPr="00CB13A8">
        <w:rPr>
          <w:rFonts w:ascii="PT Astra Serif" w:hAnsi="PT Astra Serif"/>
          <w:sz w:val="28"/>
          <w:szCs w:val="28"/>
        </w:rPr>
        <w:t xml:space="preserve"> не ниже кандидата наук. В состав бюро секции могут включаться представители нескольких образовательных организаций высшего образования, принимающих участие в Конференции, приглашенные </w:t>
      </w:r>
      <w:r w:rsidR="004F05AA" w:rsidRPr="00CB13A8">
        <w:rPr>
          <w:rFonts w:ascii="PT Astra Serif" w:hAnsi="PT Astra Serif"/>
          <w:sz w:val="28"/>
          <w:szCs w:val="28"/>
        </w:rPr>
        <w:t>представители</w:t>
      </w:r>
      <w:r w:rsidR="00786BF7" w:rsidRPr="00CB13A8">
        <w:rPr>
          <w:rFonts w:ascii="PT Astra Serif" w:hAnsi="PT Astra Serif"/>
          <w:sz w:val="28"/>
          <w:szCs w:val="28"/>
        </w:rPr>
        <w:t xml:space="preserve"> органов публичной власти, силовых структур, индивидуальные предприниматели, представители коммерческих организаций и иных заинтересованных организаций по согласованию с Оргкомитетом.</w:t>
      </w:r>
    </w:p>
    <w:p w:rsidR="008978D0" w:rsidRPr="00CB13A8" w:rsidRDefault="008978D0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4.7.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Pr="00CB13A8">
        <w:rPr>
          <w:rFonts w:ascii="PT Astra Serif" w:hAnsi="PT Astra Serif"/>
          <w:sz w:val="28"/>
          <w:szCs w:val="28"/>
        </w:rPr>
        <w:t>Информация о составе бюро с</w:t>
      </w:r>
      <w:r w:rsidR="00434D5F" w:rsidRPr="00CB13A8">
        <w:rPr>
          <w:rFonts w:ascii="PT Astra Serif" w:hAnsi="PT Astra Serif"/>
          <w:sz w:val="28"/>
          <w:szCs w:val="28"/>
        </w:rPr>
        <w:t>екций</w:t>
      </w:r>
      <w:r w:rsidRPr="00CB13A8">
        <w:rPr>
          <w:rFonts w:ascii="PT Astra Serif" w:hAnsi="PT Astra Serif"/>
          <w:sz w:val="28"/>
          <w:szCs w:val="28"/>
        </w:rPr>
        <w:t xml:space="preserve"> должна быть оформлена </w:t>
      </w:r>
      <w:r w:rsidR="001B5875" w:rsidRPr="00CB13A8">
        <w:rPr>
          <w:rFonts w:ascii="PT Astra Serif" w:hAnsi="PT Astra Serif"/>
          <w:sz w:val="28"/>
          <w:szCs w:val="28"/>
        </w:rPr>
        <w:br/>
      </w:r>
      <w:r w:rsidRPr="00CB13A8">
        <w:rPr>
          <w:rFonts w:ascii="PT Astra Serif" w:hAnsi="PT Astra Serif"/>
          <w:sz w:val="28"/>
          <w:szCs w:val="28"/>
        </w:rPr>
        <w:t>в соответствии с требовани</w:t>
      </w:r>
      <w:r w:rsidR="00434D5F" w:rsidRPr="00CB13A8">
        <w:rPr>
          <w:rFonts w:ascii="PT Astra Serif" w:hAnsi="PT Astra Serif"/>
          <w:sz w:val="28"/>
          <w:szCs w:val="28"/>
        </w:rPr>
        <w:t>ями к сокращени</w:t>
      </w:r>
      <w:r w:rsidR="001B5875" w:rsidRPr="00CB13A8">
        <w:rPr>
          <w:rFonts w:ascii="PT Astra Serif" w:hAnsi="PT Astra Serif"/>
          <w:sz w:val="28"/>
          <w:szCs w:val="28"/>
        </w:rPr>
        <w:t xml:space="preserve">ям </w:t>
      </w:r>
      <w:r w:rsidRPr="00CB13A8">
        <w:rPr>
          <w:rFonts w:ascii="PT Astra Serif" w:hAnsi="PT Astra Serif"/>
          <w:sz w:val="28"/>
          <w:szCs w:val="28"/>
        </w:rPr>
        <w:t>(</w:t>
      </w:r>
      <w:r w:rsidR="002B1747" w:rsidRPr="00CB13A8">
        <w:rPr>
          <w:rFonts w:ascii="PT Astra Serif" w:hAnsi="PT Astra Serif"/>
          <w:sz w:val="28"/>
          <w:szCs w:val="28"/>
        </w:rPr>
        <w:t xml:space="preserve">Приложение </w:t>
      </w:r>
      <w:r w:rsidR="009560D7" w:rsidRPr="00CB13A8">
        <w:rPr>
          <w:rFonts w:ascii="PT Astra Serif" w:hAnsi="PT Astra Serif"/>
          <w:sz w:val="28"/>
          <w:szCs w:val="28"/>
        </w:rPr>
        <w:t>4</w:t>
      </w:r>
      <w:r w:rsidRPr="00CB13A8">
        <w:rPr>
          <w:rFonts w:ascii="PT Astra Serif" w:hAnsi="PT Astra Serif"/>
          <w:sz w:val="28"/>
          <w:szCs w:val="28"/>
        </w:rPr>
        <w:t>)</w:t>
      </w:r>
      <w:r w:rsidR="00434D5F" w:rsidRPr="00CB13A8">
        <w:rPr>
          <w:rFonts w:ascii="PT Astra Serif" w:hAnsi="PT Astra Serif"/>
          <w:sz w:val="28"/>
          <w:szCs w:val="28"/>
        </w:rPr>
        <w:t>.</w:t>
      </w:r>
    </w:p>
    <w:p w:rsidR="007E1151" w:rsidRPr="00CB13A8" w:rsidRDefault="007E1151" w:rsidP="00D84957">
      <w:pPr>
        <w:rPr>
          <w:rFonts w:ascii="PT Astra Serif" w:hAnsi="PT Astra Serif"/>
          <w:sz w:val="28"/>
          <w:szCs w:val="28"/>
        </w:rPr>
      </w:pPr>
    </w:p>
    <w:p w:rsidR="000902A3" w:rsidRPr="00CB13A8" w:rsidRDefault="00D6745A" w:rsidP="006D2F2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5</w:t>
      </w:r>
      <w:r w:rsidR="007E1151" w:rsidRPr="00CB13A8">
        <w:rPr>
          <w:rFonts w:ascii="PT Astra Serif" w:hAnsi="PT Astra Serif"/>
          <w:b/>
          <w:bCs/>
          <w:sz w:val="28"/>
          <w:szCs w:val="28"/>
        </w:rPr>
        <w:t>. Награждение победителей и пу</w:t>
      </w:r>
      <w:r w:rsidR="001B5875" w:rsidRPr="00CB13A8">
        <w:rPr>
          <w:rFonts w:ascii="PT Astra Serif" w:hAnsi="PT Astra Serif"/>
          <w:b/>
          <w:bCs/>
          <w:sz w:val="28"/>
          <w:szCs w:val="28"/>
        </w:rPr>
        <w:t>бликация материалов Конференции</w:t>
      </w:r>
    </w:p>
    <w:p w:rsidR="001B5875" w:rsidRPr="00CB13A8" w:rsidRDefault="00D6745A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5</w:t>
      </w:r>
      <w:r w:rsidR="007E1151" w:rsidRPr="00CB13A8">
        <w:rPr>
          <w:rFonts w:ascii="PT Astra Serif" w:hAnsi="PT Astra Serif"/>
          <w:sz w:val="28"/>
          <w:szCs w:val="28"/>
        </w:rPr>
        <w:t>.1.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641BCB" w:rsidRPr="00CB13A8">
        <w:rPr>
          <w:rFonts w:ascii="PT Astra Serif" w:hAnsi="PT Astra Serif"/>
          <w:sz w:val="28"/>
          <w:szCs w:val="28"/>
        </w:rPr>
        <w:t>По итогам работы секции члены бюро</w:t>
      </w:r>
      <w:r w:rsidR="008B57B7" w:rsidRPr="00CB13A8">
        <w:rPr>
          <w:rFonts w:ascii="PT Astra Serif" w:hAnsi="PT Astra Serif"/>
          <w:sz w:val="28"/>
          <w:szCs w:val="28"/>
        </w:rPr>
        <w:t xml:space="preserve"> секции определяют лучшие доклады </w:t>
      </w:r>
      <w:r w:rsidR="00641BCB" w:rsidRPr="00CB13A8">
        <w:rPr>
          <w:rFonts w:ascii="PT Astra Serif" w:hAnsi="PT Astra Serif"/>
          <w:sz w:val="28"/>
          <w:szCs w:val="28"/>
        </w:rPr>
        <w:t>(</w:t>
      </w:r>
      <w:r w:rsidR="00641BCB" w:rsidRPr="00CB13A8">
        <w:rPr>
          <w:rFonts w:ascii="PT Astra Serif" w:hAnsi="PT Astra Serif"/>
          <w:sz w:val="28"/>
          <w:szCs w:val="28"/>
          <w:lang w:val="en-US"/>
        </w:rPr>
        <w:t>I</w:t>
      </w:r>
      <w:r w:rsidR="00641BCB" w:rsidRPr="00CB13A8">
        <w:rPr>
          <w:rFonts w:ascii="PT Astra Serif" w:hAnsi="PT Astra Serif"/>
          <w:sz w:val="28"/>
          <w:szCs w:val="28"/>
        </w:rPr>
        <w:t xml:space="preserve">, </w:t>
      </w:r>
      <w:r w:rsidR="00641BCB" w:rsidRPr="00CB13A8">
        <w:rPr>
          <w:rFonts w:ascii="PT Astra Serif" w:hAnsi="PT Astra Serif"/>
          <w:sz w:val="28"/>
          <w:szCs w:val="28"/>
          <w:lang w:val="en-US"/>
        </w:rPr>
        <w:t>II</w:t>
      </w:r>
      <w:r w:rsidR="00641BCB" w:rsidRPr="00CB13A8">
        <w:rPr>
          <w:rFonts w:ascii="PT Astra Serif" w:hAnsi="PT Astra Serif"/>
          <w:sz w:val="28"/>
          <w:szCs w:val="28"/>
        </w:rPr>
        <w:t xml:space="preserve">, </w:t>
      </w:r>
      <w:r w:rsidR="00641BCB" w:rsidRPr="00CB13A8">
        <w:rPr>
          <w:rFonts w:ascii="PT Astra Serif" w:hAnsi="PT Astra Serif"/>
          <w:sz w:val="28"/>
          <w:szCs w:val="28"/>
          <w:lang w:val="en-US"/>
        </w:rPr>
        <w:t>III</w:t>
      </w:r>
      <w:r w:rsidR="00641BCB" w:rsidRPr="00CB13A8">
        <w:rPr>
          <w:rFonts w:ascii="PT Astra Serif" w:hAnsi="PT Astra Serif"/>
          <w:sz w:val="28"/>
          <w:szCs w:val="28"/>
        </w:rPr>
        <w:t xml:space="preserve"> место), рекомендуемые к награждению дипломами </w:t>
      </w:r>
      <w:r w:rsidR="000902A3" w:rsidRPr="00CB13A8">
        <w:rPr>
          <w:rFonts w:ascii="PT Astra Serif" w:hAnsi="PT Astra Serif"/>
          <w:sz w:val="28"/>
          <w:szCs w:val="28"/>
        </w:rPr>
        <w:t>администрации города Барнаула</w:t>
      </w:r>
      <w:r w:rsidR="00641BCB" w:rsidRPr="00CB13A8">
        <w:rPr>
          <w:rFonts w:ascii="PT Astra Serif" w:hAnsi="PT Astra Serif"/>
          <w:sz w:val="28"/>
          <w:szCs w:val="28"/>
        </w:rPr>
        <w:t xml:space="preserve">. </w:t>
      </w:r>
    </w:p>
    <w:p w:rsidR="00641BCB" w:rsidRPr="00CB13A8" w:rsidRDefault="005A3BE9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В случае </w:t>
      </w:r>
      <w:r w:rsidR="002739CB" w:rsidRPr="00CB13A8">
        <w:rPr>
          <w:rFonts w:ascii="PT Astra Serif" w:hAnsi="PT Astra Serif"/>
          <w:sz w:val="28"/>
          <w:szCs w:val="28"/>
        </w:rPr>
        <w:t>если работа сделана в соавторстве</w:t>
      </w:r>
      <w:r w:rsidRPr="00CB13A8">
        <w:rPr>
          <w:rFonts w:ascii="PT Astra Serif" w:hAnsi="PT Astra Serif"/>
          <w:sz w:val="28"/>
          <w:szCs w:val="28"/>
        </w:rPr>
        <w:t>, награждается</w:t>
      </w:r>
      <w:r w:rsidR="002739CB" w:rsidRPr="00CB13A8">
        <w:rPr>
          <w:rFonts w:ascii="PT Astra Serif" w:hAnsi="PT Astra Serif"/>
          <w:sz w:val="28"/>
          <w:szCs w:val="28"/>
        </w:rPr>
        <w:t xml:space="preserve"> только один</w:t>
      </w:r>
      <w:r w:rsidRPr="00CB13A8">
        <w:rPr>
          <w:rFonts w:ascii="PT Astra Serif" w:hAnsi="PT Astra Serif"/>
          <w:sz w:val="28"/>
          <w:szCs w:val="28"/>
        </w:rPr>
        <w:t xml:space="preserve"> участник, чья фам</w:t>
      </w:r>
      <w:r w:rsidR="00510A48" w:rsidRPr="00CB13A8">
        <w:rPr>
          <w:rFonts w:ascii="PT Astra Serif" w:hAnsi="PT Astra Serif"/>
          <w:sz w:val="28"/>
          <w:szCs w:val="28"/>
        </w:rPr>
        <w:t xml:space="preserve">илия </w:t>
      </w:r>
      <w:r w:rsidR="002739CB" w:rsidRPr="00CB13A8">
        <w:rPr>
          <w:rFonts w:ascii="PT Astra Serif" w:hAnsi="PT Astra Serif"/>
          <w:sz w:val="28"/>
          <w:szCs w:val="28"/>
        </w:rPr>
        <w:t>указана первой</w:t>
      </w:r>
      <w:r w:rsidR="00510A48" w:rsidRPr="00CB13A8">
        <w:rPr>
          <w:rFonts w:ascii="PT Astra Serif" w:hAnsi="PT Astra Serif"/>
          <w:sz w:val="28"/>
          <w:szCs w:val="28"/>
        </w:rPr>
        <w:t xml:space="preserve"> в списке соавторов.</w:t>
      </w:r>
    </w:p>
    <w:p w:rsidR="007E1151" w:rsidRPr="00CB13A8" w:rsidRDefault="00FD5331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5</w:t>
      </w:r>
      <w:r w:rsidR="007E1151" w:rsidRPr="00CB13A8">
        <w:rPr>
          <w:rFonts w:ascii="PT Astra Serif" w:hAnsi="PT Astra Serif"/>
          <w:sz w:val="28"/>
          <w:szCs w:val="28"/>
        </w:rPr>
        <w:t>.2.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0902A3" w:rsidRPr="00CB13A8">
        <w:rPr>
          <w:rFonts w:ascii="PT Astra Serif" w:hAnsi="PT Astra Serif"/>
          <w:sz w:val="28"/>
          <w:szCs w:val="28"/>
        </w:rPr>
        <w:t>Решением Оргкомитета утвержда</w:t>
      </w:r>
      <w:r w:rsidR="00822198" w:rsidRPr="00CB13A8">
        <w:rPr>
          <w:rFonts w:ascii="PT Astra Serif" w:hAnsi="PT Astra Serif"/>
          <w:sz w:val="28"/>
          <w:szCs w:val="28"/>
        </w:rPr>
        <w:t>ется единый формат сертификата у</w:t>
      </w:r>
      <w:r w:rsidR="00FF0967" w:rsidRPr="00CB13A8">
        <w:rPr>
          <w:rFonts w:ascii="PT Astra Serif" w:hAnsi="PT Astra Serif"/>
          <w:sz w:val="28"/>
          <w:szCs w:val="28"/>
        </w:rPr>
        <w:t>частника Конференции. Организатором создается электронный вариант</w:t>
      </w:r>
      <w:r w:rsidR="00434D5F" w:rsidRPr="00CB13A8">
        <w:rPr>
          <w:rFonts w:ascii="PT Astra Serif" w:hAnsi="PT Astra Serif"/>
          <w:sz w:val="28"/>
          <w:szCs w:val="28"/>
        </w:rPr>
        <w:t xml:space="preserve"> </w:t>
      </w:r>
      <w:r w:rsidR="00FF0967" w:rsidRPr="00CB13A8">
        <w:rPr>
          <w:rFonts w:ascii="PT Astra Serif" w:hAnsi="PT Astra Serif"/>
          <w:sz w:val="28"/>
          <w:szCs w:val="28"/>
        </w:rPr>
        <w:t>сертификата, вручение</w:t>
      </w:r>
      <w:r w:rsidR="000902A3" w:rsidRPr="00CB13A8">
        <w:rPr>
          <w:rFonts w:ascii="PT Astra Serif" w:hAnsi="PT Astra Serif"/>
          <w:sz w:val="28"/>
          <w:szCs w:val="28"/>
        </w:rPr>
        <w:t xml:space="preserve"> осуществляет образовательная организация</w:t>
      </w:r>
      <w:r w:rsidR="00D55182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="000902A3" w:rsidRPr="00CB13A8">
        <w:rPr>
          <w:rFonts w:ascii="PT Astra Serif" w:hAnsi="PT Astra Serif"/>
          <w:sz w:val="28"/>
          <w:szCs w:val="28"/>
        </w:rPr>
        <w:t>, на базе которой проводится секция</w:t>
      </w:r>
      <w:r w:rsidR="00510A48" w:rsidRPr="00CB13A8">
        <w:rPr>
          <w:rFonts w:ascii="PT Astra Serif" w:hAnsi="PT Astra Serif"/>
          <w:sz w:val="28"/>
          <w:szCs w:val="28"/>
        </w:rPr>
        <w:t>.</w:t>
      </w:r>
    </w:p>
    <w:p w:rsidR="000902A3" w:rsidRPr="00CB13A8" w:rsidRDefault="000902A3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5.3.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1B5875" w:rsidRPr="00CB13A8">
        <w:rPr>
          <w:rFonts w:ascii="PT Astra Serif" w:hAnsi="PT Astra Serif"/>
          <w:sz w:val="28"/>
          <w:szCs w:val="28"/>
        </w:rPr>
        <w:t>Образовательная организация</w:t>
      </w:r>
      <w:r w:rsidRPr="00CB13A8">
        <w:rPr>
          <w:rFonts w:ascii="PT Astra Serif" w:hAnsi="PT Astra Serif"/>
          <w:sz w:val="28"/>
          <w:szCs w:val="28"/>
        </w:rPr>
        <w:t>, на базе которого работает секция Конференции</w:t>
      </w:r>
      <w:r w:rsidR="00434D5F" w:rsidRPr="00CB13A8">
        <w:rPr>
          <w:rFonts w:ascii="PT Astra Serif" w:hAnsi="PT Astra Serif"/>
          <w:sz w:val="28"/>
          <w:szCs w:val="28"/>
        </w:rPr>
        <w:t>,</w:t>
      </w:r>
      <w:r w:rsidRPr="00CB13A8">
        <w:rPr>
          <w:rFonts w:ascii="PT Astra Serif" w:hAnsi="PT Astra Serif"/>
          <w:sz w:val="28"/>
          <w:szCs w:val="28"/>
        </w:rPr>
        <w:t xml:space="preserve"> вправе учредить собственные (специальные) дипломы </w:t>
      </w:r>
      <w:r w:rsidR="001B5875" w:rsidRPr="00CB13A8">
        <w:rPr>
          <w:rFonts w:ascii="PT Astra Serif" w:hAnsi="PT Astra Serif"/>
          <w:sz w:val="28"/>
          <w:szCs w:val="28"/>
        </w:rPr>
        <w:br/>
      </w:r>
      <w:r w:rsidRPr="00CB13A8">
        <w:rPr>
          <w:rFonts w:ascii="PT Astra Serif" w:hAnsi="PT Astra Serif"/>
          <w:sz w:val="28"/>
          <w:szCs w:val="28"/>
        </w:rPr>
        <w:t xml:space="preserve">и ценные подарки </w:t>
      </w:r>
      <w:r w:rsidR="001B5875" w:rsidRPr="00CB13A8">
        <w:rPr>
          <w:rFonts w:ascii="PT Astra Serif" w:hAnsi="PT Astra Serif"/>
          <w:sz w:val="28"/>
          <w:szCs w:val="28"/>
        </w:rPr>
        <w:t>для молодых ученых</w:t>
      </w:r>
      <w:r w:rsidRPr="00CB13A8">
        <w:rPr>
          <w:rFonts w:ascii="PT Astra Serif" w:hAnsi="PT Astra Serif"/>
          <w:sz w:val="28"/>
          <w:szCs w:val="28"/>
        </w:rPr>
        <w:t>. Решение о награждении специальными призами принимает бюро секции. Количество специальных призов не регламентируется.</w:t>
      </w:r>
    </w:p>
    <w:p w:rsidR="007E1151" w:rsidRPr="00CB13A8" w:rsidRDefault="00FD5331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5</w:t>
      </w:r>
      <w:r w:rsidR="00C10A7A" w:rsidRPr="00CB13A8">
        <w:rPr>
          <w:rFonts w:ascii="PT Astra Serif" w:hAnsi="PT Astra Serif"/>
          <w:sz w:val="28"/>
          <w:szCs w:val="28"/>
        </w:rPr>
        <w:t>.4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E1151" w:rsidRPr="00CB13A8">
        <w:rPr>
          <w:rFonts w:ascii="PT Astra Serif" w:hAnsi="PT Astra Serif"/>
          <w:sz w:val="28"/>
          <w:szCs w:val="28"/>
        </w:rPr>
        <w:t>По итогам Конференции</w:t>
      </w:r>
      <w:r w:rsidR="008C12AF" w:rsidRPr="00CB13A8">
        <w:rPr>
          <w:rFonts w:ascii="PT Astra Serif" w:hAnsi="PT Astra Serif"/>
          <w:sz w:val="28"/>
          <w:szCs w:val="28"/>
        </w:rPr>
        <w:t xml:space="preserve"> </w:t>
      </w:r>
      <w:r w:rsidR="00C669F1" w:rsidRPr="00CB13A8">
        <w:rPr>
          <w:rFonts w:ascii="PT Astra Serif" w:hAnsi="PT Astra Serif"/>
          <w:sz w:val="28"/>
          <w:szCs w:val="28"/>
        </w:rPr>
        <w:t>формируется</w:t>
      </w:r>
      <w:r w:rsidR="000902A3" w:rsidRPr="00CB13A8">
        <w:rPr>
          <w:rFonts w:ascii="PT Astra Serif" w:hAnsi="PT Astra Serif"/>
          <w:sz w:val="28"/>
          <w:szCs w:val="28"/>
        </w:rPr>
        <w:t xml:space="preserve"> электронный</w:t>
      </w:r>
      <w:r w:rsidR="007E1151" w:rsidRPr="00CB13A8">
        <w:rPr>
          <w:rFonts w:ascii="PT Astra Serif" w:hAnsi="PT Astra Serif"/>
          <w:sz w:val="28"/>
          <w:szCs w:val="28"/>
        </w:rPr>
        <w:t xml:space="preserve"> сборник материалов, включающий доклады только тех </w:t>
      </w:r>
      <w:r w:rsidR="00076601" w:rsidRPr="00CB13A8">
        <w:rPr>
          <w:rFonts w:ascii="PT Astra Serif" w:hAnsi="PT Astra Serif"/>
          <w:sz w:val="28"/>
          <w:szCs w:val="28"/>
        </w:rPr>
        <w:t>молодых ученых</w:t>
      </w:r>
      <w:r w:rsidR="007E1151" w:rsidRPr="00CB13A8">
        <w:rPr>
          <w:rFonts w:ascii="PT Astra Serif" w:hAnsi="PT Astra Serif"/>
          <w:sz w:val="28"/>
          <w:szCs w:val="28"/>
        </w:rPr>
        <w:t>, которые приняли</w:t>
      </w:r>
      <w:r w:rsidR="000528F7" w:rsidRPr="00CB13A8">
        <w:rPr>
          <w:rFonts w:ascii="PT Astra Serif" w:hAnsi="PT Astra Serif"/>
          <w:sz w:val="28"/>
          <w:szCs w:val="28"/>
        </w:rPr>
        <w:t xml:space="preserve"> участие в работе секций</w:t>
      </w:r>
      <w:r w:rsidR="00E62A20" w:rsidRPr="00CB13A8">
        <w:rPr>
          <w:rFonts w:ascii="PT Astra Serif" w:hAnsi="PT Astra Serif"/>
          <w:sz w:val="28"/>
          <w:szCs w:val="28"/>
        </w:rPr>
        <w:t xml:space="preserve"> и соответствовали требованиям П.2.1</w:t>
      </w:r>
      <w:r w:rsidR="000528F7" w:rsidRPr="00CB13A8">
        <w:rPr>
          <w:rFonts w:ascii="PT Astra Serif" w:hAnsi="PT Astra Serif"/>
          <w:sz w:val="28"/>
          <w:szCs w:val="28"/>
        </w:rPr>
        <w:t>. Данный сборник включается в базу данных РИНЦ (Российского индекса научного цитирования)</w:t>
      </w:r>
      <w:r w:rsidR="000902A3" w:rsidRPr="00CB13A8">
        <w:rPr>
          <w:rFonts w:ascii="PT Astra Serif" w:hAnsi="PT Astra Serif"/>
          <w:sz w:val="28"/>
          <w:szCs w:val="28"/>
        </w:rPr>
        <w:t xml:space="preserve">, также сборнику присваивается </w:t>
      </w:r>
      <w:r w:rsidR="000902A3" w:rsidRPr="00CB13A8">
        <w:rPr>
          <w:rFonts w:ascii="PT Astra Serif" w:hAnsi="PT Astra Serif"/>
          <w:sz w:val="28"/>
          <w:szCs w:val="28"/>
          <w:lang w:val="en-US"/>
        </w:rPr>
        <w:t>ISBN</w:t>
      </w:r>
      <w:r w:rsidR="000902A3" w:rsidRPr="00CB13A8">
        <w:rPr>
          <w:rFonts w:ascii="PT Astra Serif" w:hAnsi="PT Astra Serif"/>
          <w:sz w:val="28"/>
          <w:szCs w:val="28"/>
        </w:rPr>
        <w:t xml:space="preserve"> (Международный стандартный номер книги).</w:t>
      </w:r>
    </w:p>
    <w:p w:rsidR="007E1151" w:rsidRPr="00CB13A8" w:rsidRDefault="00FD5331" w:rsidP="0050711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5</w:t>
      </w:r>
      <w:r w:rsidR="00C10A7A" w:rsidRPr="00CB13A8">
        <w:rPr>
          <w:rFonts w:ascii="PT Astra Serif" w:hAnsi="PT Astra Serif"/>
          <w:sz w:val="28"/>
          <w:szCs w:val="28"/>
        </w:rPr>
        <w:t>.5</w:t>
      </w:r>
      <w:r w:rsidR="007E1151" w:rsidRPr="00CB13A8">
        <w:rPr>
          <w:rFonts w:ascii="PT Astra Serif" w:hAnsi="PT Astra Serif"/>
          <w:sz w:val="28"/>
          <w:szCs w:val="28"/>
        </w:rPr>
        <w:t>.</w:t>
      </w:r>
      <w:r w:rsidR="00EC4252" w:rsidRPr="00CB13A8">
        <w:rPr>
          <w:rFonts w:ascii="PT Astra Serif" w:hAnsi="PT Astra Serif"/>
          <w:sz w:val="28"/>
          <w:szCs w:val="28"/>
        </w:rPr>
        <w:t> </w:t>
      </w:r>
      <w:r w:rsidR="007E1151" w:rsidRPr="00CB13A8">
        <w:rPr>
          <w:rFonts w:ascii="PT Astra Serif" w:hAnsi="PT Astra Serif"/>
          <w:sz w:val="28"/>
          <w:szCs w:val="28"/>
        </w:rPr>
        <w:t>Перечень</w:t>
      </w:r>
      <w:r w:rsidR="005D1463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 xml:space="preserve">работ, рекомендованных к награждению дипломами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7E1151" w:rsidRPr="00CB13A8">
        <w:rPr>
          <w:rFonts w:ascii="PT Astra Serif" w:hAnsi="PT Astra Serif"/>
          <w:sz w:val="28"/>
          <w:szCs w:val="28"/>
        </w:rPr>
        <w:t xml:space="preserve">и ценными подарками от </w:t>
      </w:r>
      <w:r w:rsidR="00BE6777" w:rsidRPr="00CB13A8">
        <w:rPr>
          <w:rFonts w:ascii="PT Astra Serif" w:hAnsi="PT Astra Serif"/>
          <w:sz w:val="28"/>
          <w:szCs w:val="28"/>
        </w:rPr>
        <w:t>а</w:t>
      </w:r>
      <w:r w:rsidR="007E1151" w:rsidRPr="00CB13A8">
        <w:rPr>
          <w:rFonts w:ascii="PT Astra Serif" w:hAnsi="PT Astra Serif"/>
          <w:sz w:val="28"/>
          <w:szCs w:val="28"/>
        </w:rPr>
        <w:t>дминистрации г</w:t>
      </w:r>
      <w:r w:rsidR="00E85832" w:rsidRPr="00CB13A8">
        <w:rPr>
          <w:rFonts w:ascii="PT Astra Serif" w:hAnsi="PT Astra Serif"/>
          <w:sz w:val="28"/>
          <w:szCs w:val="28"/>
        </w:rPr>
        <w:t xml:space="preserve">орода </w:t>
      </w:r>
      <w:r w:rsidR="007E1151" w:rsidRPr="00CB13A8">
        <w:rPr>
          <w:rFonts w:ascii="PT Astra Serif" w:hAnsi="PT Astra Serif"/>
          <w:sz w:val="28"/>
          <w:szCs w:val="28"/>
        </w:rPr>
        <w:t>Барнаула, а также рекомендованных к опубликованию в сборнике материалов Конференции</w:t>
      </w:r>
      <w:r w:rsidR="00822198" w:rsidRPr="00CB13A8">
        <w:rPr>
          <w:rFonts w:ascii="PT Astra Serif" w:hAnsi="PT Astra Serif"/>
          <w:sz w:val="28"/>
          <w:szCs w:val="28"/>
        </w:rPr>
        <w:t>,</w:t>
      </w:r>
      <w:r w:rsidR="007E1151" w:rsidRPr="00CB13A8">
        <w:rPr>
          <w:rFonts w:ascii="PT Astra Serif" w:hAnsi="PT Astra Serif"/>
          <w:sz w:val="28"/>
          <w:szCs w:val="28"/>
        </w:rPr>
        <w:t xml:space="preserve"> указывается в отчете о работе </w:t>
      </w:r>
      <w:r w:rsidR="007E1151" w:rsidRPr="00CB13A8">
        <w:rPr>
          <w:rFonts w:ascii="PT Astra Serif" w:hAnsi="PT Astra Serif"/>
          <w:color w:val="000000" w:themeColor="text1"/>
          <w:sz w:val="28"/>
          <w:szCs w:val="28"/>
        </w:rPr>
        <w:t xml:space="preserve">секции (Приложение </w:t>
      </w:r>
      <w:r w:rsidR="00141AC4" w:rsidRPr="00CB13A8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7E1151" w:rsidRPr="00CB13A8">
        <w:rPr>
          <w:rFonts w:ascii="PT Astra Serif" w:hAnsi="PT Astra Serif"/>
          <w:color w:val="000000" w:themeColor="text1"/>
          <w:sz w:val="28"/>
          <w:szCs w:val="28"/>
        </w:rPr>
        <w:t>).</w:t>
      </w:r>
      <w:r w:rsidR="007E1151" w:rsidRPr="00CB13A8">
        <w:rPr>
          <w:rFonts w:ascii="PT Astra Serif" w:hAnsi="PT Astra Serif"/>
          <w:sz w:val="28"/>
          <w:szCs w:val="28"/>
        </w:rPr>
        <w:t xml:space="preserve"> Отчет подписывает руководитель </w:t>
      </w:r>
      <w:r w:rsidR="002739CB" w:rsidRPr="00CB13A8">
        <w:rPr>
          <w:rFonts w:ascii="PT Astra Serif" w:hAnsi="PT Astra Serif"/>
          <w:sz w:val="28"/>
          <w:szCs w:val="28"/>
        </w:rPr>
        <w:t xml:space="preserve">бюро </w:t>
      </w:r>
      <w:r w:rsidR="007E1151" w:rsidRPr="00CB13A8">
        <w:rPr>
          <w:rFonts w:ascii="PT Astra Serif" w:hAnsi="PT Astra Serif"/>
          <w:sz w:val="28"/>
          <w:szCs w:val="28"/>
        </w:rPr>
        <w:t>секции</w:t>
      </w:r>
      <w:r w:rsidRPr="00CB13A8">
        <w:rPr>
          <w:rFonts w:ascii="PT Astra Serif" w:hAnsi="PT Astra Serif"/>
          <w:sz w:val="28"/>
          <w:szCs w:val="28"/>
        </w:rPr>
        <w:t xml:space="preserve">. Электронная форма отчета направляется </w:t>
      </w:r>
      <w:r w:rsidR="007E1151" w:rsidRPr="00CB13A8">
        <w:rPr>
          <w:rFonts w:ascii="PT Astra Serif" w:hAnsi="PT Astra Serif"/>
          <w:sz w:val="28"/>
          <w:szCs w:val="28"/>
        </w:rPr>
        <w:t xml:space="preserve">в комитет </w:t>
      </w:r>
      <w:r w:rsidRPr="00CB13A8">
        <w:rPr>
          <w:rFonts w:ascii="PT Astra Serif" w:hAnsi="PT Astra Serif"/>
          <w:sz w:val="28"/>
          <w:szCs w:val="28"/>
        </w:rPr>
        <w:t xml:space="preserve">и предоставляется в печатном варианте члену Оргкомитета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Pr="00CB13A8">
        <w:rPr>
          <w:rFonts w:ascii="PT Astra Serif" w:hAnsi="PT Astra Serif"/>
          <w:sz w:val="28"/>
          <w:szCs w:val="28"/>
        </w:rPr>
        <w:t xml:space="preserve">от </w:t>
      </w:r>
      <w:r w:rsidR="000528F7" w:rsidRPr="00CB13A8">
        <w:rPr>
          <w:rFonts w:ascii="PT Astra Serif" w:hAnsi="PT Astra Serif"/>
          <w:sz w:val="28"/>
          <w:szCs w:val="28"/>
        </w:rPr>
        <w:t>образовательной организации</w:t>
      </w:r>
      <w:r w:rsidR="00273C57" w:rsidRPr="00CB13A8">
        <w:rPr>
          <w:rFonts w:ascii="PT Astra Serif" w:hAnsi="PT Astra Serif"/>
          <w:sz w:val="28"/>
          <w:szCs w:val="28"/>
        </w:rPr>
        <w:t xml:space="preserve"> высшего образования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r w:rsidR="00042D12" w:rsidRPr="00CB13A8">
        <w:rPr>
          <w:rFonts w:ascii="PT Astra Serif" w:hAnsi="PT Astra Serif"/>
          <w:sz w:val="28"/>
          <w:szCs w:val="28"/>
        </w:rPr>
        <w:t xml:space="preserve">до 12.00 часов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235813" w:rsidRPr="00CB13A8">
        <w:rPr>
          <w:rFonts w:ascii="PT Astra Serif" w:hAnsi="PT Astra Serif"/>
          <w:sz w:val="28"/>
          <w:szCs w:val="28"/>
        </w:rPr>
        <w:t>н</w:t>
      </w:r>
      <w:r w:rsidR="00484582" w:rsidRPr="00CB13A8">
        <w:rPr>
          <w:rFonts w:ascii="PT Astra Serif" w:hAnsi="PT Astra Serif"/>
          <w:sz w:val="28"/>
          <w:szCs w:val="28"/>
        </w:rPr>
        <w:t>е позднее</w:t>
      </w:r>
      <w:r w:rsidR="00235813" w:rsidRPr="00CB13A8">
        <w:rPr>
          <w:rFonts w:ascii="PT Astra Serif" w:hAnsi="PT Astra Serif"/>
          <w:sz w:val="28"/>
          <w:szCs w:val="28"/>
        </w:rPr>
        <w:t xml:space="preserve"> следующ</w:t>
      </w:r>
      <w:r w:rsidR="00484582" w:rsidRPr="00CB13A8">
        <w:rPr>
          <w:rFonts w:ascii="PT Astra Serif" w:hAnsi="PT Astra Serif"/>
          <w:sz w:val="28"/>
          <w:szCs w:val="28"/>
        </w:rPr>
        <w:t>его</w:t>
      </w:r>
      <w:r w:rsidR="00235813" w:rsidRPr="00CB13A8">
        <w:rPr>
          <w:rFonts w:ascii="PT Astra Serif" w:hAnsi="PT Astra Serif"/>
          <w:sz w:val="28"/>
          <w:szCs w:val="28"/>
        </w:rPr>
        <w:t xml:space="preserve"> рабоч</w:t>
      </w:r>
      <w:r w:rsidR="00484582" w:rsidRPr="00CB13A8">
        <w:rPr>
          <w:rFonts w:ascii="PT Astra Serif" w:hAnsi="PT Astra Serif"/>
          <w:sz w:val="28"/>
          <w:szCs w:val="28"/>
        </w:rPr>
        <w:t>его</w:t>
      </w:r>
      <w:r w:rsidRPr="00CB13A8">
        <w:rPr>
          <w:rFonts w:ascii="PT Astra Serif" w:hAnsi="PT Astra Serif"/>
          <w:sz w:val="28"/>
          <w:szCs w:val="28"/>
        </w:rPr>
        <w:t xml:space="preserve"> дн</w:t>
      </w:r>
      <w:r w:rsidR="00484582" w:rsidRPr="00CB13A8">
        <w:rPr>
          <w:rFonts w:ascii="PT Astra Serif" w:hAnsi="PT Astra Serif"/>
          <w:sz w:val="28"/>
          <w:szCs w:val="28"/>
        </w:rPr>
        <w:t>я после</w:t>
      </w:r>
      <w:r w:rsidRPr="00CB13A8">
        <w:rPr>
          <w:rFonts w:ascii="PT Astra Serif" w:hAnsi="PT Astra Serif"/>
          <w:sz w:val="28"/>
          <w:szCs w:val="28"/>
        </w:rPr>
        <w:t xml:space="preserve"> окончания работы секции</w:t>
      </w:r>
      <w:r w:rsidR="0071748B" w:rsidRPr="00CB13A8">
        <w:rPr>
          <w:rFonts w:ascii="PT Astra Serif" w:hAnsi="PT Astra Serif"/>
          <w:sz w:val="28"/>
          <w:szCs w:val="28"/>
        </w:rPr>
        <w:t xml:space="preserve"> (</w:t>
      </w:r>
      <w:r w:rsidR="00EB4310" w:rsidRPr="00CB13A8">
        <w:rPr>
          <w:rFonts w:ascii="PT Astra Serif" w:hAnsi="PT Astra Serif"/>
          <w:sz w:val="28"/>
          <w:szCs w:val="28"/>
        </w:rPr>
        <w:t>п</w:t>
      </w:r>
      <w:r w:rsidR="0071748B" w:rsidRPr="00CB13A8">
        <w:rPr>
          <w:rFonts w:ascii="PT Astra Serif" w:hAnsi="PT Astra Serif"/>
          <w:sz w:val="28"/>
          <w:szCs w:val="28"/>
        </w:rPr>
        <w:t>оследний день предоставления отчетов секций 1</w:t>
      </w:r>
      <w:r w:rsidR="002739CB" w:rsidRPr="00CB13A8">
        <w:rPr>
          <w:rFonts w:ascii="PT Astra Serif" w:hAnsi="PT Astra Serif"/>
          <w:sz w:val="28"/>
          <w:szCs w:val="28"/>
        </w:rPr>
        <w:t>2</w:t>
      </w:r>
      <w:r w:rsidR="0071748B" w:rsidRPr="00CB13A8">
        <w:rPr>
          <w:rFonts w:ascii="PT Astra Serif" w:hAnsi="PT Astra Serif"/>
          <w:sz w:val="28"/>
          <w:szCs w:val="28"/>
        </w:rPr>
        <w:t xml:space="preserve"> ноября 202</w:t>
      </w:r>
      <w:r w:rsidR="00EB4310" w:rsidRPr="00CB13A8">
        <w:rPr>
          <w:rFonts w:ascii="PT Astra Serif" w:hAnsi="PT Astra Serif"/>
          <w:sz w:val="28"/>
          <w:szCs w:val="28"/>
        </w:rPr>
        <w:t>5</w:t>
      </w:r>
      <w:r w:rsidR="0071748B" w:rsidRPr="00CB13A8">
        <w:rPr>
          <w:rFonts w:ascii="PT Astra Serif" w:hAnsi="PT Astra Serif"/>
          <w:sz w:val="28"/>
          <w:szCs w:val="28"/>
        </w:rPr>
        <w:t xml:space="preserve"> года)</w:t>
      </w:r>
      <w:r w:rsidR="007E1151" w:rsidRPr="00CB13A8">
        <w:rPr>
          <w:rFonts w:ascii="PT Astra Serif" w:hAnsi="PT Astra Serif"/>
          <w:sz w:val="28"/>
          <w:szCs w:val="28"/>
        </w:rPr>
        <w:t xml:space="preserve">. </w:t>
      </w:r>
      <w:r w:rsidR="009001B1" w:rsidRPr="00CB13A8">
        <w:rPr>
          <w:rFonts w:ascii="PT Astra Serif" w:hAnsi="PT Astra Serif"/>
          <w:sz w:val="28"/>
          <w:szCs w:val="28"/>
        </w:rPr>
        <w:br/>
      </w:r>
      <w:r w:rsidR="007E1151" w:rsidRPr="00CB13A8">
        <w:rPr>
          <w:rFonts w:ascii="PT Astra Serif" w:hAnsi="PT Astra Serif"/>
          <w:bCs/>
          <w:sz w:val="28"/>
          <w:szCs w:val="28"/>
        </w:rPr>
        <w:lastRenderedPageBreak/>
        <w:t xml:space="preserve">В случае не предоставления отчета дипломы победителям секции </w:t>
      </w:r>
      <w:r w:rsidR="009001B1" w:rsidRPr="00CB13A8">
        <w:rPr>
          <w:rFonts w:ascii="PT Astra Serif" w:hAnsi="PT Astra Serif"/>
          <w:bCs/>
          <w:sz w:val="28"/>
          <w:szCs w:val="28"/>
        </w:rPr>
        <w:br/>
      </w:r>
      <w:r w:rsidR="007E1151" w:rsidRPr="00CB13A8">
        <w:rPr>
          <w:rFonts w:ascii="PT Astra Serif" w:hAnsi="PT Astra Serif"/>
          <w:bCs/>
          <w:sz w:val="28"/>
          <w:szCs w:val="28"/>
        </w:rPr>
        <w:t>не оформля</w:t>
      </w:r>
      <w:r w:rsidR="00350D60" w:rsidRPr="00CB13A8">
        <w:rPr>
          <w:rFonts w:ascii="PT Astra Serif" w:hAnsi="PT Astra Serif"/>
          <w:bCs/>
          <w:sz w:val="28"/>
          <w:szCs w:val="28"/>
        </w:rPr>
        <w:t>ю</w:t>
      </w:r>
      <w:r w:rsidR="007E1151" w:rsidRPr="00CB13A8">
        <w:rPr>
          <w:rFonts w:ascii="PT Astra Serif" w:hAnsi="PT Astra Serif"/>
          <w:bCs/>
          <w:sz w:val="28"/>
          <w:szCs w:val="28"/>
        </w:rPr>
        <w:t>тся.</w:t>
      </w:r>
    </w:p>
    <w:p w:rsidR="004D6488" w:rsidRPr="00CB13A8" w:rsidRDefault="00FD7EE0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bCs/>
          <w:sz w:val="28"/>
          <w:szCs w:val="28"/>
        </w:rPr>
        <w:t>5.6. </w:t>
      </w:r>
      <w:r w:rsidR="000E3629" w:rsidRPr="00CB13A8">
        <w:rPr>
          <w:rFonts w:ascii="PT Astra Serif" w:hAnsi="PT Astra Serif"/>
          <w:bCs/>
          <w:sz w:val="28"/>
          <w:szCs w:val="28"/>
        </w:rPr>
        <w:t>Бюро секции под руководством ответственного</w:t>
      </w:r>
      <w:r w:rsidR="004D6488" w:rsidRPr="00CB13A8">
        <w:rPr>
          <w:rFonts w:ascii="PT Astra Serif" w:hAnsi="PT Astra Serif"/>
          <w:bCs/>
          <w:sz w:val="28"/>
          <w:szCs w:val="28"/>
        </w:rPr>
        <w:t xml:space="preserve"> за пров</w:t>
      </w:r>
      <w:r w:rsidR="000E3629" w:rsidRPr="00CB13A8">
        <w:rPr>
          <w:rFonts w:ascii="PT Astra Serif" w:hAnsi="PT Astra Serif"/>
          <w:bCs/>
          <w:sz w:val="28"/>
          <w:szCs w:val="28"/>
        </w:rPr>
        <w:t>едение Конференции представителя образовательной</w:t>
      </w:r>
      <w:r w:rsidR="004D6488" w:rsidRPr="00CB13A8">
        <w:rPr>
          <w:rFonts w:ascii="PT Astra Serif" w:hAnsi="PT Astra Serif"/>
          <w:bCs/>
          <w:sz w:val="28"/>
          <w:szCs w:val="28"/>
        </w:rPr>
        <w:t xml:space="preserve"> организаций города</w:t>
      </w:r>
      <w:r w:rsidR="008B57B7" w:rsidRPr="00CB13A8">
        <w:rPr>
          <w:rFonts w:ascii="PT Astra Serif" w:hAnsi="PT Astra Serif"/>
          <w:bCs/>
          <w:sz w:val="28"/>
          <w:szCs w:val="28"/>
        </w:rPr>
        <w:t xml:space="preserve"> Барнаула</w:t>
      </w:r>
      <w:r w:rsidR="000E3629" w:rsidRPr="00CB13A8">
        <w:rPr>
          <w:rFonts w:ascii="PT Astra Serif" w:hAnsi="PT Astra Serif"/>
          <w:bCs/>
          <w:sz w:val="28"/>
          <w:szCs w:val="28"/>
        </w:rPr>
        <w:t xml:space="preserve"> своди</w:t>
      </w:r>
      <w:r w:rsidR="004D6488" w:rsidRPr="00CB13A8">
        <w:rPr>
          <w:rFonts w:ascii="PT Astra Serif" w:hAnsi="PT Astra Serif"/>
          <w:bCs/>
          <w:sz w:val="28"/>
          <w:szCs w:val="28"/>
        </w:rPr>
        <w:t>т р</w:t>
      </w:r>
      <w:r w:rsidRPr="00CB13A8">
        <w:rPr>
          <w:rFonts w:ascii="PT Astra Serif" w:hAnsi="PT Astra Serif"/>
          <w:bCs/>
          <w:sz w:val="28"/>
          <w:szCs w:val="28"/>
        </w:rPr>
        <w:t xml:space="preserve">аботы, </w:t>
      </w:r>
      <w:r w:rsidRPr="00CB13A8">
        <w:rPr>
          <w:rFonts w:ascii="PT Astra Serif" w:hAnsi="PT Astra Serif"/>
          <w:sz w:val="28"/>
          <w:szCs w:val="28"/>
        </w:rPr>
        <w:t xml:space="preserve">рекомендованные к публикации в сборник материалов Конференции, </w:t>
      </w:r>
      <w:r w:rsidR="004D6488" w:rsidRPr="00CB13A8">
        <w:rPr>
          <w:rFonts w:ascii="PT Astra Serif" w:hAnsi="PT Astra Serif"/>
          <w:sz w:val="28"/>
          <w:szCs w:val="28"/>
        </w:rPr>
        <w:t xml:space="preserve">в </w:t>
      </w:r>
      <w:r w:rsidRPr="00CB13A8">
        <w:rPr>
          <w:rFonts w:ascii="PT Astra Serif" w:hAnsi="PT Astra Serif"/>
          <w:sz w:val="28"/>
          <w:szCs w:val="28"/>
        </w:rPr>
        <w:t xml:space="preserve">электронный файл формата </w:t>
      </w:r>
      <w:r w:rsidRPr="00CB13A8">
        <w:rPr>
          <w:rFonts w:ascii="PT Astra Serif" w:hAnsi="PT Astra Serif"/>
          <w:sz w:val="28"/>
          <w:szCs w:val="28"/>
          <w:lang w:val="en-US"/>
        </w:rPr>
        <w:t>word</w:t>
      </w:r>
      <w:r w:rsidR="004D6488" w:rsidRPr="00CB13A8">
        <w:rPr>
          <w:rFonts w:ascii="PT Astra Serif" w:hAnsi="PT Astra Serif"/>
          <w:sz w:val="28"/>
          <w:szCs w:val="28"/>
        </w:rPr>
        <w:t xml:space="preserve"> (далее – файл). </w:t>
      </w:r>
    </w:p>
    <w:p w:rsidR="000E3629" w:rsidRPr="00CB13A8" w:rsidRDefault="004D6488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Один электронный файл содержит в себе работы только одной секции, на каждую секцию делается свой файл</w:t>
      </w:r>
      <w:r w:rsidR="00FD7EE0" w:rsidRPr="00CB13A8">
        <w:rPr>
          <w:rFonts w:ascii="PT Astra Serif" w:hAnsi="PT Astra Serif"/>
          <w:sz w:val="28"/>
          <w:szCs w:val="28"/>
        </w:rPr>
        <w:t xml:space="preserve">. </w:t>
      </w:r>
    </w:p>
    <w:p w:rsidR="000E3629" w:rsidRPr="00CB13A8" w:rsidRDefault="00FD7EE0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Название файла должно соответствовать наименованию секции</w:t>
      </w:r>
      <w:r w:rsidR="002739CB" w:rsidRPr="00CB13A8">
        <w:rPr>
          <w:rFonts w:ascii="PT Astra Serif" w:hAnsi="PT Astra Serif"/>
          <w:sz w:val="28"/>
          <w:szCs w:val="28"/>
        </w:rPr>
        <w:t xml:space="preserve"> и содержать порядковый номер секции в соответствии с данным Положением</w:t>
      </w:r>
      <w:r w:rsidR="000E3629" w:rsidRPr="00CB13A8">
        <w:rPr>
          <w:rFonts w:ascii="PT Astra Serif" w:hAnsi="PT Astra Serif"/>
          <w:sz w:val="28"/>
          <w:szCs w:val="28"/>
        </w:rPr>
        <w:t>.</w:t>
      </w:r>
    </w:p>
    <w:p w:rsidR="000E3629" w:rsidRPr="00CB13A8" w:rsidRDefault="00FD7EE0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В файле статьи должны располагаться в алфавитном порядке согласно требованиям по оформлению тезисов (Приложение </w:t>
      </w:r>
      <w:r w:rsidR="00FE17C9" w:rsidRPr="00CB13A8">
        <w:rPr>
          <w:rFonts w:ascii="PT Astra Serif" w:hAnsi="PT Astra Serif"/>
          <w:sz w:val="28"/>
          <w:szCs w:val="28"/>
        </w:rPr>
        <w:t>2</w:t>
      </w:r>
      <w:r w:rsidRPr="00CB13A8">
        <w:rPr>
          <w:rFonts w:ascii="PT Astra Serif" w:hAnsi="PT Astra Serif"/>
          <w:sz w:val="28"/>
          <w:szCs w:val="28"/>
        </w:rPr>
        <w:t xml:space="preserve">). После каждой работы должен быть двойной отступ. Общее количество страниц в файле </w:t>
      </w:r>
      <w:r w:rsidR="00FE17C9" w:rsidRPr="00CB13A8">
        <w:rPr>
          <w:rFonts w:ascii="PT Astra Serif" w:hAnsi="PT Astra Serif"/>
          <w:sz w:val="28"/>
          <w:szCs w:val="28"/>
        </w:rPr>
        <w:t xml:space="preserve">соответствует количество работ, умноженное на количество страниц согласно </w:t>
      </w:r>
      <w:r w:rsidR="005C04E6" w:rsidRPr="00CB13A8">
        <w:rPr>
          <w:rFonts w:ascii="PT Astra Serif" w:hAnsi="PT Astra Serif"/>
          <w:sz w:val="28"/>
          <w:szCs w:val="28"/>
        </w:rPr>
        <w:t>П</w:t>
      </w:r>
      <w:r w:rsidR="00FE17C9" w:rsidRPr="00CB13A8">
        <w:rPr>
          <w:rFonts w:ascii="PT Astra Serif" w:hAnsi="PT Astra Serif"/>
          <w:sz w:val="28"/>
          <w:szCs w:val="28"/>
        </w:rPr>
        <w:t>р</w:t>
      </w:r>
      <w:r w:rsidR="004D6488" w:rsidRPr="00CB13A8">
        <w:rPr>
          <w:rFonts w:ascii="PT Astra Serif" w:hAnsi="PT Astra Serif"/>
          <w:sz w:val="28"/>
          <w:szCs w:val="28"/>
        </w:rPr>
        <w:t xml:space="preserve">иложению №2. Файлы направляются в комитет </w:t>
      </w:r>
      <w:r w:rsidR="00FE17C9" w:rsidRPr="00CB13A8">
        <w:rPr>
          <w:rFonts w:ascii="PT Astra Serif" w:hAnsi="PT Astra Serif"/>
          <w:sz w:val="28"/>
          <w:szCs w:val="28"/>
        </w:rPr>
        <w:t xml:space="preserve">не позднее </w:t>
      </w:r>
      <w:r w:rsidR="00E27158" w:rsidRPr="00CB13A8">
        <w:rPr>
          <w:rFonts w:ascii="PT Astra Serif" w:hAnsi="PT Astra Serif"/>
          <w:sz w:val="28"/>
          <w:szCs w:val="28"/>
        </w:rPr>
        <w:t>0</w:t>
      </w:r>
      <w:r w:rsidR="00767713" w:rsidRPr="00CB13A8">
        <w:rPr>
          <w:rFonts w:ascii="PT Astra Serif" w:hAnsi="PT Astra Serif"/>
          <w:sz w:val="28"/>
          <w:szCs w:val="28"/>
        </w:rPr>
        <w:t>5</w:t>
      </w:r>
      <w:r w:rsidR="00FE17C9" w:rsidRPr="00CB13A8">
        <w:rPr>
          <w:rFonts w:ascii="PT Astra Serif" w:hAnsi="PT Astra Serif"/>
          <w:sz w:val="28"/>
          <w:szCs w:val="28"/>
        </w:rPr>
        <w:t>.12.202</w:t>
      </w:r>
      <w:r w:rsidR="00767713" w:rsidRPr="00CB13A8">
        <w:rPr>
          <w:rFonts w:ascii="PT Astra Serif" w:hAnsi="PT Astra Serif"/>
          <w:sz w:val="28"/>
          <w:szCs w:val="28"/>
        </w:rPr>
        <w:t>5</w:t>
      </w:r>
      <w:r w:rsidR="00FE17C9" w:rsidRPr="00CB13A8">
        <w:rPr>
          <w:rFonts w:ascii="PT Astra Serif" w:hAnsi="PT Astra Serif"/>
          <w:sz w:val="28"/>
          <w:szCs w:val="28"/>
        </w:rPr>
        <w:t xml:space="preserve">. </w:t>
      </w:r>
    </w:p>
    <w:p w:rsidR="00FD7EE0" w:rsidRPr="00CB13A8" w:rsidRDefault="00FE17C9" w:rsidP="005071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Ответственный за формирование файл</w:t>
      </w:r>
      <w:r w:rsidR="0035588A" w:rsidRPr="00CB13A8">
        <w:rPr>
          <w:rFonts w:ascii="PT Astra Serif" w:hAnsi="PT Astra Serif"/>
          <w:sz w:val="28"/>
          <w:szCs w:val="28"/>
        </w:rPr>
        <w:t>ов –</w:t>
      </w:r>
      <w:r w:rsidRPr="00CB13A8">
        <w:rPr>
          <w:rFonts w:ascii="PT Astra Serif" w:hAnsi="PT Astra Serif"/>
          <w:sz w:val="28"/>
          <w:szCs w:val="28"/>
        </w:rPr>
        <w:t xml:space="preserve"> представитель образовательной организации</w:t>
      </w:r>
      <w:r w:rsidR="004D6488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 xml:space="preserve">(ответственное лицо от </w:t>
      </w:r>
      <w:r w:rsidR="004D6488" w:rsidRPr="00CB13A8">
        <w:rPr>
          <w:rFonts w:ascii="PT Astra Serif" w:hAnsi="PT Astra Serif"/>
          <w:sz w:val="28"/>
          <w:szCs w:val="28"/>
        </w:rPr>
        <w:t>образовательной организации за Конференцию).</w:t>
      </w:r>
    </w:p>
    <w:p w:rsidR="007E1151" w:rsidRPr="00CB13A8" w:rsidRDefault="00FD5331" w:rsidP="00507115">
      <w:pPr>
        <w:pStyle w:val="1"/>
        <w:keepNext w:val="0"/>
        <w:tabs>
          <w:tab w:val="left" w:pos="426"/>
        </w:tabs>
        <w:ind w:firstLine="709"/>
        <w:outlineLvl w:val="9"/>
        <w:rPr>
          <w:rFonts w:ascii="PT Astra Serif" w:hAnsi="PT Astra Serif"/>
        </w:rPr>
      </w:pPr>
      <w:r w:rsidRPr="00CB13A8">
        <w:rPr>
          <w:rFonts w:ascii="PT Astra Serif" w:hAnsi="PT Astra Serif"/>
        </w:rPr>
        <w:t>5</w:t>
      </w:r>
      <w:r w:rsidR="00C10A7A" w:rsidRPr="00CB13A8">
        <w:rPr>
          <w:rFonts w:ascii="PT Astra Serif" w:hAnsi="PT Astra Serif"/>
        </w:rPr>
        <w:t>.</w:t>
      </w:r>
      <w:r w:rsidR="00FD7EE0" w:rsidRPr="00CB13A8">
        <w:rPr>
          <w:rFonts w:ascii="PT Astra Serif" w:hAnsi="PT Astra Serif"/>
        </w:rPr>
        <w:t>7</w:t>
      </w:r>
      <w:r w:rsidR="007E1151" w:rsidRPr="00CB13A8">
        <w:rPr>
          <w:rFonts w:ascii="PT Astra Serif" w:hAnsi="PT Astra Serif"/>
        </w:rPr>
        <w:t>.</w:t>
      </w:r>
      <w:r w:rsidR="00EC4252" w:rsidRPr="00CB13A8">
        <w:rPr>
          <w:rFonts w:ascii="PT Astra Serif" w:hAnsi="PT Astra Serif"/>
        </w:rPr>
        <w:t> </w:t>
      </w:r>
      <w:r w:rsidR="007E1151" w:rsidRPr="00CB13A8">
        <w:rPr>
          <w:rFonts w:ascii="PT Astra Serif" w:hAnsi="PT Astra Serif"/>
        </w:rPr>
        <w:t xml:space="preserve">Денежный фонд на проведение Конференции формируется </w:t>
      </w:r>
      <w:r w:rsidR="00FA2935" w:rsidRPr="00CB13A8">
        <w:rPr>
          <w:rFonts w:ascii="PT Astra Serif" w:hAnsi="PT Astra Serif"/>
        </w:rPr>
        <w:t>за счет</w:t>
      </w:r>
      <w:r w:rsidR="007E1151" w:rsidRPr="00CB13A8">
        <w:rPr>
          <w:rFonts w:ascii="PT Astra Serif" w:hAnsi="PT Astra Serif"/>
        </w:rPr>
        <w:t xml:space="preserve"> средств </w:t>
      </w:r>
      <w:r w:rsidR="00BE6777" w:rsidRPr="00CB13A8">
        <w:rPr>
          <w:rFonts w:ascii="PT Astra Serif" w:hAnsi="PT Astra Serif"/>
        </w:rPr>
        <w:t>бюджета города</w:t>
      </w:r>
      <w:r w:rsidR="008B57B7" w:rsidRPr="00CB13A8">
        <w:rPr>
          <w:rFonts w:ascii="PT Astra Serif" w:hAnsi="PT Astra Serif"/>
        </w:rPr>
        <w:t xml:space="preserve"> Барнаула</w:t>
      </w:r>
      <w:r w:rsidR="00BE6777" w:rsidRPr="00CB13A8">
        <w:rPr>
          <w:rFonts w:ascii="PT Astra Serif" w:hAnsi="PT Astra Serif"/>
        </w:rPr>
        <w:t xml:space="preserve"> </w:t>
      </w:r>
      <w:r w:rsidR="00DE40B7" w:rsidRPr="00CB13A8">
        <w:rPr>
          <w:rFonts w:ascii="PT Astra Serif" w:hAnsi="PT Astra Serif"/>
        </w:rPr>
        <w:t xml:space="preserve">и </w:t>
      </w:r>
      <w:r w:rsidR="000528F7" w:rsidRPr="00CB13A8">
        <w:rPr>
          <w:rFonts w:ascii="PT Astra Serif" w:hAnsi="PT Astra Serif"/>
        </w:rPr>
        <w:t xml:space="preserve">образовательных организаций </w:t>
      </w:r>
      <w:r w:rsidR="00FA2935" w:rsidRPr="00CB13A8">
        <w:rPr>
          <w:rFonts w:ascii="PT Astra Serif" w:hAnsi="PT Astra Serif"/>
        </w:rPr>
        <w:t xml:space="preserve">высшего образования </w:t>
      </w:r>
      <w:r w:rsidR="000528F7" w:rsidRPr="00CB13A8">
        <w:rPr>
          <w:rFonts w:ascii="PT Astra Serif" w:hAnsi="PT Astra Serif"/>
        </w:rPr>
        <w:t>города</w:t>
      </w:r>
      <w:r w:rsidR="008B57B7" w:rsidRPr="00CB13A8">
        <w:rPr>
          <w:rFonts w:ascii="PT Astra Serif" w:hAnsi="PT Astra Serif"/>
        </w:rPr>
        <w:t xml:space="preserve"> Барнаула</w:t>
      </w:r>
      <w:r w:rsidR="007E1151" w:rsidRPr="00CB13A8">
        <w:rPr>
          <w:rFonts w:ascii="PT Astra Serif" w:hAnsi="PT Astra Serif"/>
        </w:rPr>
        <w:t>.</w:t>
      </w:r>
    </w:p>
    <w:p w:rsidR="007E1151" w:rsidRPr="00CB13A8" w:rsidRDefault="007E1151" w:rsidP="00507115">
      <w:pPr>
        <w:autoSpaceDE w:val="0"/>
        <w:autoSpaceDN w:val="0"/>
        <w:spacing w:before="120" w:after="120"/>
        <w:ind w:firstLine="709"/>
        <w:jc w:val="both"/>
        <w:rPr>
          <w:rFonts w:ascii="PT Astra Serif" w:hAnsi="PT Astra Serif"/>
          <w:sz w:val="28"/>
          <w:szCs w:val="28"/>
        </w:rPr>
        <w:sectPr w:rsidR="007E1151" w:rsidRPr="00CB13A8" w:rsidSect="00D84957">
          <w:headerReference w:type="even" r:id="rId10"/>
          <w:headerReference w:type="default" r:id="rId11"/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7E1151" w:rsidRPr="00CB13A8" w:rsidRDefault="007E1151" w:rsidP="00D84957">
      <w:pPr>
        <w:autoSpaceDE w:val="0"/>
        <w:autoSpaceDN w:val="0"/>
        <w:spacing w:before="120" w:after="120"/>
        <w:jc w:val="right"/>
        <w:rPr>
          <w:rFonts w:ascii="PT Astra Serif" w:hAnsi="PT Astra Serif"/>
          <w:i/>
          <w:sz w:val="28"/>
          <w:szCs w:val="28"/>
        </w:rPr>
      </w:pPr>
      <w:r w:rsidRPr="00CB13A8">
        <w:rPr>
          <w:rFonts w:ascii="PT Astra Serif" w:hAnsi="PT Astra Serif"/>
          <w:i/>
          <w:sz w:val="28"/>
          <w:szCs w:val="28"/>
        </w:rPr>
        <w:lastRenderedPageBreak/>
        <w:t>Приложение 1</w:t>
      </w:r>
    </w:p>
    <w:p w:rsidR="007912EA" w:rsidRPr="00CB13A8" w:rsidRDefault="007912EA" w:rsidP="007912EA">
      <w:pPr>
        <w:widowControl w:val="0"/>
        <w:spacing w:line="228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П Е Р Е Ч Е Н Ь</w:t>
      </w:r>
      <w:r w:rsidR="00604492" w:rsidRPr="00CB13A8">
        <w:rPr>
          <w:rFonts w:ascii="PT Astra Serif" w:hAnsi="PT Astra Serif"/>
          <w:b/>
          <w:sz w:val="28"/>
          <w:szCs w:val="28"/>
        </w:rPr>
        <w:t>*</w:t>
      </w:r>
    </w:p>
    <w:p w:rsidR="007912EA" w:rsidRPr="00CB13A8" w:rsidRDefault="007912EA" w:rsidP="007912EA">
      <w:pPr>
        <w:widowControl w:val="0"/>
        <w:spacing w:line="228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тематических направлений и названий секций для регистрации в</w:t>
      </w:r>
    </w:p>
    <w:p w:rsidR="007912EA" w:rsidRPr="00CB13A8" w:rsidRDefault="00530EDB" w:rsidP="007912EA">
      <w:pPr>
        <w:widowControl w:val="0"/>
        <w:spacing w:line="228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  <w:lang w:val="en-US"/>
        </w:rPr>
        <w:t>XX</w:t>
      </w:r>
      <w:r w:rsidR="00E83D32" w:rsidRPr="00CB13A8">
        <w:rPr>
          <w:rFonts w:ascii="PT Astra Serif" w:hAnsi="PT Astra Serif"/>
          <w:b/>
          <w:bCs/>
          <w:sz w:val="28"/>
          <w:szCs w:val="28"/>
          <w:lang w:val="en-US"/>
        </w:rPr>
        <w:t>V</w:t>
      </w:r>
      <w:r w:rsidR="004E3151" w:rsidRPr="00CB13A8">
        <w:rPr>
          <w:rFonts w:ascii="PT Astra Serif" w:hAnsi="PT Astra Serif"/>
          <w:b/>
          <w:bCs/>
          <w:sz w:val="28"/>
          <w:szCs w:val="28"/>
          <w:lang w:val="en-US"/>
        </w:rPr>
        <w:t>I</w:t>
      </w:r>
      <w:r w:rsidR="00767713" w:rsidRPr="00CB13A8">
        <w:rPr>
          <w:rFonts w:ascii="PT Astra Serif" w:hAnsi="PT Astra Serif"/>
          <w:b/>
          <w:bCs/>
          <w:sz w:val="28"/>
          <w:szCs w:val="28"/>
          <w:lang w:val="en-US"/>
        </w:rPr>
        <w:t>I</w:t>
      </w:r>
      <w:r w:rsidR="007912EA" w:rsidRPr="00CB13A8">
        <w:rPr>
          <w:rFonts w:ascii="PT Astra Serif" w:hAnsi="PT Astra Serif"/>
          <w:b/>
          <w:bCs/>
          <w:sz w:val="28"/>
          <w:szCs w:val="28"/>
        </w:rPr>
        <w:t xml:space="preserve"> городской научно-практической конференции молодых ученых </w:t>
      </w:r>
      <w:r w:rsidR="007912EA" w:rsidRPr="00CB13A8">
        <w:rPr>
          <w:rFonts w:ascii="PT Astra Serif" w:hAnsi="PT Astra Serif"/>
          <w:b/>
        </w:rPr>
        <w:t>«</w:t>
      </w:r>
      <w:r w:rsidR="007912EA" w:rsidRPr="00CB13A8">
        <w:rPr>
          <w:rFonts w:ascii="PT Astra Serif" w:hAnsi="PT Astra Serif"/>
          <w:b/>
          <w:bCs/>
          <w:sz w:val="28"/>
          <w:szCs w:val="28"/>
        </w:rPr>
        <w:t>Молодежь</w:t>
      </w:r>
      <w:r w:rsidR="007912EA" w:rsidRPr="00CB13A8">
        <w:rPr>
          <w:rFonts w:ascii="PT Astra Serif" w:hAnsi="PT Astra Serif"/>
          <w:b/>
          <w:bCs/>
        </w:rPr>
        <w:t xml:space="preserve"> – </w:t>
      </w:r>
      <w:r w:rsidR="007912EA" w:rsidRPr="00CB13A8">
        <w:rPr>
          <w:rFonts w:ascii="PT Astra Serif" w:hAnsi="PT Astra Serif"/>
          <w:b/>
          <w:bCs/>
          <w:sz w:val="28"/>
          <w:szCs w:val="28"/>
        </w:rPr>
        <w:t>Барнаулу</w:t>
      </w:r>
      <w:r w:rsidR="007912EA" w:rsidRPr="00CB13A8">
        <w:rPr>
          <w:rFonts w:ascii="PT Astra Serif" w:hAnsi="PT Astra Serif"/>
          <w:b/>
        </w:rPr>
        <w:t>»</w:t>
      </w:r>
    </w:p>
    <w:p w:rsidR="007912EA" w:rsidRPr="00CB13A8" w:rsidRDefault="007912EA" w:rsidP="007912EA">
      <w:pPr>
        <w:widowControl w:val="0"/>
        <w:spacing w:line="228" w:lineRule="auto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Экология, природопользование и туризм</w:t>
      </w:r>
    </w:p>
    <w:p w:rsidR="00B74D8F" w:rsidRPr="00CB13A8" w:rsidRDefault="00B74D8F" w:rsidP="00B74D8F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1. Актуальные вопросы сервиса, туризма и гостеприимства;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2. Современные вопросы природопользования и агрономии;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Pr="00CB13A8">
        <w:rPr>
          <w:rFonts w:ascii="PT Astra Serif" w:hAnsi="PT Astra Serif"/>
          <w:sz w:val="28"/>
          <w:szCs w:val="28"/>
        </w:rPr>
        <w:t>. </w:t>
      </w:r>
      <w:r w:rsidRPr="00CB13A8">
        <w:rPr>
          <w:rFonts w:ascii="PT Astra Serif" w:hAnsi="PT Astra Serif"/>
          <w:sz w:val="28"/>
        </w:rPr>
        <w:t xml:space="preserve">Агротехнологии, производство, переработка и хранение сельскохозяйственной продукции; 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4. Территориальное планирование и землеустройство;</w:t>
      </w:r>
    </w:p>
    <w:p w:rsidR="00B74D8F" w:rsidRPr="00CB13A8" w:rsidRDefault="00B74D8F" w:rsidP="00B74D8F">
      <w:pPr>
        <w:spacing w:line="228" w:lineRule="auto"/>
        <w:ind w:firstLine="709"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Общественно-политическое устройство и демография</w:t>
      </w:r>
    </w:p>
    <w:p w:rsidR="00B74D8F" w:rsidRPr="00CB13A8" w:rsidRDefault="002B4B0E" w:rsidP="00B74D8F">
      <w:pPr>
        <w:ind w:left="28" w:firstLine="686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B74D8F" w:rsidRPr="00CB13A8">
        <w:rPr>
          <w:rFonts w:ascii="PT Astra Serif" w:hAnsi="PT Astra Serif"/>
          <w:sz w:val="28"/>
        </w:rPr>
        <w:t>.</w:t>
      </w:r>
      <w:r w:rsidR="00B74D8F" w:rsidRPr="00CB13A8">
        <w:rPr>
          <w:rFonts w:ascii="PT Astra Serif" w:hAnsi="PT Astra Serif"/>
        </w:rPr>
        <w:t> </w:t>
      </w:r>
      <w:r w:rsidR="00B74D8F" w:rsidRPr="00CB13A8">
        <w:rPr>
          <w:rFonts w:ascii="PT Astra Serif" w:hAnsi="PT Astra Serif"/>
          <w:sz w:val="28"/>
        </w:rPr>
        <w:t>Молодежные исследования социальных проблем современного общества;</w:t>
      </w:r>
    </w:p>
    <w:p w:rsidR="00B74D8F" w:rsidRPr="00CB13A8" w:rsidRDefault="002B4B0E" w:rsidP="00B74D8F">
      <w:pPr>
        <w:spacing w:line="228" w:lineRule="auto"/>
        <w:ind w:left="28" w:firstLine="686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6</w:t>
      </w:r>
      <w:r w:rsidR="00B74D8F" w:rsidRPr="00CB13A8">
        <w:rPr>
          <w:rFonts w:ascii="PT Astra Serif" w:hAnsi="PT Astra Serif"/>
          <w:sz w:val="28"/>
        </w:rPr>
        <w:t xml:space="preserve">. Вопросы противодействия и профилактики экстремизма </w:t>
      </w:r>
      <w:r w:rsidR="00B74D8F" w:rsidRPr="00CB13A8">
        <w:rPr>
          <w:rFonts w:ascii="PT Astra Serif" w:hAnsi="PT Astra Serif"/>
          <w:sz w:val="28"/>
        </w:rPr>
        <w:br/>
        <w:t>и терроризма в г.Барнауле и Алтайском крае;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Реклама и массовые коммуникации</w:t>
      </w:r>
    </w:p>
    <w:p w:rsidR="00B74D8F" w:rsidRPr="00CB13A8" w:rsidRDefault="002B4B0E" w:rsidP="00B74D8F">
      <w:pPr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7</w:t>
      </w:r>
      <w:r w:rsidR="00B74D8F" w:rsidRPr="00CB13A8">
        <w:rPr>
          <w:rFonts w:ascii="PT Astra Serif" w:hAnsi="PT Astra Serif"/>
          <w:sz w:val="28"/>
        </w:rPr>
        <w:t>. Актуальные проблемы медиаисследований;</w:t>
      </w:r>
    </w:p>
    <w:p w:rsidR="00B74D8F" w:rsidRPr="00CB13A8" w:rsidRDefault="002B4B0E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8</w:t>
      </w:r>
      <w:r w:rsidR="00B74D8F" w:rsidRPr="00CB13A8">
        <w:rPr>
          <w:rFonts w:ascii="PT Astra Serif" w:hAnsi="PT Astra Serif"/>
          <w:sz w:val="28"/>
        </w:rPr>
        <w:t>. </w:t>
      </w:r>
      <w:r w:rsidR="002E767D" w:rsidRPr="00CB13A8">
        <w:rPr>
          <w:rFonts w:ascii="PT Astra Serif" w:hAnsi="PT Astra Serif"/>
          <w:sz w:val="28"/>
        </w:rPr>
        <w:t>Медиапространство города и региона: власть, общество, СМИ</w:t>
      </w:r>
      <w:r w:rsidR="00B74D8F" w:rsidRPr="00CB13A8">
        <w:rPr>
          <w:rFonts w:ascii="PT Astra Serif" w:hAnsi="PT Astra Serif"/>
          <w:sz w:val="28"/>
        </w:rPr>
        <w:t>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Техника и технологии</w:t>
      </w:r>
    </w:p>
    <w:p w:rsidR="00B74D8F" w:rsidRPr="00CB13A8" w:rsidRDefault="002B4B0E" w:rsidP="00B74D8F">
      <w:pPr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9</w:t>
      </w:r>
      <w:r w:rsidR="00B74D8F" w:rsidRPr="00CB13A8">
        <w:rPr>
          <w:rFonts w:ascii="PT Astra Serif" w:hAnsi="PT Astra Serif"/>
          <w:sz w:val="28"/>
        </w:rPr>
        <w:t>. Математические методы и информационные технологии в научных исследованиях;</w:t>
      </w:r>
    </w:p>
    <w:p w:rsidR="00B74D8F" w:rsidRPr="00CB13A8" w:rsidRDefault="002B4B0E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10</w:t>
      </w:r>
      <w:r w:rsidR="00B74D8F" w:rsidRPr="00CB13A8">
        <w:rPr>
          <w:rFonts w:ascii="PT Astra Serif" w:hAnsi="PT Astra Serif"/>
          <w:sz w:val="28"/>
        </w:rPr>
        <w:t>. Информационные и телекоммуникационные технологии;</w:t>
      </w:r>
    </w:p>
    <w:p w:rsidR="00B74D8F" w:rsidRPr="00CB13A8" w:rsidRDefault="002B4B0E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11</w:t>
      </w:r>
      <w:r w:rsidR="00B74D8F" w:rsidRPr="00CB13A8">
        <w:rPr>
          <w:rFonts w:ascii="PT Astra Serif" w:hAnsi="PT Astra Serif"/>
          <w:sz w:val="28"/>
        </w:rPr>
        <w:t xml:space="preserve">. Архитектура и строительство. Коммунально-бытовое хозяйство </w:t>
      </w:r>
      <w:r w:rsidR="00B74D8F" w:rsidRPr="00CB13A8">
        <w:rPr>
          <w:rFonts w:ascii="PT Astra Serif" w:hAnsi="PT Astra Serif"/>
          <w:sz w:val="28"/>
        </w:rPr>
        <w:br/>
        <w:t>и транспортная инфраструктура;</w:t>
      </w:r>
    </w:p>
    <w:p w:rsidR="00B74D8F" w:rsidRPr="00CB13A8" w:rsidRDefault="002B4B0E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12</w:t>
      </w:r>
      <w:r w:rsidR="00B74D8F" w:rsidRPr="00CB13A8">
        <w:rPr>
          <w:rFonts w:ascii="PT Astra Serif" w:hAnsi="PT Astra Serif"/>
          <w:sz w:val="28"/>
        </w:rPr>
        <w:t>. Электроснабжение;</w:t>
      </w:r>
    </w:p>
    <w:p w:rsidR="00B74D8F" w:rsidRPr="00CB13A8" w:rsidRDefault="002B4B0E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13</w:t>
      </w:r>
      <w:r w:rsidR="00B74D8F" w:rsidRPr="00CB13A8">
        <w:rPr>
          <w:rFonts w:ascii="PT Astra Serif" w:hAnsi="PT Astra Serif"/>
          <w:sz w:val="28"/>
        </w:rPr>
        <w:t>. Электрификация производства и быта;</w:t>
      </w:r>
    </w:p>
    <w:p w:rsidR="00B74D8F" w:rsidRPr="00CB13A8" w:rsidRDefault="002B4B0E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14</w:t>
      </w:r>
      <w:r w:rsidR="00B74D8F" w:rsidRPr="00CB13A8">
        <w:rPr>
          <w:rFonts w:ascii="PT Astra Serif" w:hAnsi="PT Astra Serif"/>
          <w:sz w:val="28"/>
        </w:rPr>
        <w:t>. Перспективы развития БПЛА в г.Барнауле;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История и культура</w:t>
      </w:r>
    </w:p>
    <w:p w:rsidR="002B4B0E" w:rsidRPr="00CB13A8" w:rsidRDefault="002B4B0E" w:rsidP="002B4B0E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15. Сохранение исторической памяти о Защитниках Отечества                        и Победе в Великой Отечественной войне 1941-1945 гг.;</w:t>
      </w:r>
    </w:p>
    <w:p w:rsidR="00B74D8F" w:rsidRPr="00CB13A8" w:rsidRDefault="00B74D8F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</w:t>
      </w:r>
      <w:r w:rsidR="0075408D" w:rsidRPr="00CB13A8">
        <w:rPr>
          <w:rFonts w:ascii="PT Astra Serif" w:hAnsi="PT Astra Serif"/>
          <w:sz w:val="28"/>
        </w:rPr>
        <w:t>6</w:t>
      </w:r>
      <w:r w:rsidRPr="00CB13A8">
        <w:rPr>
          <w:rFonts w:ascii="PT Astra Serif" w:hAnsi="PT Astra Serif"/>
          <w:sz w:val="28"/>
        </w:rPr>
        <w:t>. Историко-культурное наследие, музеология и инновационные технологии в социокультурной сфере г.Барнаула;</w:t>
      </w:r>
    </w:p>
    <w:p w:rsidR="00B74D8F" w:rsidRPr="00CB13A8" w:rsidRDefault="00B74D8F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</w:t>
      </w:r>
      <w:r w:rsidR="0075408D" w:rsidRPr="00CB13A8">
        <w:rPr>
          <w:rFonts w:ascii="PT Astra Serif" w:hAnsi="PT Astra Serif"/>
          <w:sz w:val="28"/>
        </w:rPr>
        <w:t>7</w:t>
      </w:r>
      <w:r w:rsidRPr="00CB13A8">
        <w:rPr>
          <w:rFonts w:ascii="PT Astra Serif" w:hAnsi="PT Astra Serif"/>
          <w:sz w:val="28"/>
        </w:rPr>
        <w:t>. Визуальная культура городского пространства;</w:t>
      </w:r>
    </w:p>
    <w:p w:rsidR="00B74D8F" w:rsidRPr="00CB13A8" w:rsidRDefault="00B74D8F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</w:t>
      </w:r>
      <w:r w:rsidR="0075408D" w:rsidRPr="00CB13A8">
        <w:rPr>
          <w:rFonts w:ascii="PT Astra Serif" w:hAnsi="PT Astra Serif"/>
          <w:sz w:val="28"/>
        </w:rPr>
        <w:t>8</w:t>
      </w:r>
      <w:r w:rsidRPr="00CB13A8">
        <w:rPr>
          <w:rFonts w:ascii="PT Astra Serif" w:hAnsi="PT Astra Serif"/>
          <w:sz w:val="28"/>
        </w:rPr>
        <w:t>. Православие и духовная культура России;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Медицина, здравоохранение и ветеринария</w:t>
      </w:r>
    </w:p>
    <w:p w:rsidR="00B74D8F" w:rsidRPr="00CB13A8" w:rsidRDefault="00B74D8F" w:rsidP="0075408D">
      <w:pPr>
        <w:spacing w:line="228" w:lineRule="auto"/>
        <w:ind w:firstLine="697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1</w:t>
      </w:r>
      <w:r w:rsidR="0075408D" w:rsidRPr="00CB13A8">
        <w:rPr>
          <w:rFonts w:ascii="PT Astra Serif" w:hAnsi="PT Astra Serif"/>
          <w:sz w:val="28"/>
        </w:rPr>
        <w:t>9</w:t>
      </w:r>
      <w:r w:rsidRPr="00CB13A8">
        <w:rPr>
          <w:rFonts w:ascii="PT Astra Serif" w:hAnsi="PT Astra Serif"/>
          <w:sz w:val="28"/>
        </w:rPr>
        <w:t>. Современные подходы к клинико-психоло</w:t>
      </w:r>
      <w:r w:rsidR="005859F6" w:rsidRPr="00CB13A8">
        <w:rPr>
          <w:rFonts w:ascii="PT Astra Serif" w:hAnsi="PT Astra Serif"/>
          <w:sz w:val="28"/>
        </w:rPr>
        <w:t>гической реабилитации населения;</w:t>
      </w:r>
    </w:p>
    <w:p w:rsidR="00EE049C" w:rsidRPr="00CB13A8" w:rsidRDefault="00EE049C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 xml:space="preserve">20. </w:t>
      </w:r>
      <w:r w:rsidR="003B2D6B" w:rsidRPr="00CB13A8">
        <w:rPr>
          <w:rFonts w:ascii="PT Astra Serif" w:hAnsi="PT Astra Serif"/>
          <w:sz w:val="28"/>
        </w:rPr>
        <w:t>Медицина и право</w:t>
      </w:r>
      <w:r w:rsidRPr="00CB13A8">
        <w:rPr>
          <w:rFonts w:ascii="PT Astra Serif" w:hAnsi="PT Astra Serif"/>
          <w:sz w:val="28"/>
        </w:rPr>
        <w:t>;</w:t>
      </w:r>
    </w:p>
    <w:p w:rsidR="00B74D8F" w:rsidRPr="00CB13A8" w:rsidRDefault="0075408D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1</w:t>
      </w:r>
      <w:r w:rsidR="00B74D8F" w:rsidRPr="00CB13A8">
        <w:rPr>
          <w:rFonts w:ascii="PT Astra Serif" w:hAnsi="PT Astra Serif"/>
          <w:sz w:val="28"/>
        </w:rPr>
        <w:t>. Актуальные вопросы фармакологии и фармации;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2</w:t>
      </w:r>
      <w:r w:rsidRPr="00CB13A8">
        <w:rPr>
          <w:rFonts w:ascii="PT Astra Serif" w:hAnsi="PT Astra Serif"/>
          <w:sz w:val="28"/>
        </w:rPr>
        <w:t>. Клиническая и профилактическая медицина;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lastRenderedPageBreak/>
        <w:t>2</w:t>
      </w:r>
      <w:r w:rsidR="00EE049C" w:rsidRPr="00CB13A8">
        <w:rPr>
          <w:rFonts w:ascii="PT Astra Serif" w:hAnsi="PT Astra Serif"/>
          <w:sz w:val="28"/>
        </w:rPr>
        <w:t>3</w:t>
      </w:r>
      <w:r w:rsidRPr="00CB13A8">
        <w:rPr>
          <w:rFonts w:ascii="PT Astra Serif" w:hAnsi="PT Astra Serif"/>
          <w:sz w:val="28"/>
        </w:rPr>
        <w:t xml:space="preserve">. Междисциплинарные вопросы медицинской науки; 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4</w:t>
      </w:r>
      <w:r w:rsidRPr="00CB13A8">
        <w:rPr>
          <w:rFonts w:ascii="PT Astra Serif" w:hAnsi="PT Astra Serif"/>
          <w:sz w:val="28"/>
        </w:rPr>
        <w:t>. </w:t>
      </w:r>
      <w:r w:rsidR="004B5690">
        <w:rPr>
          <w:rFonts w:ascii="PT Astra Serif" w:hAnsi="PT Astra Serif"/>
          <w:sz w:val="28"/>
        </w:rPr>
        <w:t xml:space="preserve">Актуальные </w:t>
      </w:r>
      <w:r w:rsidR="006E6CA8">
        <w:rPr>
          <w:rFonts w:ascii="PT Astra Serif" w:hAnsi="PT Astra Serif"/>
          <w:sz w:val="28"/>
        </w:rPr>
        <w:t>проблемы</w:t>
      </w:r>
      <w:r w:rsidR="004B5690">
        <w:rPr>
          <w:rFonts w:ascii="PT Astra Serif" w:hAnsi="PT Astra Serif"/>
          <w:sz w:val="28"/>
        </w:rPr>
        <w:t xml:space="preserve"> общей и </w:t>
      </w:r>
      <w:r w:rsidR="004E3B27">
        <w:rPr>
          <w:rFonts w:ascii="PT Astra Serif" w:hAnsi="PT Astra Serif"/>
          <w:sz w:val="28"/>
        </w:rPr>
        <w:t>клинической</w:t>
      </w:r>
      <w:bookmarkStart w:id="0" w:name="_GoBack"/>
      <w:bookmarkEnd w:id="0"/>
      <w:r w:rsidR="004B5690">
        <w:rPr>
          <w:rFonts w:ascii="PT Astra Serif" w:hAnsi="PT Astra Serif"/>
          <w:sz w:val="28"/>
        </w:rPr>
        <w:t xml:space="preserve"> психологии</w:t>
      </w:r>
      <w:r w:rsidRPr="00CB13A8">
        <w:rPr>
          <w:rFonts w:ascii="PT Astra Serif" w:hAnsi="PT Astra Serif"/>
          <w:sz w:val="28"/>
        </w:rPr>
        <w:t>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5</w:t>
      </w:r>
      <w:r w:rsidRPr="00CB13A8">
        <w:rPr>
          <w:rFonts w:ascii="PT Astra Serif" w:hAnsi="PT Astra Serif"/>
          <w:sz w:val="28"/>
        </w:rPr>
        <w:t>. Актуальные вопросы педиатрии;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6</w:t>
      </w:r>
      <w:r w:rsidRPr="00CB13A8">
        <w:rPr>
          <w:rFonts w:ascii="PT Astra Serif" w:hAnsi="PT Astra Serif"/>
          <w:sz w:val="28"/>
        </w:rPr>
        <w:t>. Физическая культура;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7</w:t>
      </w:r>
      <w:r w:rsidRPr="00CB13A8">
        <w:rPr>
          <w:rFonts w:ascii="PT Astra Serif" w:hAnsi="PT Astra Serif"/>
          <w:sz w:val="28"/>
        </w:rPr>
        <w:t>. Спорт;</w:t>
      </w:r>
    </w:p>
    <w:p w:rsidR="00B74D8F" w:rsidRPr="00CB13A8" w:rsidRDefault="00B74D8F" w:rsidP="00B74D8F">
      <w:pPr>
        <w:spacing w:line="228" w:lineRule="auto"/>
        <w:ind w:left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8</w:t>
      </w:r>
      <w:r w:rsidRPr="00CB13A8">
        <w:rPr>
          <w:rFonts w:ascii="PT Astra Serif" w:hAnsi="PT Astra Serif"/>
          <w:sz w:val="28"/>
        </w:rPr>
        <w:t>. Актуальные вопросы зоотехнии, ветеринарии и экспертизы сельскохозяйственной продукции;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Гуманитарное знание и образование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2</w:t>
      </w:r>
      <w:r w:rsidR="00EE049C" w:rsidRPr="00CB13A8">
        <w:rPr>
          <w:rFonts w:ascii="PT Astra Serif" w:hAnsi="PT Astra Serif"/>
          <w:sz w:val="28"/>
        </w:rPr>
        <w:t>9</w:t>
      </w:r>
      <w:r w:rsidRPr="00CB13A8">
        <w:rPr>
          <w:rFonts w:ascii="PT Astra Serif" w:hAnsi="PT Astra Serif"/>
          <w:sz w:val="28"/>
        </w:rPr>
        <w:t>. Психология образования и социальное здоровье молодежи;</w:t>
      </w:r>
    </w:p>
    <w:p w:rsidR="00B74D8F" w:rsidRPr="00CB13A8" w:rsidRDefault="00EE049C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30</w:t>
      </w:r>
      <w:r w:rsidR="00B74D8F" w:rsidRPr="00CB13A8">
        <w:rPr>
          <w:rFonts w:ascii="PT Astra Serif" w:hAnsi="PT Astra Serif"/>
          <w:sz w:val="28"/>
        </w:rPr>
        <w:t>. Лингвистика и межкультурная коммуникация;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1</w:t>
      </w:r>
      <w:r w:rsidRPr="00CB13A8">
        <w:rPr>
          <w:rFonts w:ascii="PT Astra Serif" w:hAnsi="PT Astra Serif"/>
          <w:sz w:val="28"/>
        </w:rPr>
        <w:t>. Современные образовательные технологии;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2</w:t>
      </w:r>
      <w:r w:rsidRPr="00CB13A8">
        <w:rPr>
          <w:rFonts w:ascii="PT Astra Serif" w:hAnsi="PT Astra Serif"/>
          <w:sz w:val="28"/>
        </w:rPr>
        <w:t>. Современные технологии в воспитании и обучении;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3</w:t>
      </w:r>
      <w:r w:rsidRPr="00CB13A8">
        <w:rPr>
          <w:rFonts w:ascii="PT Astra Serif" w:hAnsi="PT Astra Serif"/>
          <w:sz w:val="28"/>
        </w:rPr>
        <w:t>. Русский язык, литература и культура;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4</w:t>
      </w:r>
      <w:r w:rsidRPr="00CB13A8">
        <w:rPr>
          <w:rFonts w:ascii="PT Astra Serif" w:hAnsi="PT Astra Serif"/>
          <w:sz w:val="28"/>
        </w:rPr>
        <w:t>.</w:t>
      </w:r>
      <w:r w:rsidRPr="00CB13A8">
        <w:rPr>
          <w:rFonts w:ascii="PT Astra Serif" w:hAnsi="PT Astra Serif"/>
        </w:rPr>
        <w:t> </w:t>
      </w:r>
      <w:r w:rsidRPr="00CB13A8">
        <w:rPr>
          <w:rFonts w:ascii="PT Astra Serif" w:hAnsi="PT Astra Serif"/>
          <w:sz w:val="28"/>
        </w:rPr>
        <w:t>Современное психологическое знание: перспективные направления исследования;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Экономика и управление</w:t>
      </w:r>
    </w:p>
    <w:p w:rsidR="00B74D8F" w:rsidRPr="00CB13A8" w:rsidRDefault="00B74D8F" w:rsidP="00B74D8F">
      <w:pPr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5</w:t>
      </w:r>
      <w:r w:rsidRPr="00CB13A8">
        <w:rPr>
          <w:rFonts w:ascii="PT Astra Serif" w:hAnsi="PT Astra Serif"/>
          <w:sz w:val="28"/>
        </w:rPr>
        <w:t>. Проблемы и перспективы социально-экономического развития Российской Федерации, региона и г.Барнаула;</w:t>
      </w:r>
    </w:p>
    <w:p w:rsidR="00B74D8F" w:rsidRPr="00CB13A8" w:rsidRDefault="00B74D8F" w:rsidP="00B74D8F">
      <w:pPr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6</w:t>
      </w:r>
      <w:r w:rsidRPr="00CB13A8">
        <w:rPr>
          <w:rFonts w:ascii="PT Astra Serif" w:hAnsi="PT Astra Serif"/>
          <w:sz w:val="28"/>
        </w:rPr>
        <w:t>. Модернизация экономики и инновационное развитие города;</w:t>
      </w:r>
    </w:p>
    <w:p w:rsidR="00B74D8F" w:rsidRPr="00CB13A8" w:rsidRDefault="00B74D8F" w:rsidP="00B74D8F">
      <w:pPr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7</w:t>
      </w:r>
      <w:r w:rsidRPr="00CB13A8">
        <w:rPr>
          <w:rFonts w:ascii="PT Astra Serif" w:hAnsi="PT Astra Serif"/>
          <w:sz w:val="28"/>
        </w:rPr>
        <w:t>. Развитие города: социально-экономический аспект;</w:t>
      </w:r>
    </w:p>
    <w:p w:rsidR="00B74D8F" w:rsidRPr="00CB13A8" w:rsidRDefault="00B74D8F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8</w:t>
      </w:r>
      <w:r w:rsidRPr="00CB13A8">
        <w:rPr>
          <w:rFonts w:ascii="PT Astra Serif" w:hAnsi="PT Astra Serif"/>
          <w:sz w:val="28"/>
        </w:rPr>
        <w:t>. Актуальные вопросы экономики, финансов и кредита;</w:t>
      </w:r>
    </w:p>
    <w:p w:rsidR="00B74D8F" w:rsidRPr="00CB13A8" w:rsidRDefault="00B74D8F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3</w:t>
      </w:r>
      <w:r w:rsidR="00EE049C" w:rsidRPr="00CB13A8">
        <w:rPr>
          <w:rFonts w:ascii="PT Astra Serif" w:hAnsi="PT Astra Serif"/>
          <w:sz w:val="28"/>
        </w:rPr>
        <w:t>9</w:t>
      </w:r>
      <w:r w:rsidRPr="00CB13A8">
        <w:rPr>
          <w:rFonts w:ascii="PT Astra Serif" w:hAnsi="PT Astra Serif"/>
          <w:sz w:val="28"/>
        </w:rPr>
        <w:t>. Банкинг и современные финансы;</w:t>
      </w:r>
    </w:p>
    <w:p w:rsidR="00B74D8F" w:rsidRPr="00CB13A8" w:rsidRDefault="00EE049C" w:rsidP="00B74D8F">
      <w:pPr>
        <w:spacing w:line="228" w:lineRule="auto"/>
        <w:ind w:left="14" w:firstLine="695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40</w:t>
      </w:r>
      <w:r w:rsidR="00B74D8F" w:rsidRPr="00CB13A8">
        <w:rPr>
          <w:rFonts w:ascii="PT Astra Serif" w:hAnsi="PT Astra Serif"/>
          <w:sz w:val="28"/>
        </w:rPr>
        <w:t>. Муниципальное управление в современных условиях: проблемные аспекты и особенности территориального развития;</w:t>
      </w:r>
    </w:p>
    <w:p w:rsidR="00B74D8F" w:rsidRPr="00CB13A8" w:rsidRDefault="00B74D8F" w:rsidP="00B74D8F">
      <w:pPr>
        <w:spacing w:line="228" w:lineRule="auto"/>
        <w:ind w:firstLine="709"/>
        <w:jc w:val="both"/>
        <w:rPr>
          <w:rFonts w:ascii="PT Astra Serif" w:hAnsi="PT Astra Serif"/>
        </w:rPr>
      </w:pPr>
    </w:p>
    <w:p w:rsidR="00B74D8F" w:rsidRPr="00CB13A8" w:rsidRDefault="00B74D8F" w:rsidP="00B74D8F">
      <w:pPr>
        <w:spacing w:line="228" w:lineRule="auto"/>
        <w:jc w:val="center"/>
        <w:rPr>
          <w:rFonts w:ascii="PT Astra Serif" w:hAnsi="PT Astra Serif"/>
          <w:b/>
          <w:sz w:val="28"/>
        </w:rPr>
      </w:pPr>
      <w:r w:rsidRPr="00CB13A8">
        <w:rPr>
          <w:rFonts w:ascii="PT Astra Serif" w:hAnsi="PT Astra Serif"/>
          <w:b/>
          <w:sz w:val="28"/>
        </w:rPr>
        <w:t>Юриспруденция</w:t>
      </w:r>
    </w:p>
    <w:p w:rsidR="00B74D8F" w:rsidRPr="00CB13A8" w:rsidRDefault="00B74D8F" w:rsidP="00B74D8F">
      <w:pPr>
        <w:ind w:firstLine="709"/>
        <w:contextualSpacing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1</w:t>
      </w:r>
      <w:r w:rsidRPr="00CB13A8">
        <w:rPr>
          <w:rFonts w:ascii="PT Astra Serif" w:hAnsi="PT Astra Serif"/>
          <w:sz w:val="28"/>
        </w:rPr>
        <w:t>. Актуальные проблемы публичного права;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2</w:t>
      </w:r>
      <w:r w:rsidRPr="00CB13A8">
        <w:rPr>
          <w:rFonts w:ascii="PT Astra Serif" w:hAnsi="PT Astra Serif"/>
          <w:sz w:val="28"/>
        </w:rPr>
        <w:t>. Актуальные проблемы частного права;</w:t>
      </w:r>
    </w:p>
    <w:p w:rsidR="00B74D8F" w:rsidRPr="00CB13A8" w:rsidRDefault="00B74D8F" w:rsidP="00B74D8F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3</w:t>
      </w:r>
      <w:r w:rsidRPr="00CB13A8">
        <w:rPr>
          <w:rFonts w:ascii="PT Astra Serif" w:hAnsi="PT Astra Serif"/>
          <w:sz w:val="28"/>
        </w:rPr>
        <w:t>. </w:t>
      </w:r>
      <w:r w:rsidR="00016B42" w:rsidRPr="00016B42">
        <w:rPr>
          <w:rFonts w:ascii="PT Astra Serif" w:hAnsi="PT Astra Serif"/>
          <w:sz w:val="28"/>
        </w:rPr>
        <w:t>Актуальные проблемы государства и права в исторической ретроспективе и на современном этапе</w:t>
      </w:r>
      <w:r w:rsidRPr="00CB13A8">
        <w:rPr>
          <w:rFonts w:ascii="PT Astra Serif" w:hAnsi="PT Astra Serif"/>
          <w:sz w:val="28"/>
        </w:rPr>
        <w:t>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4</w:t>
      </w:r>
      <w:r w:rsidRPr="00CB13A8">
        <w:rPr>
          <w:rFonts w:ascii="PT Astra Serif" w:hAnsi="PT Astra Serif"/>
          <w:sz w:val="28"/>
        </w:rPr>
        <w:t xml:space="preserve">. Актуальные проблемы трудового, экологического права </w:t>
      </w:r>
      <w:r w:rsidRPr="00CB13A8">
        <w:rPr>
          <w:rFonts w:ascii="PT Astra Serif" w:hAnsi="PT Astra Serif"/>
          <w:sz w:val="28"/>
        </w:rPr>
        <w:br/>
        <w:t>и гражданского процесса;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5</w:t>
      </w:r>
      <w:r w:rsidRPr="00CB13A8">
        <w:rPr>
          <w:rFonts w:ascii="PT Astra Serif" w:hAnsi="PT Astra Serif"/>
          <w:sz w:val="28"/>
        </w:rPr>
        <w:t xml:space="preserve">. Актуальные проблемы уголовного правотворчества </w:t>
      </w:r>
      <w:r w:rsidRPr="00CB13A8">
        <w:rPr>
          <w:rFonts w:ascii="PT Astra Serif" w:hAnsi="PT Astra Serif"/>
          <w:sz w:val="28"/>
        </w:rPr>
        <w:br/>
        <w:t>и правоприменения (на примере г.Барнаула);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6</w:t>
      </w:r>
      <w:r w:rsidRPr="00CB13A8">
        <w:rPr>
          <w:rFonts w:ascii="PT Astra Serif" w:hAnsi="PT Astra Serif"/>
          <w:sz w:val="28"/>
        </w:rPr>
        <w:t xml:space="preserve">. Актуальные проблемы уголовного судопроизводства </w:t>
      </w:r>
      <w:r w:rsidRPr="00CB13A8">
        <w:rPr>
          <w:rFonts w:ascii="PT Astra Serif" w:hAnsi="PT Astra Serif"/>
          <w:sz w:val="28"/>
        </w:rPr>
        <w:br/>
        <w:t>и криминалистики;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7</w:t>
      </w:r>
      <w:r w:rsidRPr="00CB13A8">
        <w:rPr>
          <w:rFonts w:ascii="PT Astra Serif" w:hAnsi="PT Astra Serif"/>
          <w:sz w:val="28"/>
        </w:rPr>
        <w:t>. Проблемы расследования преступлений в г.Барнауле;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8</w:t>
      </w:r>
      <w:r w:rsidRPr="00CB13A8">
        <w:rPr>
          <w:rFonts w:ascii="PT Astra Serif" w:hAnsi="PT Astra Serif"/>
          <w:sz w:val="28"/>
        </w:rPr>
        <w:t xml:space="preserve">. Актуальные проблемы уголовного судопроизводства </w:t>
      </w:r>
      <w:r w:rsidRPr="00CB13A8">
        <w:rPr>
          <w:rFonts w:ascii="PT Astra Serif" w:hAnsi="PT Astra Serif"/>
          <w:sz w:val="28"/>
        </w:rPr>
        <w:br/>
        <w:t>(по материалам судебной практики г.Барнаула и Алтайского края);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4</w:t>
      </w:r>
      <w:r w:rsidR="00EE049C" w:rsidRPr="00CB13A8">
        <w:rPr>
          <w:rFonts w:ascii="PT Astra Serif" w:hAnsi="PT Astra Serif"/>
          <w:sz w:val="28"/>
        </w:rPr>
        <w:t>9</w:t>
      </w:r>
      <w:r w:rsidRPr="00CB13A8">
        <w:rPr>
          <w:rFonts w:ascii="PT Astra Serif" w:hAnsi="PT Astra Serif"/>
          <w:sz w:val="28"/>
        </w:rPr>
        <w:t xml:space="preserve">. Проблемы прогнозирования и профилактики преступности </w:t>
      </w:r>
      <w:r w:rsidRPr="00CB13A8">
        <w:rPr>
          <w:rFonts w:ascii="PT Astra Serif" w:hAnsi="PT Astra Serif"/>
          <w:sz w:val="28"/>
        </w:rPr>
        <w:br/>
        <w:t>в г.Барнауле;</w:t>
      </w:r>
    </w:p>
    <w:p w:rsidR="00B74D8F" w:rsidRPr="00CB13A8" w:rsidRDefault="00EE049C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50</w:t>
      </w:r>
      <w:r w:rsidR="00B74D8F" w:rsidRPr="00CB13A8">
        <w:rPr>
          <w:rFonts w:ascii="PT Astra Serif" w:hAnsi="PT Astra Serif"/>
          <w:sz w:val="28"/>
        </w:rPr>
        <w:t xml:space="preserve">. Актуальные проблемы уголовного законодательства </w:t>
      </w:r>
      <w:r w:rsidR="00B74D8F" w:rsidRPr="00CB13A8">
        <w:rPr>
          <w:rFonts w:ascii="PT Astra Serif" w:hAnsi="PT Astra Serif"/>
          <w:sz w:val="28"/>
        </w:rPr>
        <w:br/>
        <w:t>(по материалам судебной практики г.Барнаула);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EE049C" w:rsidRPr="00CB13A8">
        <w:rPr>
          <w:rFonts w:ascii="PT Astra Serif" w:hAnsi="PT Astra Serif"/>
          <w:sz w:val="28"/>
        </w:rPr>
        <w:t>1</w:t>
      </w:r>
      <w:r w:rsidRPr="00CB13A8">
        <w:rPr>
          <w:rFonts w:ascii="PT Astra Serif" w:hAnsi="PT Astra Serif"/>
          <w:sz w:val="28"/>
        </w:rPr>
        <w:t>. Проблемы выявления и раскрытия преступлений в г.Барнауле;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lastRenderedPageBreak/>
        <w:t>5</w:t>
      </w:r>
      <w:r w:rsidR="00EE049C" w:rsidRPr="00CB13A8">
        <w:rPr>
          <w:rFonts w:ascii="PT Astra Serif" w:hAnsi="PT Astra Serif"/>
          <w:sz w:val="28"/>
        </w:rPr>
        <w:t>2</w:t>
      </w:r>
      <w:r w:rsidRPr="00CB13A8">
        <w:rPr>
          <w:rFonts w:ascii="PT Astra Serif" w:hAnsi="PT Astra Serif"/>
          <w:sz w:val="28"/>
        </w:rPr>
        <w:t>. </w:t>
      </w:r>
      <w:r w:rsidR="006E6CA8" w:rsidRPr="006E6CA8">
        <w:rPr>
          <w:rFonts w:ascii="PT Astra Serif" w:hAnsi="PT Astra Serif"/>
          <w:sz w:val="28"/>
        </w:rPr>
        <w:t>Противодействие административным правонарушениям: региональный аспект</w:t>
      </w:r>
      <w:r w:rsidRPr="00CB13A8">
        <w:rPr>
          <w:rFonts w:ascii="PT Astra Serif" w:hAnsi="PT Astra Serif"/>
          <w:sz w:val="28"/>
        </w:rPr>
        <w:t>;</w:t>
      </w:r>
    </w:p>
    <w:p w:rsidR="00B74D8F" w:rsidRPr="00CB13A8" w:rsidRDefault="00B74D8F" w:rsidP="00B74D8F">
      <w:pPr>
        <w:ind w:firstLine="709"/>
        <w:contextualSpacing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EE049C" w:rsidRPr="00CB13A8">
        <w:rPr>
          <w:rFonts w:ascii="PT Astra Serif" w:hAnsi="PT Astra Serif"/>
          <w:sz w:val="28"/>
        </w:rPr>
        <w:t>3</w:t>
      </w:r>
      <w:r w:rsidRPr="00CB13A8">
        <w:rPr>
          <w:rFonts w:ascii="PT Astra Serif" w:hAnsi="PT Astra Serif"/>
          <w:sz w:val="28"/>
        </w:rPr>
        <w:t>. Правовые проблемы охраны окружающей среды в г.Барнауле;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EE049C" w:rsidRPr="00CB13A8">
        <w:rPr>
          <w:rFonts w:ascii="PT Astra Serif" w:hAnsi="PT Astra Serif"/>
          <w:sz w:val="28"/>
        </w:rPr>
        <w:t>4</w:t>
      </w:r>
      <w:r w:rsidRPr="00CB13A8">
        <w:rPr>
          <w:rFonts w:ascii="PT Astra Serif" w:hAnsi="PT Astra Serif"/>
          <w:sz w:val="28"/>
        </w:rPr>
        <w:t>. Актуальные проблемы выявления, раскрытия, расследования</w:t>
      </w:r>
      <w:r w:rsidRPr="00CB13A8">
        <w:rPr>
          <w:rFonts w:ascii="PT Astra Serif" w:hAnsi="PT Astra Serif"/>
          <w:sz w:val="28"/>
        </w:rPr>
        <w:br/>
        <w:t>и уголовно-правовой оценки преступных деяний;</w:t>
      </w:r>
    </w:p>
    <w:p w:rsidR="00B74D8F" w:rsidRPr="00CB13A8" w:rsidRDefault="00B74D8F" w:rsidP="00B74D8F">
      <w:pPr>
        <w:spacing w:line="228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EE049C" w:rsidRPr="00CB13A8">
        <w:rPr>
          <w:rFonts w:ascii="PT Astra Serif" w:hAnsi="PT Astra Serif"/>
          <w:sz w:val="28"/>
        </w:rPr>
        <w:t>5</w:t>
      </w:r>
      <w:r w:rsidRPr="00CB13A8">
        <w:rPr>
          <w:rFonts w:ascii="PT Astra Serif" w:hAnsi="PT Astra Serif"/>
          <w:sz w:val="28"/>
        </w:rPr>
        <w:t>. Частное и публичное право в регулировании вопросов жизнедеятельности населения муниципального образования;</w:t>
      </w:r>
    </w:p>
    <w:p w:rsidR="002A6A4C" w:rsidRPr="00CB13A8" w:rsidRDefault="00B74D8F" w:rsidP="00B74D8F">
      <w:pPr>
        <w:spacing w:line="259" w:lineRule="auto"/>
        <w:ind w:firstLine="709"/>
        <w:jc w:val="both"/>
        <w:rPr>
          <w:rFonts w:ascii="PT Astra Serif" w:hAnsi="PT Astra Serif"/>
          <w:sz w:val="28"/>
        </w:rPr>
      </w:pPr>
      <w:r w:rsidRPr="00CB13A8">
        <w:rPr>
          <w:rFonts w:ascii="PT Astra Serif" w:hAnsi="PT Astra Serif"/>
          <w:sz w:val="28"/>
        </w:rPr>
        <w:t>5</w:t>
      </w:r>
      <w:r w:rsidR="00EE049C" w:rsidRPr="00CB13A8">
        <w:rPr>
          <w:rFonts w:ascii="PT Astra Serif" w:hAnsi="PT Astra Serif"/>
          <w:sz w:val="28"/>
        </w:rPr>
        <w:t>6</w:t>
      </w:r>
      <w:r w:rsidRPr="00CB13A8">
        <w:rPr>
          <w:rFonts w:ascii="PT Astra Serif" w:hAnsi="PT Astra Serif"/>
          <w:sz w:val="28"/>
        </w:rPr>
        <w:t>. Гражданский и арбитражный процесс.</w:t>
      </w:r>
    </w:p>
    <w:p w:rsidR="00822198" w:rsidRPr="00CB13A8" w:rsidRDefault="00822198" w:rsidP="002A6A4C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822198" w:rsidRPr="00CB13A8" w:rsidRDefault="00822198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04271B" w:rsidRPr="00CB13A8" w:rsidRDefault="0004271B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04492" w:rsidRPr="00CB13A8" w:rsidRDefault="00604492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04492" w:rsidRPr="00CB13A8" w:rsidRDefault="00604492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04492" w:rsidRPr="00CB13A8" w:rsidRDefault="00604492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04492" w:rsidRPr="00CB13A8" w:rsidRDefault="00604492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A5EEC" w:rsidRPr="00CB13A8" w:rsidRDefault="006A5EEC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9D7D3B" w:rsidRPr="00CB13A8" w:rsidRDefault="009D7D3B" w:rsidP="00822198">
      <w:pPr>
        <w:pStyle w:val="10"/>
        <w:widowControl w:val="0"/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604492" w:rsidRPr="00CB13A8" w:rsidRDefault="00604492" w:rsidP="00604492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i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* – перечень может подлежать изменениям в соответствии с П.2.1. решений протокола совещания «Об </w:t>
      </w:r>
      <w:r w:rsidRPr="00CB13A8">
        <w:rPr>
          <w:rFonts w:ascii="PT Astra Serif" w:hAnsi="PT Astra Serif"/>
          <w:sz w:val="28"/>
          <w:szCs w:val="28"/>
        </w:rPr>
        <w:t>организации и проведени</w:t>
      </w:r>
      <w:r w:rsidR="00510A48" w:rsidRPr="00CB13A8">
        <w:rPr>
          <w:rFonts w:ascii="PT Astra Serif" w:hAnsi="PT Astra Serif"/>
          <w:sz w:val="28"/>
          <w:szCs w:val="28"/>
        </w:rPr>
        <w:t>и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r w:rsidR="006C7628" w:rsidRPr="00CB13A8">
        <w:rPr>
          <w:rFonts w:ascii="PT Astra Serif" w:hAnsi="PT Astra Serif"/>
          <w:sz w:val="28"/>
          <w:szCs w:val="28"/>
          <w:lang w:val="en-US"/>
        </w:rPr>
        <w:t>XX</w:t>
      </w:r>
      <w:r w:rsidR="00E83D32" w:rsidRPr="00CB13A8">
        <w:rPr>
          <w:rFonts w:ascii="PT Astra Serif" w:hAnsi="PT Astra Serif"/>
          <w:sz w:val="28"/>
          <w:szCs w:val="28"/>
          <w:lang w:val="en-US"/>
        </w:rPr>
        <w:t>V</w:t>
      </w:r>
      <w:r w:rsidR="004E3151" w:rsidRPr="00CB13A8">
        <w:rPr>
          <w:rFonts w:ascii="PT Astra Serif" w:hAnsi="PT Astra Serif"/>
          <w:sz w:val="28"/>
          <w:szCs w:val="28"/>
          <w:lang w:val="en-US"/>
        </w:rPr>
        <w:t>I</w:t>
      </w:r>
      <w:r w:rsidR="00767713" w:rsidRPr="00CB13A8">
        <w:rPr>
          <w:rFonts w:ascii="PT Astra Serif" w:hAnsi="PT Astra Serif"/>
          <w:sz w:val="28"/>
          <w:szCs w:val="28"/>
          <w:lang w:val="en-US"/>
        </w:rPr>
        <w:t>I</w:t>
      </w:r>
      <w:r w:rsidR="00E83D32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городской научно-практической конференции молодых ученых «Молодежь – Барнаулу»</w:t>
      </w:r>
      <w:r w:rsidR="00E83D32" w:rsidRPr="00CB13A8">
        <w:rPr>
          <w:rFonts w:ascii="PT Astra Serif" w:hAnsi="PT Astra Serif"/>
          <w:sz w:val="28"/>
          <w:szCs w:val="28"/>
        </w:rPr>
        <w:t>.</w:t>
      </w:r>
      <w:r w:rsidRPr="00CB13A8">
        <w:rPr>
          <w:rFonts w:ascii="PT Astra Serif" w:hAnsi="PT Astra Serif"/>
          <w:sz w:val="28"/>
          <w:szCs w:val="28"/>
        </w:rPr>
        <w:t xml:space="preserve">                        </w:t>
      </w:r>
    </w:p>
    <w:p w:rsidR="00604492" w:rsidRPr="00CB13A8" w:rsidRDefault="00604492" w:rsidP="00604492">
      <w:pPr>
        <w:pStyle w:val="10"/>
        <w:widowControl w:val="0"/>
        <w:suppressAutoHyphens/>
        <w:ind w:left="0"/>
        <w:jc w:val="both"/>
        <w:rPr>
          <w:rFonts w:ascii="PT Astra Serif" w:hAnsi="PT Astra Serif" w:cs="Tahoma"/>
          <w:sz w:val="28"/>
          <w:szCs w:val="28"/>
        </w:rPr>
        <w:sectPr w:rsidR="00604492" w:rsidRPr="00CB13A8" w:rsidSect="00D84957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406CB7" w:rsidRPr="00CB13A8" w:rsidRDefault="00406CB7" w:rsidP="00406CB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  <w:r w:rsidRPr="00CB13A8">
        <w:rPr>
          <w:rFonts w:ascii="PT Astra Serif" w:hAnsi="PT Astra Serif"/>
          <w:i/>
          <w:sz w:val="28"/>
          <w:szCs w:val="28"/>
        </w:rPr>
        <w:lastRenderedPageBreak/>
        <w:t>Приложение 2</w:t>
      </w:r>
    </w:p>
    <w:p w:rsidR="00406CB7" w:rsidRPr="00CB13A8" w:rsidRDefault="00406CB7" w:rsidP="00406CB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406CB7" w:rsidRPr="00CB13A8" w:rsidRDefault="00406CB7" w:rsidP="00406CB7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Требования к оформлению тезисов доклада</w:t>
      </w:r>
    </w:p>
    <w:p w:rsidR="00406CB7" w:rsidRPr="00CB13A8" w:rsidRDefault="00406CB7" w:rsidP="00406CB7">
      <w:pPr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CB13A8">
        <w:rPr>
          <w:rFonts w:ascii="PT Astra Serif" w:hAnsi="PT Astra Serif"/>
          <w:spacing w:val="-2"/>
          <w:sz w:val="28"/>
          <w:szCs w:val="28"/>
        </w:rPr>
        <w:t xml:space="preserve">Объем тезисов – до 2 страниц формата А4 машинописного текста, включая таблицы, рисунки и графики. Файл должен быть сохранён в редакторе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Microsoft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Word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2007-2016. </w:t>
      </w:r>
    </w:p>
    <w:p w:rsidR="00406CB7" w:rsidRPr="00CB13A8" w:rsidRDefault="00406CB7" w:rsidP="00406CB7">
      <w:pPr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CB13A8">
        <w:rPr>
          <w:rFonts w:ascii="PT Astra Serif" w:hAnsi="PT Astra Serif"/>
          <w:spacing w:val="-2"/>
          <w:sz w:val="28"/>
          <w:szCs w:val="28"/>
        </w:rPr>
        <w:t>Название файла указывается по фамилии, инициалам первого автора и сокращенному названию вуза на русском языке без точек и пробелов (например, ИвановИИАлтГТУ.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doc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). </w:t>
      </w:r>
    </w:p>
    <w:p w:rsidR="00406CB7" w:rsidRPr="00CB13A8" w:rsidRDefault="00406CB7" w:rsidP="00406CB7">
      <w:pPr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CB13A8">
        <w:rPr>
          <w:rFonts w:ascii="PT Astra Serif" w:hAnsi="PT Astra Serif"/>
          <w:spacing w:val="-2"/>
          <w:sz w:val="28"/>
          <w:szCs w:val="28"/>
        </w:rPr>
        <w:t>Текст тезисов необходимо сохранить в формате doc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x</w:t>
      </w:r>
      <w:r w:rsidRPr="00CB13A8">
        <w:rPr>
          <w:rFonts w:ascii="PT Astra Serif" w:hAnsi="PT Astra Serif"/>
          <w:spacing w:val="-2"/>
          <w:sz w:val="28"/>
          <w:szCs w:val="28"/>
        </w:rPr>
        <w:t>. Следует использовать шрифт 1</w:t>
      </w:r>
      <w:r w:rsidR="00D47CCC" w:rsidRPr="00CB13A8">
        <w:rPr>
          <w:rFonts w:ascii="PT Astra Serif" w:hAnsi="PT Astra Serif"/>
          <w:spacing w:val="-2"/>
          <w:sz w:val="28"/>
          <w:szCs w:val="28"/>
        </w:rPr>
        <w:t>2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пт,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Times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New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Roman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; поля страницы правое – 10 мм, верхнее и нижнее – 20 мм, левое – 30 мм; междустрочный интервал – 1; отступ первой строки – 1,25 см.; ориентация книжная; выравнивание по ширине, переплет 0 см; колонтитул от края: верхний 1,25 см; нижний 1,5 см. </w:t>
      </w:r>
    </w:p>
    <w:p w:rsidR="00406CB7" w:rsidRPr="00CB13A8" w:rsidRDefault="00406CB7" w:rsidP="00406CB7">
      <w:pPr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CB13A8">
        <w:rPr>
          <w:rFonts w:ascii="PT Astra Serif" w:hAnsi="PT Astra Serif"/>
          <w:spacing w:val="-2"/>
          <w:sz w:val="28"/>
          <w:szCs w:val="28"/>
        </w:rPr>
        <w:t xml:space="preserve">Текст должен содержать переносы слов. Для создания формул и таблиц используются встроенные возможности Word. Размеры рисунков не должны превышать границы полей страницы основного текста документа с учетом подрисуночной подписи. </w:t>
      </w:r>
    </w:p>
    <w:p w:rsidR="00406CB7" w:rsidRPr="00CB13A8" w:rsidRDefault="00406CB7" w:rsidP="00406CB7">
      <w:pPr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CB13A8">
        <w:rPr>
          <w:rFonts w:ascii="PT Astra Serif" w:hAnsi="PT Astra Serif"/>
          <w:spacing w:val="-2"/>
          <w:sz w:val="28"/>
          <w:szCs w:val="28"/>
        </w:rPr>
        <w:t xml:space="preserve">Все иллюстрации должны быть также представлены отдельным файлом с разрешением не менее 300 </w:t>
      </w:r>
      <w:r w:rsidRPr="00CB13A8">
        <w:rPr>
          <w:rFonts w:ascii="PT Astra Serif" w:hAnsi="PT Astra Serif"/>
          <w:spacing w:val="-2"/>
          <w:sz w:val="28"/>
          <w:szCs w:val="28"/>
          <w:lang w:val="en-US"/>
        </w:rPr>
        <w:t>dpi</w:t>
      </w:r>
      <w:r w:rsidRPr="00CB13A8">
        <w:rPr>
          <w:rFonts w:ascii="PT Astra Serif" w:hAnsi="PT Astra Serif"/>
          <w:spacing w:val="-2"/>
          <w:sz w:val="28"/>
          <w:szCs w:val="28"/>
        </w:rPr>
        <w:t xml:space="preserve"> в форматах </w:t>
      </w:r>
      <w:r w:rsidRPr="00CB13A8">
        <w:rPr>
          <w:rFonts w:ascii="PT Astra Serif" w:hAnsi="PT Astra Serif"/>
          <w:sz w:val="28"/>
          <w:szCs w:val="28"/>
        </w:rPr>
        <w:t>«.jpeg», «.png», «.bmp»</w:t>
      </w:r>
      <w:r w:rsidRPr="00CB13A8">
        <w:rPr>
          <w:rFonts w:ascii="PT Astra Serif" w:hAnsi="PT Astra Serif"/>
          <w:spacing w:val="-2"/>
          <w:sz w:val="28"/>
          <w:szCs w:val="28"/>
        </w:rPr>
        <w:t>. Библиографический список оформляется в соответствии с ГОСТ 7.</w:t>
      </w:r>
      <w:r w:rsidR="00257BE4" w:rsidRPr="00CB13A8">
        <w:rPr>
          <w:rFonts w:ascii="PT Astra Serif" w:hAnsi="PT Astra Serif"/>
          <w:spacing w:val="-2"/>
          <w:sz w:val="28"/>
          <w:szCs w:val="28"/>
        </w:rPr>
        <w:t>05</w:t>
      </w:r>
      <w:r w:rsidRPr="00CB13A8">
        <w:rPr>
          <w:rFonts w:ascii="PT Astra Serif" w:hAnsi="PT Astra Serif"/>
          <w:spacing w:val="-2"/>
          <w:sz w:val="28"/>
          <w:szCs w:val="28"/>
        </w:rPr>
        <w:t>-200</w:t>
      </w:r>
      <w:r w:rsidR="00257BE4" w:rsidRPr="00CB13A8">
        <w:rPr>
          <w:rFonts w:ascii="PT Astra Serif" w:hAnsi="PT Astra Serif"/>
          <w:spacing w:val="-2"/>
          <w:sz w:val="28"/>
          <w:szCs w:val="28"/>
        </w:rPr>
        <w:t>8</w:t>
      </w:r>
      <w:r w:rsidRPr="00CB13A8">
        <w:rPr>
          <w:rFonts w:ascii="PT Astra Serif" w:hAnsi="PT Astra Serif"/>
          <w:spacing w:val="-2"/>
          <w:sz w:val="28"/>
          <w:szCs w:val="28"/>
        </w:rPr>
        <w:t>. Ссылки на литературу в квадратных скобках.</w:t>
      </w:r>
    </w:p>
    <w:p w:rsidR="00406CB7" w:rsidRPr="00CB13A8" w:rsidRDefault="00406CB7" w:rsidP="00406CB7">
      <w:pPr>
        <w:autoSpaceDE w:val="0"/>
        <w:autoSpaceDN w:val="0"/>
        <w:ind w:left="5103" w:hanging="5103"/>
        <w:jc w:val="both"/>
        <w:rPr>
          <w:rFonts w:ascii="PT Astra Serif" w:hAnsi="PT Astra Serif"/>
          <w:sz w:val="28"/>
          <w:szCs w:val="28"/>
        </w:rPr>
      </w:pPr>
    </w:p>
    <w:p w:rsidR="00406CB7" w:rsidRPr="00CB13A8" w:rsidRDefault="00406CB7" w:rsidP="00406CB7">
      <w:pPr>
        <w:autoSpaceDE w:val="0"/>
        <w:autoSpaceDN w:val="0"/>
        <w:ind w:left="5103" w:hanging="5103"/>
        <w:jc w:val="both"/>
        <w:rPr>
          <w:rFonts w:ascii="PT Astra Serif" w:hAnsi="PT Astra Serif"/>
          <w:b/>
          <w:sz w:val="26"/>
          <w:szCs w:val="26"/>
        </w:rPr>
      </w:pPr>
      <w:r w:rsidRPr="00CB13A8">
        <w:rPr>
          <w:rFonts w:ascii="PT Astra Serif" w:hAnsi="PT Astra Serif"/>
          <w:b/>
          <w:sz w:val="26"/>
          <w:szCs w:val="26"/>
        </w:rPr>
        <w:t>Структура тезисов: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Первая строка</w:t>
      </w:r>
      <w:r w:rsidRPr="00CB13A8">
        <w:rPr>
          <w:rFonts w:ascii="PT Astra Serif" w:hAnsi="PT Astra Serif"/>
          <w:sz w:val="26"/>
          <w:szCs w:val="26"/>
        </w:rPr>
        <w:t xml:space="preserve"> – название работы (прописными (заглавными) буквами)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Вторая строка</w:t>
      </w:r>
      <w:r w:rsidRPr="00CB13A8">
        <w:rPr>
          <w:rFonts w:ascii="PT Astra Serif" w:hAnsi="PT Astra Serif"/>
          <w:sz w:val="26"/>
          <w:szCs w:val="26"/>
        </w:rPr>
        <w:t xml:space="preserve"> – пустая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Третья строка</w:t>
      </w:r>
      <w:r w:rsidRPr="00CB13A8">
        <w:rPr>
          <w:rFonts w:ascii="PT Astra Serif" w:hAnsi="PT Astra Serif"/>
          <w:sz w:val="26"/>
          <w:szCs w:val="26"/>
        </w:rPr>
        <w:t xml:space="preserve"> – ИОФ автора. Инициалы с пробелами после точек и перед фамилией.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Четвертая строка</w:t>
      </w:r>
      <w:r w:rsidRPr="00CB13A8">
        <w:rPr>
          <w:rFonts w:ascii="PT Astra Serif" w:hAnsi="PT Astra Serif"/>
          <w:sz w:val="26"/>
          <w:szCs w:val="26"/>
        </w:rPr>
        <w:t xml:space="preserve"> – название организации, в которой выполнена работа. Без аббревиатуры организационно-правовой формы.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Пятая строка</w:t>
      </w:r>
      <w:r w:rsidRPr="00CB13A8">
        <w:rPr>
          <w:rFonts w:ascii="PT Astra Serif" w:hAnsi="PT Astra Serif"/>
          <w:sz w:val="26"/>
          <w:szCs w:val="26"/>
        </w:rPr>
        <w:t xml:space="preserve"> – ИОФ (Инициалы с пробелами после точек и перед фамилией), учёная степень (с пробелами после точек), учёное звание научного руководителя.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Шестая строка</w:t>
      </w:r>
      <w:r w:rsidRPr="00CB13A8">
        <w:rPr>
          <w:rFonts w:ascii="PT Astra Serif" w:hAnsi="PT Astra Serif"/>
          <w:sz w:val="26"/>
          <w:szCs w:val="26"/>
        </w:rPr>
        <w:t xml:space="preserve"> – пустая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Седьмая строка и далее</w:t>
      </w:r>
      <w:r w:rsidRPr="00CB13A8">
        <w:rPr>
          <w:rFonts w:ascii="PT Astra Serif" w:hAnsi="PT Astra Serif"/>
          <w:sz w:val="26"/>
          <w:szCs w:val="26"/>
        </w:rPr>
        <w:t xml:space="preserve"> – текст тезисов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>Пустая строка</w:t>
      </w: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i/>
          <w:sz w:val="26"/>
          <w:szCs w:val="26"/>
        </w:rPr>
      </w:pPr>
    </w:p>
    <w:p w:rsidR="00406CB7" w:rsidRPr="00CB13A8" w:rsidRDefault="00406CB7" w:rsidP="00406CB7">
      <w:pPr>
        <w:autoSpaceDE w:val="0"/>
        <w:autoSpaceDN w:val="0"/>
        <w:ind w:left="567"/>
        <w:jc w:val="both"/>
        <w:rPr>
          <w:rFonts w:ascii="PT Astra Serif" w:hAnsi="PT Astra Serif"/>
          <w:sz w:val="26"/>
          <w:szCs w:val="26"/>
        </w:rPr>
      </w:pPr>
      <w:r w:rsidRPr="00CB13A8">
        <w:rPr>
          <w:rFonts w:ascii="PT Astra Serif" w:hAnsi="PT Astra Serif"/>
          <w:i/>
          <w:sz w:val="26"/>
          <w:szCs w:val="26"/>
        </w:rPr>
        <w:t xml:space="preserve">Последняя строка </w:t>
      </w:r>
      <w:r w:rsidRPr="00CB13A8">
        <w:rPr>
          <w:rFonts w:ascii="PT Astra Serif" w:hAnsi="PT Astra Serif"/>
          <w:sz w:val="26"/>
          <w:szCs w:val="26"/>
        </w:rPr>
        <w:t xml:space="preserve">– СПИСОК ЛИТЕРАТУРЫ </w:t>
      </w:r>
    </w:p>
    <w:p w:rsidR="00406CB7" w:rsidRPr="00CB13A8" w:rsidRDefault="00406CB7" w:rsidP="004B2FCA">
      <w:pPr>
        <w:pStyle w:val="10"/>
        <w:widowControl w:val="0"/>
        <w:suppressAutoHyphens/>
        <w:ind w:left="0"/>
        <w:jc w:val="right"/>
        <w:rPr>
          <w:rFonts w:ascii="PT Astra Serif" w:hAnsi="PT Astra Serif" w:cs="Tahoma"/>
          <w:i/>
          <w:sz w:val="28"/>
          <w:szCs w:val="28"/>
        </w:rPr>
      </w:pPr>
    </w:p>
    <w:p w:rsidR="0000588F" w:rsidRPr="00CB13A8" w:rsidRDefault="0000588F" w:rsidP="0000588F">
      <w:pPr>
        <w:autoSpaceDE w:val="0"/>
        <w:autoSpaceDN w:val="0"/>
        <w:jc w:val="center"/>
        <w:rPr>
          <w:rFonts w:ascii="PT Astra Serif" w:hAnsi="PT Astra Serif"/>
          <w:b/>
          <w:i/>
          <w:sz w:val="26"/>
          <w:szCs w:val="26"/>
        </w:rPr>
      </w:pPr>
      <w:r w:rsidRPr="00CB13A8">
        <w:rPr>
          <w:rFonts w:ascii="PT Astra Serif" w:hAnsi="PT Astra Serif"/>
          <w:b/>
          <w:i/>
          <w:sz w:val="26"/>
          <w:szCs w:val="26"/>
        </w:rPr>
        <w:lastRenderedPageBreak/>
        <w:t>ОБРАЗЕЦ</w:t>
      </w:r>
    </w:p>
    <w:p w:rsidR="0000588F" w:rsidRPr="00CB13A8" w:rsidRDefault="0000588F" w:rsidP="0000588F">
      <w:pPr>
        <w:autoSpaceDE w:val="0"/>
        <w:autoSpaceDN w:val="0"/>
        <w:jc w:val="center"/>
        <w:rPr>
          <w:rFonts w:ascii="PT Astra Serif" w:hAnsi="PT Astra Serif"/>
          <w:i/>
          <w:sz w:val="26"/>
          <w:szCs w:val="26"/>
        </w:rPr>
      </w:pPr>
    </w:p>
    <w:p w:rsidR="0000588F" w:rsidRPr="00CB13A8" w:rsidRDefault="0000588F" w:rsidP="0000588F">
      <w:pPr>
        <w:autoSpaceDE w:val="0"/>
        <w:autoSpaceDN w:val="0"/>
        <w:jc w:val="center"/>
        <w:rPr>
          <w:rFonts w:ascii="PT Astra Serif" w:hAnsi="PT Astra Serif"/>
          <w:sz w:val="26"/>
          <w:szCs w:val="26"/>
        </w:rPr>
      </w:pPr>
    </w:p>
    <w:p w:rsidR="0000588F" w:rsidRPr="00CB13A8" w:rsidRDefault="0000588F" w:rsidP="0000588F">
      <w:pPr>
        <w:autoSpaceDE w:val="0"/>
        <w:autoSpaceDN w:val="0"/>
        <w:ind w:left="5103" w:hanging="5103"/>
        <w:jc w:val="center"/>
        <w:rPr>
          <w:rFonts w:ascii="PT Astra Serif" w:hAnsi="PT Astra Serif"/>
          <w:b/>
          <w:sz w:val="20"/>
          <w:szCs w:val="20"/>
        </w:rPr>
      </w:pPr>
    </w:p>
    <w:p w:rsidR="0000588F" w:rsidRPr="00CB13A8" w:rsidRDefault="0000588F" w:rsidP="004B04A2">
      <w:pPr>
        <w:autoSpaceDE w:val="0"/>
        <w:autoSpaceDN w:val="0"/>
        <w:jc w:val="center"/>
        <w:rPr>
          <w:rFonts w:ascii="PT Astra Serif" w:hAnsi="PT Astra Serif"/>
          <w:bCs/>
          <w:szCs w:val="28"/>
        </w:rPr>
      </w:pPr>
      <w:r w:rsidRPr="00CB13A8">
        <w:rPr>
          <w:rFonts w:ascii="PT Astra Serif" w:hAnsi="PT Astra Serif"/>
          <w:bCs/>
          <w:szCs w:val="28"/>
        </w:rPr>
        <w:t>ОПРЕДЕЛЕНИЕ ФАКТИЧЕСКОЙ НЕСУЩЕЙ СПОСОБНОСТИ ПУТЕПРОВОДОВ БАРНАУЛА</w:t>
      </w:r>
    </w:p>
    <w:p w:rsidR="0000588F" w:rsidRPr="00CB13A8" w:rsidRDefault="0000588F" w:rsidP="004B04A2">
      <w:pPr>
        <w:autoSpaceDE w:val="0"/>
        <w:autoSpaceDN w:val="0"/>
        <w:ind w:firstLine="709"/>
        <w:jc w:val="center"/>
        <w:rPr>
          <w:rFonts w:ascii="PT Astra Serif" w:hAnsi="PT Astra Serif"/>
          <w:b/>
          <w:bCs/>
          <w:szCs w:val="28"/>
        </w:rPr>
      </w:pPr>
    </w:p>
    <w:p w:rsidR="0000588F" w:rsidRPr="00CB13A8" w:rsidRDefault="0000588F" w:rsidP="004B04A2">
      <w:pPr>
        <w:autoSpaceDE w:val="0"/>
        <w:autoSpaceDN w:val="0"/>
        <w:jc w:val="center"/>
        <w:rPr>
          <w:rFonts w:ascii="PT Astra Serif" w:hAnsi="PT Astra Serif"/>
          <w:bCs/>
          <w:szCs w:val="28"/>
        </w:rPr>
      </w:pPr>
      <w:r w:rsidRPr="00CB13A8">
        <w:rPr>
          <w:rFonts w:ascii="PT Astra Serif" w:hAnsi="PT Astra Serif"/>
          <w:bCs/>
          <w:szCs w:val="28"/>
        </w:rPr>
        <w:t>И. И. Иванов</w:t>
      </w:r>
    </w:p>
    <w:p w:rsidR="0000588F" w:rsidRPr="00CB13A8" w:rsidRDefault="0000588F" w:rsidP="004B04A2">
      <w:pPr>
        <w:autoSpaceDE w:val="0"/>
        <w:autoSpaceDN w:val="0"/>
        <w:jc w:val="center"/>
        <w:rPr>
          <w:rFonts w:ascii="PT Astra Serif" w:hAnsi="PT Astra Serif"/>
          <w:bCs/>
          <w:szCs w:val="28"/>
        </w:rPr>
      </w:pPr>
      <w:r w:rsidRPr="00CB13A8">
        <w:rPr>
          <w:rFonts w:ascii="PT Astra Serif" w:hAnsi="PT Astra Serif"/>
          <w:bCs/>
          <w:szCs w:val="28"/>
        </w:rPr>
        <w:t>Алтайский государственный технический университет им. И. И. Ползунова</w:t>
      </w:r>
    </w:p>
    <w:p w:rsidR="0000588F" w:rsidRPr="00CB13A8" w:rsidRDefault="0000588F" w:rsidP="004B04A2">
      <w:pPr>
        <w:autoSpaceDE w:val="0"/>
        <w:autoSpaceDN w:val="0"/>
        <w:jc w:val="center"/>
        <w:rPr>
          <w:rFonts w:ascii="PT Astra Serif" w:hAnsi="PT Astra Serif"/>
          <w:bCs/>
          <w:szCs w:val="28"/>
        </w:rPr>
      </w:pPr>
      <w:r w:rsidRPr="00CB13A8">
        <w:rPr>
          <w:rFonts w:ascii="PT Astra Serif" w:hAnsi="PT Astra Serif"/>
          <w:bCs/>
          <w:szCs w:val="28"/>
        </w:rPr>
        <w:t>Научный руководитель – С. В. Петров, д. т. н., профессор</w:t>
      </w:r>
    </w:p>
    <w:p w:rsidR="0000588F" w:rsidRPr="00CB13A8" w:rsidRDefault="0000588F" w:rsidP="004B04A2">
      <w:pPr>
        <w:autoSpaceDE w:val="0"/>
        <w:autoSpaceDN w:val="0"/>
        <w:ind w:firstLine="709"/>
        <w:jc w:val="center"/>
        <w:rPr>
          <w:rFonts w:ascii="PT Astra Serif" w:hAnsi="PT Astra Serif"/>
          <w:bCs/>
          <w:szCs w:val="28"/>
        </w:rPr>
      </w:pPr>
    </w:p>
    <w:p w:rsidR="0000588F" w:rsidRPr="00CB13A8" w:rsidRDefault="0000588F" w:rsidP="004B04A2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текст………</w:t>
      </w:r>
    </w:p>
    <w:p w:rsidR="0000588F" w:rsidRPr="00CB13A8" w:rsidRDefault="0000588F" w:rsidP="004B04A2">
      <w:pPr>
        <w:autoSpaceDE w:val="0"/>
        <w:autoSpaceDN w:val="0"/>
        <w:ind w:firstLine="709"/>
        <w:jc w:val="center"/>
        <w:rPr>
          <w:rFonts w:ascii="PT Astra Serif" w:hAnsi="PT Astra Serif"/>
          <w:szCs w:val="28"/>
        </w:rPr>
      </w:pPr>
    </w:p>
    <w:p w:rsidR="0000588F" w:rsidRPr="00CB13A8" w:rsidRDefault="0000588F" w:rsidP="004B04A2">
      <w:pPr>
        <w:autoSpaceDE w:val="0"/>
        <w:autoSpaceDN w:val="0"/>
        <w:jc w:val="center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СПИСОК ЛИТЕРАТУРЫ</w:t>
      </w:r>
    </w:p>
    <w:p w:rsidR="00F26CCE" w:rsidRPr="00CB13A8" w:rsidRDefault="00F26CCE" w:rsidP="00F26CCE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1. Пакшина С.М. Передвижение солей в почве: монография. M.: Наука, 1980. 120 с.</w:t>
      </w:r>
    </w:p>
    <w:p w:rsidR="00F26CCE" w:rsidRPr="00CB13A8" w:rsidRDefault="00F26CCE" w:rsidP="00F26CCE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 xml:space="preserve">2. Сидоркина А.Н., Сидоркин В.Г. Биохимические аспекты травматической болезни и ее осложнений / ФГУ НИИТО. Изд. 2-е, перераб. и доп. Н. Новгород, 2009. </w:t>
      </w:r>
      <w:r w:rsidRPr="00CB13A8">
        <w:rPr>
          <w:rFonts w:ascii="PT Astra Serif" w:hAnsi="PT Astra Serif"/>
          <w:szCs w:val="28"/>
        </w:rPr>
        <w:br/>
        <w:t>148 с.</w:t>
      </w:r>
    </w:p>
    <w:p w:rsidR="00F26CCE" w:rsidRPr="00CB13A8" w:rsidRDefault="00F26CCE" w:rsidP="00F26CCE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3. Ториков В.Е., Мельникова О.В., Ториков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</w:t>
      </w:r>
    </w:p>
    <w:p w:rsidR="00F6627C" w:rsidRPr="00CB13A8" w:rsidRDefault="00F26CCE" w:rsidP="00F26CCE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4. Иванова А.Е. Проблемы смертности в регионах Центрального федерального округа // Социальные аспекты здоровья населения. 2008. № 2. URL: http://vestnik.mednet.ru/content/view54/30/ (дата обращения: 15.10.2022).</w:t>
      </w:r>
    </w:p>
    <w:p w:rsidR="00AD2DE2" w:rsidRPr="00CB13A8" w:rsidRDefault="00F6627C" w:rsidP="00F6627C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</w:pPr>
      <w:r w:rsidRPr="00CB13A8">
        <w:rPr>
          <w:rFonts w:ascii="PT Astra Serif" w:hAnsi="PT Astra Serif"/>
          <w:szCs w:val="28"/>
        </w:rPr>
        <w:t>5. О лицензировании отдельных ви</w:t>
      </w:r>
      <w:r w:rsidR="0073141B" w:rsidRPr="00CB13A8">
        <w:rPr>
          <w:rFonts w:ascii="PT Astra Serif" w:hAnsi="PT Astra Serif"/>
          <w:szCs w:val="28"/>
        </w:rPr>
        <w:t xml:space="preserve">дов деятельности: Федер. закон </w:t>
      </w:r>
      <w:r w:rsidRPr="00CB13A8">
        <w:rPr>
          <w:rFonts w:ascii="PT Astra Serif" w:hAnsi="PT Astra Serif"/>
          <w:szCs w:val="28"/>
        </w:rPr>
        <w:t>пр</w:t>
      </w:r>
      <w:r w:rsidR="0073141B" w:rsidRPr="00CB13A8">
        <w:rPr>
          <w:rFonts w:ascii="PT Astra Serif" w:hAnsi="PT Astra Serif"/>
          <w:szCs w:val="28"/>
        </w:rPr>
        <w:t xml:space="preserve">инят Гос. Думой 13.07.2001 </w:t>
      </w:r>
      <w:r w:rsidR="0073141B" w:rsidRPr="00CB13A8">
        <w:rPr>
          <w:rFonts w:ascii="PT Astra Serif" w:hAnsi="PT Astra Serif"/>
        </w:rPr>
        <w:t xml:space="preserve">от 08.08.2001 № 128-ФЗ </w:t>
      </w:r>
      <w:r w:rsidRPr="00CB13A8">
        <w:rPr>
          <w:rFonts w:ascii="PT Astra Serif" w:hAnsi="PT Astra Serif"/>
          <w:szCs w:val="28"/>
        </w:rPr>
        <w:t>// Собрание законодательств</w:t>
      </w:r>
      <w:r w:rsidR="0073141B" w:rsidRPr="00CB13A8">
        <w:rPr>
          <w:rFonts w:ascii="PT Astra Serif" w:hAnsi="PT Astra Serif"/>
          <w:szCs w:val="28"/>
        </w:rPr>
        <w:t>а</w:t>
      </w:r>
      <w:r w:rsidRPr="00CB13A8">
        <w:rPr>
          <w:rFonts w:ascii="PT Astra Serif" w:hAnsi="PT Astra Serif"/>
          <w:szCs w:val="28"/>
        </w:rPr>
        <w:t xml:space="preserve"> РФ. 2001. </w:t>
      </w:r>
      <w:r w:rsidR="0073141B" w:rsidRPr="00CB13A8">
        <w:rPr>
          <w:rFonts w:ascii="PT Astra Serif" w:hAnsi="PT Astra Serif"/>
          <w:szCs w:val="28"/>
        </w:rPr>
        <w:br/>
      </w:r>
      <w:r w:rsidRPr="00CB13A8">
        <w:rPr>
          <w:rFonts w:ascii="PT Astra Serif" w:hAnsi="PT Astra Serif"/>
          <w:szCs w:val="28"/>
        </w:rPr>
        <w:t xml:space="preserve">№ 33(ч.1). Ст. 3430. </w:t>
      </w:r>
    </w:p>
    <w:p w:rsidR="00191A99" w:rsidRPr="00CB13A8" w:rsidRDefault="00AD2DE2" w:rsidP="00F6627C">
      <w:pPr>
        <w:autoSpaceDE w:val="0"/>
        <w:autoSpaceDN w:val="0"/>
        <w:ind w:firstLine="709"/>
        <w:jc w:val="both"/>
        <w:rPr>
          <w:rFonts w:ascii="PT Astra Serif" w:hAnsi="PT Astra Serif"/>
          <w:szCs w:val="28"/>
        </w:rPr>
        <w:sectPr w:rsidR="00191A99" w:rsidRPr="00CB13A8" w:rsidSect="00D84957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  <w:r w:rsidRPr="00CB13A8">
        <w:rPr>
          <w:rFonts w:ascii="PT Astra Serif" w:hAnsi="PT Astra Serif"/>
          <w:szCs w:val="28"/>
        </w:rPr>
        <w:t>6. </w:t>
      </w:r>
      <w:r w:rsidR="00191A99" w:rsidRPr="00CB13A8">
        <w:rPr>
          <w:rFonts w:ascii="PT Astra Serif" w:hAnsi="PT Astra Serif"/>
          <w:szCs w:val="28"/>
        </w:rPr>
        <w:t xml:space="preserve">Устав городского округа – города Барнаула Алтайского края: принят решением Барнаульской </w:t>
      </w:r>
      <w:r w:rsidR="001B63C9" w:rsidRPr="00CB13A8">
        <w:rPr>
          <w:rFonts w:ascii="PT Astra Serif" w:hAnsi="PT Astra Serif"/>
          <w:szCs w:val="28"/>
        </w:rPr>
        <w:t>городской</w:t>
      </w:r>
      <w:r w:rsidR="00191A99" w:rsidRPr="00CB13A8">
        <w:rPr>
          <w:rFonts w:ascii="PT Astra Serif" w:hAnsi="PT Astra Serif"/>
          <w:szCs w:val="28"/>
        </w:rPr>
        <w:t xml:space="preserve"> Думы 28.02.2018 №71 // Официальный сайт города Барнаула [Электронный ресурс]. URL: </w:t>
      </w:r>
      <w:r w:rsidR="001B63C9" w:rsidRPr="00CB13A8">
        <w:rPr>
          <w:rFonts w:ascii="PT Astra Serif" w:hAnsi="PT Astra Serif"/>
          <w:szCs w:val="28"/>
        </w:rPr>
        <w:t>https://barnaul.org/pravoportal/ustav.php (дата обращения: 15.10.2022).</w:t>
      </w:r>
    </w:p>
    <w:p w:rsidR="007E1151" w:rsidRPr="00CB13A8" w:rsidRDefault="007E1151" w:rsidP="004B2FCA">
      <w:pPr>
        <w:pStyle w:val="10"/>
        <w:widowControl w:val="0"/>
        <w:suppressAutoHyphens/>
        <w:ind w:left="0"/>
        <w:jc w:val="right"/>
        <w:rPr>
          <w:rFonts w:ascii="PT Astra Serif" w:hAnsi="PT Astra Serif" w:cs="Tahoma"/>
          <w:i/>
          <w:sz w:val="28"/>
          <w:szCs w:val="28"/>
        </w:rPr>
      </w:pPr>
      <w:r w:rsidRPr="00CB13A8">
        <w:rPr>
          <w:rFonts w:ascii="PT Astra Serif" w:hAnsi="PT Astra Serif" w:cs="Tahoma"/>
          <w:i/>
          <w:sz w:val="28"/>
          <w:szCs w:val="28"/>
        </w:rPr>
        <w:lastRenderedPageBreak/>
        <w:t xml:space="preserve">Приложение </w:t>
      </w:r>
      <w:r w:rsidR="00406CB7" w:rsidRPr="00CB13A8">
        <w:rPr>
          <w:rFonts w:ascii="PT Astra Serif" w:hAnsi="PT Astra Serif" w:cs="Tahoma"/>
          <w:i/>
          <w:sz w:val="28"/>
          <w:szCs w:val="28"/>
        </w:rPr>
        <w:t>3</w:t>
      </w:r>
    </w:p>
    <w:p w:rsidR="004B2FCA" w:rsidRPr="00CB13A8" w:rsidRDefault="004B2FCA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E1151" w:rsidRPr="00CB13A8" w:rsidRDefault="007E1151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7E1151" w:rsidRPr="00CB13A8" w:rsidRDefault="007E1151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актуальных вопросов и перспективных тем</w:t>
      </w:r>
    </w:p>
    <w:p w:rsidR="007E1151" w:rsidRPr="00CB13A8" w:rsidRDefault="007E1151" w:rsidP="00D8495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B13A8">
        <w:rPr>
          <w:rFonts w:ascii="PT Astra Serif" w:hAnsi="PT Astra Serif"/>
          <w:b/>
          <w:bCs/>
          <w:sz w:val="28"/>
          <w:szCs w:val="28"/>
        </w:rPr>
        <w:t>для разработки молодыми учеными города</w:t>
      </w:r>
    </w:p>
    <w:p w:rsidR="007E1151" w:rsidRPr="00CB13A8" w:rsidRDefault="007E1151" w:rsidP="00D84957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Архитектура и жилищное строительство</w:t>
      </w:r>
    </w:p>
    <w:p w:rsidR="007E1151" w:rsidRPr="00CB13A8" w:rsidRDefault="007E1151" w:rsidP="009C7108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Архитектурный облик города Барнаула: новые перспективные проекты;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Градостроительный анализ застройки исторического центра города Барнаула. Проблемы сохранения и рационального использования объектов архитектурного и историко-культурного наследия города. Разработка проекта (схемы) зон охраны объектов архитектурного и историко-культурного наследия городского округа – города Барнаула (правовое регулирование и упорядочение градостроительной деятельности на территории города);</w:t>
      </w:r>
    </w:p>
    <w:p w:rsidR="00C44CF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Градостроительный анализ современного использования территорий городского округа – город Барнаул. Оценка градостроительной ценности территорий;</w:t>
      </w:r>
      <w:r w:rsidR="00C44CF1" w:rsidRPr="00CB13A8">
        <w:rPr>
          <w:rFonts w:ascii="PT Astra Serif" w:hAnsi="PT Astra Serif"/>
          <w:sz w:val="28"/>
          <w:szCs w:val="28"/>
        </w:rPr>
        <w:t xml:space="preserve"> </w:t>
      </w:r>
    </w:p>
    <w:p w:rsidR="00C44CF1" w:rsidRPr="00CB13A8" w:rsidRDefault="00C44CF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Концепция развития за</w:t>
      </w:r>
      <w:r w:rsidR="002B694B" w:rsidRPr="00CB13A8">
        <w:rPr>
          <w:rFonts w:ascii="PT Astra Serif" w:hAnsi="PT Astra Serif"/>
          <w:sz w:val="28"/>
          <w:szCs w:val="28"/>
        </w:rPr>
        <w:t>строенной территории города</w:t>
      </w:r>
      <w:r w:rsidR="00771AD7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Комплексная оценка развития воздушного транспорта городского округа – города Барнаула. Предложения по развитию международного терминала аэропорта «Барнаул». Комплексное решение проблемы развития воздушного транспорта в современных социально-экономических условиях;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Малые архитектурные формы: история и перспективы развития;</w:t>
      </w:r>
    </w:p>
    <w:p w:rsidR="007E1151" w:rsidRPr="00CB13A8" w:rsidRDefault="00C44CF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Концепция освоения правого берега Оби</w:t>
      </w:r>
      <w:r w:rsidR="00771AD7" w:rsidRPr="00CB13A8">
        <w:rPr>
          <w:rFonts w:ascii="PT Astra Serif" w:hAnsi="PT Astra Serif" w:cs="Times New Roman"/>
          <w:sz w:val="28"/>
          <w:szCs w:val="28"/>
        </w:rPr>
        <w:t>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Проект комплексной застройки жилого микрорайона с применением экологически чистых материалов и энергосберегающих технологий;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Развитие предприятий ландшафтного дизайна;</w:t>
      </w:r>
    </w:p>
    <w:p w:rsidR="00C44CF1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7E1151" w:rsidRPr="00CB13A8">
        <w:rPr>
          <w:rFonts w:ascii="PT Astra Serif" w:hAnsi="PT Astra Serif" w:cs="Times New Roman"/>
          <w:sz w:val="28"/>
          <w:szCs w:val="28"/>
        </w:rPr>
        <w:t>Строительство частных детских садов, медицинских и спортивных учреждений;</w:t>
      </w:r>
    </w:p>
    <w:p w:rsidR="007E1151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A1466F" w:rsidRPr="00CB13A8">
        <w:rPr>
          <w:rFonts w:ascii="PT Astra Serif" w:hAnsi="PT Astra Serif" w:cs="Times New Roman"/>
          <w:sz w:val="28"/>
          <w:szCs w:val="28"/>
        </w:rPr>
        <w:t>Совершенствование т</w:t>
      </w:r>
      <w:r w:rsidR="00C44CF1" w:rsidRPr="00CB13A8">
        <w:rPr>
          <w:rFonts w:ascii="PT Astra Serif" w:hAnsi="PT Astra Serif" w:cs="Times New Roman"/>
          <w:sz w:val="28"/>
          <w:szCs w:val="28"/>
        </w:rPr>
        <w:t>ранспортн</w:t>
      </w:r>
      <w:r w:rsidR="00A1466F" w:rsidRPr="00CB13A8">
        <w:rPr>
          <w:rFonts w:ascii="PT Astra Serif" w:hAnsi="PT Astra Serif" w:cs="Times New Roman"/>
          <w:sz w:val="28"/>
          <w:szCs w:val="28"/>
        </w:rPr>
        <w:t>ой</w:t>
      </w:r>
      <w:r w:rsidR="00C44CF1" w:rsidRPr="00CB13A8">
        <w:rPr>
          <w:rFonts w:ascii="PT Astra Serif" w:hAnsi="PT Astra Serif" w:cs="Times New Roman"/>
          <w:sz w:val="28"/>
          <w:szCs w:val="28"/>
        </w:rPr>
        <w:t xml:space="preserve"> схем</w:t>
      </w:r>
      <w:r w:rsidR="00A1466F" w:rsidRPr="00CB13A8">
        <w:rPr>
          <w:rFonts w:ascii="PT Astra Serif" w:hAnsi="PT Astra Serif" w:cs="Times New Roman"/>
          <w:sz w:val="28"/>
          <w:szCs w:val="28"/>
        </w:rPr>
        <w:t xml:space="preserve">ы </w:t>
      </w:r>
      <w:r w:rsidR="00C44CF1" w:rsidRPr="00CB13A8">
        <w:rPr>
          <w:rFonts w:ascii="PT Astra Serif" w:hAnsi="PT Astra Serif" w:cs="Times New Roman"/>
          <w:sz w:val="28"/>
          <w:szCs w:val="28"/>
        </w:rPr>
        <w:t>города</w:t>
      </w:r>
      <w:r w:rsidR="001A40C4" w:rsidRPr="00CB13A8">
        <w:rPr>
          <w:rFonts w:ascii="PT Astra Serif" w:hAnsi="PT Astra Serif" w:cs="Times New Roman"/>
          <w:sz w:val="28"/>
          <w:szCs w:val="28"/>
        </w:rPr>
        <w:t>;</w:t>
      </w:r>
    </w:p>
    <w:p w:rsidR="00A1466F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A1466F" w:rsidRPr="00CB13A8">
        <w:rPr>
          <w:rFonts w:ascii="PT Astra Serif" w:hAnsi="PT Astra Serif" w:cs="Times New Roman"/>
          <w:sz w:val="28"/>
          <w:szCs w:val="28"/>
        </w:rPr>
        <w:t>Развитие малых водоемов на территории городского округа</w:t>
      </w:r>
      <w:r w:rsidR="001A40C4" w:rsidRPr="00CB13A8">
        <w:rPr>
          <w:rFonts w:ascii="PT Astra Serif" w:hAnsi="PT Astra Serif" w:cs="Times New Roman"/>
          <w:sz w:val="28"/>
          <w:szCs w:val="28"/>
        </w:rPr>
        <w:t>;</w:t>
      </w:r>
    </w:p>
    <w:p w:rsidR="00A1466F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A1466F" w:rsidRPr="00CB13A8">
        <w:rPr>
          <w:rFonts w:ascii="PT Astra Serif" w:hAnsi="PT Astra Serif" w:cs="Times New Roman"/>
          <w:sz w:val="28"/>
          <w:szCs w:val="28"/>
        </w:rPr>
        <w:t>Развитие рекреационных зон города</w:t>
      </w:r>
      <w:r w:rsidR="001A40C4" w:rsidRPr="00CB13A8">
        <w:rPr>
          <w:rFonts w:ascii="PT Astra Serif" w:hAnsi="PT Astra Serif" w:cs="Times New Roman"/>
          <w:sz w:val="28"/>
          <w:szCs w:val="28"/>
        </w:rPr>
        <w:t>;</w:t>
      </w:r>
    </w:p>
    <w:p w:rsidR="00A1466F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A1466F" w:rsidRPr="00CB13A8">
        <w:rPr>
          <w:rFonts w:ascii="PT Astra Serif" w:hAnsi="PT Astra Serif" w:cs="Times New Roman"/>
          <w:sz w:val="28"/>
          <w:szCs w:val="28"/>
        </w:rPr>
        <w:t>Разработка схемы охраны окружающей среды (в том числе подтопляемые территории, территории, подверженные оползневым процессам)</w:t>
      </w:r>
      <w:r w:rsidR="001A40C4" w:rsidRPr="00CB13A8">
        <w:rPr>
          <w:rFonts w:ascii="PT Astra Serif" w:hAnsi="PT Astra Serif" w:cs="Times New Roman"/>
          <w:sz w:val="28"/>
          <w:szCs w:val="28"/>
        </w:rPr>
        <w:t>;</w:t>
      </w:r>
    </w:p>
    <w:p w:rsidR="00C44CF1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A1466F" w:rsidRPr="00CB13A8">
        <w:rPr>
          <w:rFonts w:ascii="PT Astra Serif" w:hAnsi="PT Astra Serif" w:cs="Times New Roman"/>
          <w:sz w:val="28"/>
          <w:szCs w:val="28"/>
        </w:rPr>
        <w:t>Разработка схемы водоснабжения и водоотведения города</w:t>
      </w:r>
      <w:r w:rsidR="001A40C4" w:rsidRPr="00CB13A8">
        <w:rPr>
          <w:rFonts w:ascii="PT Astra Serif" w:hAnsi="PT Astra Serif" w:cs="Times New Roman"/>
          <w:sz w:val="28"/>
          <w:szCs w:val="28"/>
        </w:rPr>
        <w:t>;</w:t>
      </w:r>
    </w:p>
    <w:p w:rsidR="00451DEA" w:rsidRPr="00CB13A8" w:rsidRDefault="000750F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451DEA" w:rsidRPr="00CB13A8">
        <w:rPr>
          <w:rFonts w:ascii="PT Astra Serif" w:hAnsi="PT Astra Serif" w:cs="Times New Roman"/>
          <w:sz w:val="28"/>
          <w:szCs w:val="28"/>
        </w:rPr>
        <w:t>Развитие мансардного строительства жилья (строительство дополнительного этажа на пятиэтажных зданиях), пути решения проблем, выявленных при реализации первых проектов строительства мансард на многоквартирных домах в г</w:t>
      </w:r>
      <w:r w:rsidR="00F50A15" w:rsidRPr="00CB13A8">
        <w:rPr>
          <w:rFonts w:ascii="PT Astra Serif" w:hAnsi="PT Astra Serif" w:cs="Times New Roman"/>
          <w:sz w:val="28"/>
          <w:szCs w:val="28"/>
        </w:rPr>
        <w:t xml:space="preserve">ороде </w:t>
      </w:r>
      <w:r w:rsidR="00451DEA" w:rsidRPr="00CB13A8">
        <w:rPr>
          <w:rFonts w:ascii="PT Astra Serif" w:hAnsi="PT Astra Serif" w:cs="Times New Roman"/>
          <w:sz w:val="28"/>
          <w:szCs w:val="28"/>
        </w:rPr>
        <w:t>Барнауле;</w:t>
      </w:r>
    </w:p>
    <w:p w:rsidR="007E1151" w:rsidRPr="00CB13A8" w:rsidRDefault="007E1151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PT Astra Serif" w:hAnsi="PT Astra Serif" w:cs="Times New Roman"/>
          <w:sz w:val="28"/>
          <w:szCs w:val="28"/>
        </w:rPr>
      </w:pPr>
    </w:p>
    <w:p w:rsidR="003A339C" w:rsidRPr="00CB13A8" w:rsidRDefault="003A339C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PT Astra Serif" w:hAnsi="PT Astra Serif" w:cs="Times New Roman"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lastRenderedPageBreak/>
        <w:t>Энергетика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Автоматизация процесса потребления энергоресурсов;</w:t>
      </w:r>
    </w:p>
    <w:p w:rsidR="007E1151" w:rsidRPr="00CB13A8" w:rsidRDefault="00A1466F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Внедрение комплексного подхода к энергосбережению в учреждениях социальной сферы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Модернизация существующих угольных котлов с целью увеличения КПД кА минимум до 85%;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Подготовка практических методов для отогрева систем водоснабжения или канализации в условиях низких температур наружного воздуха;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Применение</w:t>
      </w:r>
      <w:r w:rsidR="000821C2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при производстве энергии местных отходов сельскохозяйственного и промышленного производства;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Пути минимизации потерь тепловой энергии, повышение энергетической эффективности теплоснабжающих организаций;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Развитие альтернативных источников энергии, приемлемых для массового использования жителями и организациями г</w:t>
      </w:r>
      <w:r w:rsidR="00F50A15" w:rsidRPr="00CB13A8">
        <w:rPr>
          <w:rFonts w:ascii="PT Astra Serif" w:hAnsi="PT Astra Serif" w:cs="Times New Roman"/>
          <w:sz w:val="28"/>
          <w:szCs w:val="28"/>
        </w:rPr>
        <w:t xml:space="preserve">орода </w:t>
      </w:r>
      <w:r w:rsidRPr="00CB13A8">
        <w:rPr>
          <w:rFonts w:ascii="PT Astra Serif" w:hAnsi="PT Astra Serif" w:cs="Times New Roman"/>
          <w:sz w:val="28"/>
          <w:szCs w:val="28"/>
        </w:rPr>
        <w:t>Барнаула, внедрение энергосберегающих технологий;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Развитие технологий энергосбережения;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технологий альтернативного энергообеспечения объектов недвижимости;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энергоэффективных технологий производства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строительно-монтажных работ в зимних условиях;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энергоэффективных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технологий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теплоснабжения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  <w:r w:rsidRPr="00CB13A8">
        <w:rPr>
          <w:rFonts w:ascii="PT Astra Serif" w:hAnsi="PT Astra Serif"/>
          <w:sz w:val="28"/>
          <w:szCs w:val="28"/>
        </w:rPr>
        <w:t>объектов недвижимости;</w:t>
      </w:r>
      <w:r w:rsidR="00581D8F" w:rsidRPr="00CB13A8">
        <w:rPr>
          <w:rFonts w:ascii="PT Astra Serif" w:hAnsi="PT Astra Serif"/>
          <w:sz w:val="28"/>
          <w:szCs w:val="28"/>
        </w:rPr>
        <w:t xml:space="preserve"> 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Строительство локальных источников тепла и электроэнергии на базе газотурбинных ТЭЦ, расширение производства автономных газо-поршневых мини-ТЭЦ;</w:t>
      </w:r>
    </w:p>
    <w:p w:rsidR="00A1466F" w:rsidRPr="00CB13A8" w:rsidRDefault="000821C2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Оптимизация теплоснабжения города</w:t>
      </w:r>
      <w:r w:rsidR="00451DEA" w:rsidRPr="00CB13A8">
        <w:rPr>
          <w:rFonts w:ascii="PT Astra Serif" w:hAnsi="PT Astra Serif" w:cs="Times New Roman"/>
          <w:sz w:val="28"/>
          <w:szCs w:val="28"/>
        </w:rPr>
        <w:t>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Энергосбережение в многоквартирном доме;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Альтернативные источники энергосбережения;</w:t>
      </w:r>
    </w:p>
    <w:p w:rsidR="00451DEA" w:rsidRPr="00CB13A8" w:rsidRDefault="00451DEA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Городское хозяйство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Внедрение автоматизированной системы управления наружным освещением в г</w:t>
      </w:r>
      <w:r w:rsidR="00F50A15" w:rsidRPr="00CB13A8">
        <w:rPr>
          <w:rFonts w:ascii="PT Astra Serif" w:hAnsi="PT Astra Serif" w:cs="Times New Roman"/>
          <w:sz w:val="28"/>
          <w:szCs w:val="28"/>
        </w:rPr>
        <w:t>ороде</w:t>
      </w:r>
      <w:r w:rsidRPr="00CB13A8">
        <w:rPr>
          <w:rFonts w:ascii="PT Astra Serif" w:hAnsi="PT Astra Serif" w:cs="Times New Roman"/>
          <w:sz w:val="28"/>
          <w:szCs w:val="28"/>
        </w:rPr>
        <w:t xml:space="preserve"> Барнауле;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Заключение концессионных соглашений в сфере управления объектами городского хозяйства;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Инвентаризация объектов внешнего благоустройства и создание программного обеспечения для оперативного отслеживания за изменением качественных и количественных показателей объектов;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Комплексная оценка состояния инженерной инфраструктуры городского округа – города Барнаула. Комплексное решение проблемы развития инженерной инфраструктуры в современных социально-экономических условиях;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Концепция водоохранного обустройства р.Пивоварка в черте города;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 xml:space="preserve">Механизм деятельности агентств по развитию территорий с целью решения проблем расселения из ветхих и </w:t>
      </w:r>
      <w:r w:rsidR="00AB6ECC" w:rsidRPr="00CB13A8">
        <w:rPr>
          <w:rFonts w:ascii="PT Astra Serif" w:hAnsi="PT Astra Serif"/>
          <w:sz w:val="28"/>
          <w:szCs w:val="28"/>
        </w:rPr>
        <w:t>аварийных жилых домов,</w:t>
      </w:r>
      <w:r w:rsidRPr="00CB13A8">
        <w:rPr>
          <w:rFonts w:ascii="PT Astra Serif" w:hAnsi="PT Astra Serif"/>
          <w:sz w:val="28"/>
          <w:szCs w:val="28"/>
        </w:rPr>
        <w:t xml:space="preserve"> и развития освобождаемых территорий;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Обустройство площадок для выгула домашних животных;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Применение новых конструкций водоразборных колонок, в том числе использование современной изоляции для предупреждения замораживания трубопроводов;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методики выполнения технико-экономического обоснования выбора жилого дома первых массовых серий для капитального ремонта, модернизации и реконструкции;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подходов к стимулированию и реализации мероприятий в области энергосбережения и повышения энергоэффективности;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проектов благоустройства и озеленения нарушенных территорий, заброшенных зеленных зон и других участков города для создания эстетической и здоровой среды;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проектов по созданию новой модели управления в системе санитарной очистки города, которая позволила бы прослеживать технические циклы каждого типа отходов, а также обеспечить создание современной городской инфраструктуры по сбору, переработке и утилизации отходов, позволяющей регулировать работу с учетом обеспечения экологической безопасности и ресурсосбережения;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системы автоинформирования для очистки улиц города от частных объявлений, расположенных в несанкционированных местах;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системы контроля управляющей организации собственниками помещений в многоквартирном доме;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системы льготного кредитования собственников помещений многоквартирных домов на проведение работ, связанных с повышением благоустроенности многоквартирных домов;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системы оценки потенциала энергосбережения для многоквартирного дома;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устройств по обнаружению порывов подземных инженерных сетей, выполненных из неметаллического материала;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устройств, технологий, предназначенных для охраны окружающей среды и обеспечения экологической безопасности человека на производстве и в быту;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Создание многофункционального центра обработки вызовов для взаимодействия управляющих компаний жилищно-коммунального хозяйства и населения;</w:t>
      </w:r>
    </w:p>
    <w:p w:rsidR="00D12D4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Создание предприятий с применением современных технологий в коммунальном хозяйстве города; </w:t>
      </w:r>
    </w:p>
    <w:p w:rsidR="00D12D41" w:rsidRPr="00CB13A8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Обеспечение централизованного водоснабжения индивидуальных жилых домов, расположенных в пригородной зоне, с установкой водоочистных сооружений;</w:t>
      </w:r>
    </w:p>
    <w:p w:rsidR="000821C2" w:rsidRPr="00CB13A8" w:rsidRDefault="000821C2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lastRenderedPageBreak/>
        <w:t>Оптимизация процесса градостроительного регулирования строительства капитальных линейных объектов (газопроводов, водопроводов и т.д.) в целях устойчивого развития городских территорий</w:t>
      </w:r>
      <w:r w:rsidR="00451DEA" w:rsidRPr="00CB13A8">
        <w:rPr>
          <w:rFonts w:ascii="PT Astra Serif" w:hAnsi="PT Astra Serif" w:cs="Times New Roman"/>
          <w:sz w:val="28"/>
          <w:szCs w:val="28"/>
        </w:rPr>
        <w:t>;</w:t>
      </w:r>
    </w:p>
    <w:p w:rsidR="000821C2" w:rsidRPr="00CB13A8" w:rsidRDefault="000821C2" w:rsidP="0004271B">
      <w:pPr>
        <w:tabs>
          <w:tab w:val="left" w:pos="1260"/>
        </w:tabs>
        <w:ind w:firstLine="714"/>
        <w:jc w:val="both"/>
        <w:rPr>
          <w:rFonts w:ascii="PT Astra Serif" w:hAnsi="PT Astra Serif"/>
          <w:sz w:val="28"/>
          <w:szCs w:val="28"/>
        </w:rPr>
      </w:pPr>
    </w:p>
    <w:p w:rsidR="007E1151" w:rsidRPr="00CB13A8" w:rsidRDefault="007E1151" w:rsidP="00651D92">
      <w:pPr>
        <w:tabs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Утилизация твердых бытовых</w:t>
      </w:r>
      <w:r w:rsidR="00D72FBA" w:rsidRPr="00CB13A8">
        <w:rPr>
          <w:rFonts w:ascii="PT Astra Serif" w:hAnsi="PT Astra Serif"/>
          <w:b/>
          <w:sz w:val="28"/>
          <w:szCs w:val="28"/>
        </w:rPr>
        <w:t xml:space="preserve"> </w:t>
      </w:r>
      <w:r w:rsidRPr="00CB13A8">
        <w:rPr>
          <w:rFonts w:ascii="PT Astra Serif" w:hAnsi="PT Astra Serif"/>
          <w:b/>
          <w:sz w:val="28"/>
          <w:szCs w:val="28"/>
        </w:rPr>
        <w:t>отходов,</w:t>
      </w:r>
      <w:r w:rsidR="00D72FBA" w:rsidRPr="00CB13A8">
        <w:rPr>
          <w:rFonts w:ascii="PT Astra Serif" w:hAnsi="PT Astra Serif"/>
          <w:b/>
          <w:sz w:val="28"/>
          <w:szCs w:val="28"/>
        </w:rPr>
        <w:t xml:space="preserve"> </w:t>
      </w:r>
      <w:r w:rsidRPr="00CB13A8">
        <w:rPr>
          <w:rFonts w:ascii="PT Astra Serif" w:hAnsi="PT Astra Serif"/>
          <w:b/>
          <w:sz w:val="28"/>
          <w:szCs w:val="28"/>
        </w:rPr>
        <w:t xml:space="preserve">строительство </w:t>
      </w:r>
      <w:r w:rsidR="00651D92" w:rsidRPr="00CB13A8">
        <w:rPr>
          <w:rFonts w:ascii="PT Astra Serif" w:hAnsi="PT Astra Serif"/>
          <w:b/>
          <w:sz w:val="28"/>
          <w:szCs w:val="28"/>
        </w:rPr>
        <w:br/>
      </w:r>
      <w:r w:rsidRPr="00CB13A8">
        <w:rPr>
          <w:rFonts w:ascii="PT Astra Serif" w:hAnsi="PT Astra Serif"/>
          <w:b/>
          <w:sz w:val="28"/>
          <w:szCs w:val="28"/>
        </w:rPr>
        <w:t>очистных сооружений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Инновационные способы переработки снега;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Оптимизация сбора и утилизации твердых бытовых (далее – ТБО) и промышленных отходов (далее – ПО);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Организация санитарной очистки города от мусора и переработки вторсырья;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контейнеров для сбора и перевозки ртутьсодержащих отходов (энергосберегающие лампы, градусники) до места их демеркуризации;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схемы управления ТБО и ПО;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Создание новых технологий для очистки сточных вод предприятий общественного питания и бытового обслуживания;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Создание экологического проекта по утилизации ТБО;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Строительство артезианского водозабора «Власихинский»;</w:t>
      </w:r>
    </w:p>
    <w:p w:rsidR="00D12D4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Строительство и эксплуатация мусороперерабатывающего завода;</w:t>
      </w:r>
    </w:p>
    <w:p w:rsidR="00D12D41" w:rsidRPr="00CB13A8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Строительство локальных мини очистных сооружений;</w:t>
      </w:r>
    </w:p>
    <w:p w:rsidR="00D12D41" w:rsidRPr="00CB13A8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Утилизация ртутных ламп;</w:t>
      </w:r>
    </w:p>
    <w:p w:rsidR="00D12D41" w:rsidRPr="00CB13A8" w:rsidRDefault="00D12D4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Разработка устройств, технологий, предназначенных для охраны окружающей среды и обеспечения экологической безопасности человека на производстве и в быту</w:t>
      </w:r>
      <w:r w:rsidR="00451DEA" w:rsidRPr="00CB13A8">
        <w:rPr>
          <w:rFonts w:ascii="PT Astra Serif" w:hAnsi="PT Astra Serif" w:cs="Times New Roman"/>
          <w:sz w:val="28"/>
          <w:szCs w:val="28"/>
        </w:rPr>
        <w:t>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Внедрение и использование альтернативных источников энергии в благоустроительном комплексе города;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Повышение эффективности использования неделовой </w:t>
      </w:r>
      <w:r w:rsidR="00C74929" w:rsidRPr="00CB13A8">
        <w:rPr>
          <w:rFonts w:ascii="PT Astra Serif" w:hAnsi="PT Astra Serif" w:cs="Times New Roman"/>
          <w:sz w:val="28"/>
          <w:szCs w:val="28"/>
        </w:rPr>
        <w:t>древесины</w:t>
      </w:r>
      <w:r w:rsidRPr="00CB13A8">
        <w:rPr>
          <w:rFonts w:ascii="PT Astra Serif" w:hAnsi="PT Astra Serif" w:cs="Times New Roman"/>
          <w:sz w:val="28"/>
          <w:szCs w:val="28"/>
        </w:rPr>
        <w:t>, остатков от санитарной омолаживающей обрезки деревьев, отходов деревообработки;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Разработка мероприятий по восстановлению и благоустройству парков, скверов, аллей города;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Способы привлечения молодежи, общественных объединений и населения города к участию в мероприятиях по сохранению и улучшению состояния окружающей среды города;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Социальная реклама, как способ повышения ответственности граждан города за сохранение окружающей природной среды;</w:t>
      </w:r>
    </w:p>
    <w:p w:rsidR="00451DEA" w:rsidRPr="00CB13A8" w:rsidRDefault="00451DEA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Вторичная переработка твердых бытовых отходов</w:t>
      </w:r>
      <w:r w:rsidR="00771AD7" w:rsidRPr="00CB13A8">
        <w:rPr>
          <w:rFonts w:ascii="PT Astra Serif" w:hAnsi="PT Astra Serif" w:cs="Times New Roman"/>
          <w:sz w:val="28"/>
          <w:szCs w:val="28"/>
        </w:rPr>
        <w:t>;</w:t>
      </w:r>
    </w:p>
    <w:p w:rsidR="00D12D41" w:rsidRPr="00CB13A8" w:rsidRDefault="00D12D41" w:rsidP="0004271B">
      <w:pPr>
        <w:pStyle w:val="af2"/>
        <w:tabs>
          <w:tab w:val="left" w:pos="1260"/>
        </w:tabs>
        <w:spacing w:before="0" w:after="0"/>
        <w:ind w:firstLine="714"/>
        <w:jc w:val="both"/>
        <w:rPr>
          <w:rFonts w:ascii="PT Astra Serif" w:hAnsi="PT Astra Serif" w:cs="Times New Roman"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Производство,</w:t>
      </w:r>
      <w:r w:rsidR="00D72FBA" w:rsidRPr="00CB13A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B13A8">
        <w:rPr>
          <w:rFonts w:ascii="PT Astra Serif" w:hAnsi="PT Astra Serif" w:cs="Times New Roman"/>
          <w:b/>
          <w:sz w:val="28"/>
          <w:szCs w:val="28"/>
        </w:rPr>
        <w:t>переработка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Массовое производство продуктов питания местных торговых марок для потребителей Сибирского федерального округа;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Организация переработки продукции любительского садоводства, в том числе с использованием механизма потребительской кооперации;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lastRenderedPageBreak/>
        <w:t>Организация производства лифтов, эскалаторов и травлаторов с перспективой выхода на рынок Сибири;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Повышение эффективности использования неделовой древесины, остатков от санитарной и омолаживающей обрезки, отходов деревообработки;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Производство запасных частей для оборудования нефтедобывающих предприятий;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Производство лакокрасочных материалов для нужд дорожного хозяйства;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Производство литых изделий из пластмассы (пробки, фурнитура и т.д.);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Производство минизаводов для переработки молока;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Производство оборудования для вакуумной упаковки продуктов питания;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Производство по переработке золошлаковых отходов ТЭЦ;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Производство светодиодных ламп; 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Развитие промышленного садоводства;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Размещение производства по изготовлению запасных деталей к транспортным средствам;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Размещение производства по сборке автомобилей, сельхозтехники, дизель-генераторных установок, газовых электрогенераторов; электрического оборудования и т.п.;</w:t>
      </w:r>
    </w:p>
    <w:p w:rsidR="007E1151" w:rsidRPr="00CB13A8" w:rsidRDefault="00E645DD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Разработка асфальто</w:t>
      </w:r>
      <w:r w:rsidR="007E1151" w:rsidRPr="00CB13A8">
        <w:rPr>
          <w:rFonts w:ascii="PT Astra Serif" w:hAnsi="PT Astra Serif" w:cs="Times New Roman"/>
          <w:sz w:val="28"/>
          <w:szCs w:val="28"/>
        </w:rPr>
        <w:t>бетонной смеси с техническими характеристиками, соответствующими климатическим условиям Сибири;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Разработка и изготовление </w:t>
      </w:r>
      <w:r w:rsidR="00E645DD" w:rsidRPr="00CB13A8">
        <w:rPr>
          <w:rFonts w:ascii="PT Astra Serif" w:hAnsi="PT Astra Serif" w:cs="Times New Roman"/>
          <w:sz w:val="28"/>
          <w:szCs w:val="28"/>
        </w:rPr>
        <w:t>сувенирной продукции,</w:t>
      </w:r>
      <w:r w:rsidRPr="00CB13A8">
        <w:rPr>
          <w:rFonts w:ascii="PT Astra Serif" w:hAnsi="PT Astra Serif" w:cs="Times New Roman"/>
          <w:sz w:val="28"/>
          <w:szCs w:val="28"/>
        </w:rPr>
        <w:t xml:space="preserve"> формирующей позитивный имидж г</w:t>
      </w:r>
      <w:r w:rsidR="00F50A15" w:rsidRPr="00CB13A8">
        <w:rPr>
          <w:rFonts w:ascii="PT Astra Serif" w:hAnsi="PT Astra Serif" w:cs="Times New Roman"/>
          <w:sz w:val="28"/>
          <w:szCs w:val="28"/>
        </w:rPr>
        <w:t xml:space="preserve">орода </w:t>
      </w:r>
      <w:r w:rsidRPr="00CB13A8">
        <w:rPr>
          <w:rFonts w:ascii="PT Astra Serif" w:hAnsi="PT Astra Serif" w:cs="Times New Roman"/>
          <w:sz w:val="28"/>
          <w:szCs w:val="28"/>
        </w:rPr>
        <w:t>Барнаула, возрождение традиционных народных промыслов;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холодильного оборудования, имеющего среднетемпературные и низкотемпературные камеры;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Разработка чипов (этикеток) на товар, которые сигнализировали бы об окончании срока хранения товара;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Разработка электронного оборудования для нефтедобывающих предприятий;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Создание деревообрабатывающих предприятий в области глубокой переработки древесины; 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Создание предприятия по производству диетического, детского и лечебного питания на базе плодоовощной продукции (пюре, соки);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Создание производств по переработке экологически чистого пищевого и природного сырья с территории Алтая (переработка пантов, лекарственных трав, растений и другого сырья);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Создание производств строительных материалов по современной технологии: термоблоки, газобетон и другие составляющие домостроения, расширение существующих мощностей предприятий стройиндустрии, создание кирпичного производства;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Строительство масложирового комбината;</w:t>
      </w:r>
    </w:p>
    <w:p w:rsidR="00370BDE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lastRenderedPageBreak/>
        <w:t xml:space="preserve"> </w:t>
      </w:r>
      <w:r w:rsidR="00ED0707" w:rsidRPr="00CB13A8">
        <w:rPr>
          <w:rFonts w:ascii="PT Astra Serif" w:hAnsi="PT Astra Serif" w:cs="Times New Roman"/>
          <w:sz w:val="28"/>
          <w:szCs w:val="28"/>
        </w:rPr>
        <w:t>Переработка ПЭТ бутылки и пластиковых отходов;</w:t>
      </w:r>
    </w:p>
    <w:p w:rsidR="00ED0707" w:rsidRPr="00CB13A8" w:rsidRDefault="00ED0707" w:rsidP="0004271B">
      <w:pPr>
        <w:pStyle w:val="af2"/>
        <w:tabs>
          <w:tab w:val="left" w:pos="1260"/>
        </w:tabs>
        <w:spacing w:before="0" w:after="0"/>
        <w:ind w:left="900" w:firstLine="714"/>
        <w:jc w:val="both"/>
        <w:rPr>
          <w:rFonts w:ascii="PT Astra Serif" w:hAnsi="PT Astra Serif" w:cs="Times New Roman"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Культура, отдых, туризм</w:t>
      </w:r>
    </w:p>
    <w:p w:rsidR="008B50FB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imes New Roman"/>
          <w:sz w:val="28"/>
          <w:szCs w:val="28"/>
        </w:rPr>
        <w:t>Развитие загородного отдыха детей в период летних и зимних каникул</w:t>
      </w:r>
      <w:r w:rsidR="00771AD7" w:rsidRPr="00CB13A8">
        <w:rPr>
          <w:rFonts w:ascii="PT Astra Serif" w:hAnsi="PT Astra Serif" w:cs="Times New Roman"/>
          <w:sz w:val="28"/>
          <w:szCs w:val="28"/>
        </w:rPr>
        <w:t>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7E1151" w:rsidRPr="00CB13A8">
        <w:rPr>
          <w:rFonts w:ascii="PT Astra Serif" w:hAnsi="PT Astra Serif" w:cs="Times New Roman"/>
          <w:sz w:val="28"/>
          <w:szCs w:val="28"/>
        </w:rPr>
        <w:t>Развитие спортивного рыболовства;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7E1151" w:rsidRPr="00CB13A8">
        <w:rPr>
          <w:rFonts w:ascii="PT Astra Serif" w:hAnsi="PT Astra Serif" w:cs="Times New Roman"/>
          <w:sz w:val="28"/>
          <w:szCs w:val="28"/>
        </w:rPr>
        <w:t>Развитие туристической инфраструктуры, а также производств, для обеспечения её потребностей (создание условий для использования транзитного потока туристов (маршруты по городу, современные камеры хранения багажа, развития информационно справочной службы)).</w:t>
      </w:r>
    </w:p>
    <w:p w:rsidR="007E1151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Реконструкция парк</w:t>
      </w:r>
      <w:r w:rsidR="008B50FB" w:rsidRPr="00CB13A8">
        <w:rPr>
          <w:rFonts w:ascii="PT Astra Serif" w:hAnsi="PT Astra Serif"/>
          <w:sz w:val="28"/>
          <w:szCs w:val="28"/>
        </w:rPr>
        <w:t>ов</w:t>
      </w:r>
      <w:r w:rsidR="007E1151" w:rsidRPr="00CB13A8">
        <w:rPr>
          <w:rFonts w:ascii="PT Astra Serif" w:hAnsi="PT Astra Serif"/>
          <w:sz w:val="28"/>
          <w:szCs w:val="28"/>
        </w:rPr>
        <w:t xml:space="preserve"> </w:t>
      </w:r>
      <w:r w:rsidR="008B50FB" w:rsidRPr="00CB13A8">
        <w:rPr>
          <w:rFonts w:ascii="PT Astra Serif" w:hAnsi="PT Astra Serif"/>
          <w:sz w:val="28"/>
          <w:szCs w:val="28"/>
        </w:rPr>
        <w:t xml:space="preserve">ВРЗ, Юбилейный, </w:t>
      </w:r>
      <w:r w:rsidR="007E1151" w:rsidRPr="00CB13A8">
        <w:rPr>
          <w:rFonts w:ascii="PT Astra Serif" w:hAnsi="PT Astra Serif"/>
          <w:sz w:val="28"/>
          <w:szCs w:val="28"/>
        </w:rPr>
        <w:t>ДК «Трансмаш»;</w:t>
      </w:r>
    </w:p>
    <w:p w:rsidR="007E1151" w:rsidRPr="00CB13A8" w:rsidRDefault="00FC3288" w:rsidP="0004271B">
      <w:pPr>
        <w:pStyle w:val="af2"/>
        <w:numPr>
          <w:ilvl w:val="0"/>
          <w:numId w:val="19"/>
        </w:numPr>
        <w:tabs>
          <w:tab w:val="left" w:pos="1260"/>
          <w:tab w:val="num" w:pos="1418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imes New Roman"/>
          <w:sz w:val="28"/>
          <w:szCs w:val="28"/>
        </w:rPr>
        <w:t xml:space="preserve"> </w:t>
      </w:r>
      <w:r w:rsidR="007E1151" w:rsidRPr="00CB13A8">
        <w:rPr>
          <w:rFonts w:ascii="PT Astra Serif" w:hAnsi="PT Astra Serif" w:cs="Times New Roman"/>
          <w:sz w:val="28"/>
          <w:szCs w:val="28"/>
        </w:rPr>
        <w:t>Создание зон отдыха в пойме р. Обь;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Создание кемпинга, базы отдыха, инновационного лечебно-оздоровительного центра эффективных медицинских технологий в близи города Барнаула;</w:t>
      </w:r>
    </w:p>
    <w:p w:rsidR="007E1151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 xml:space="preserve">Создание </w:t>
      </w:r>
      <w:r w:rsidR="00F43E1A" w:rsidRPr="00CB13A8">
        <w:rPr>
          <w:rFonts w:ascii="PT Astra Serif" w:hAnsi="PT Astra Serif" w:cs="Tahoma"/>
          <w:sz w:val="28"/>
          <w:szCs w:val="28"/>
        </w:rPr>
        <w:t>производств,</w:t>
      </w:r>
      <w:r w:rsidR="008B50FB" w:rsidRPr="00CB13A8">
        <w:rPr>
          <w:rFonts w:ascii="PT Astra Serif" w:hAnsi="PT Astra Serif" w:cs="Tahoma"/>
          <w:sz w:val="28"/>
          <w:szCs w:val="28"/>
        </w:rPr>
        <w:t xml:space="preserve"> обеспечивающих потребности индустрии активного отдыха;</w:t>
      </w:r>
    </w:p>
    <w:p w:rsidR="007E1151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Создание</w:t>
      </w:r>
      <w:r w:rsidR="008B50FB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спортивной</w:t>
      </w:r>
      <w:r w:rsidR="008B50FB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автомобильной</w:t>
      </w:r>
      <w:r w:rsidR="008B50FB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трассы</w:t>
      </w:r>
      <w:r w:rsidR="008B50FB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для</w:t>
      </w:r>
      <w:r w:rsidR="008B50FB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проведения соревнований;</w:t>
      </w:r>
    </w:p>
    <w:p w:rsidR="007E1151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Создание туристического центра экстремальных видов спорта;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Организация экскурсионных маршрутов на территории муниципального образования города Барнаула;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Развитие событийного туризма на территории муниципального образования города Барнаула;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Развитие делового туризма и проведение корпоративных мероприятий на территории муниципального образования города Барнаула;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Развитие экологического туризма в Алтайском крае (на примере города Барнаула);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Кластерный подход к развитию туризма в городе Барнауле;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</w:t>
      </w:r>
      <w:r w:rsidR="006E01B5" w:rsidRPr="00CB13A8">
        <w:rPr>
          <w:rFonts w:ascii="PT Astra Serif" w:hAnsi="PT Astra Serif"/>
          <w:sz w:val="28"/>
          <w:szCs w:val="28"/>
        </w:rPr>
        <w:t xml:space="preserve"> </w:t>
      </w:r>
      <w:r w:rsidR="009125DF" w:rsidRPr="00CB13A8">
        <w:rPr>
          <w:rFonts w:ascii="PT Astra Serif" w:hAnsi="PT Astra Serif"/>
          <w:sz w:val="28"/>
          <w:szCs w:val="28"/>
        </w:rPr>
        <w:t>Уникальность города Барнаула: история, развитие, настоящее</w:t>
      </w:r>
      <w:r w:rsidR="00844110" w:rsidRPr="00CB13A8">
        <w:rPr>
          <w:rFonts w:ascii="PT Astra Serif" w:hAnsi="PT Astra Serif"/>
          <w:sz w:val="28"/>
          <w:szCs w:val="28"/>
        </w:rPr>
        <w:t>;</w:t>
      </w:r>
    </w:p>
    <w:p w:rsidR="009125DF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Медиа-ресурсы города в поддержку чтения;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Формирование и развитие праздничной культуры города;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Формирование культуры чтения у молодежи города в общедоступных библиотеках;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Развитие библиотечной системы Алтайского края в контексте современной культурной политики региона;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Предпочтения и приоритетные направления работы учреждений культуры с молодежью;</w:t>
      </w:r>
    </w:p>
    <w:p w:rsidR="008B50FB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Роль вузов культуры и искусств</w:t>
      </w:r>
      <w:r w:rsidR="0059420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в</w:t>
      </w:r>
      <w:r w:rsidR="0059420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развитии регионов</w:t>
      </w:r>
      <w:r w:rsidR="00594205" w:rsidRPr="00CB13A8">
        <w:rPr>
          <w:rFonts w:ascii="PT Astra Serif" w:hAnsi="PT Astra Serif" w:cs="Tahoma"/>
          <w:sz w:val="28"/>
          <w:szCs w:val="28"/>
        </w:rPr>
        <w:t>;</w:t>
      </w:r>
    </w:p>
    <w:p w:rsidR="00451DEA" w:rsidRPr="00CB13A8" w:rsidRDefault="00FC3288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 w:cs="Tahoma"/>
          <w:sz w:val="28"/>
          <w:szCs w:val="28"/>
        </w:rPr>
        <w:t xml:space="preserve"> </w:t>
      </w:r>
      <w:r w:rsidR="006E01B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Развитие</w:t>
      </w:r>
      <w:r w:rsidR="0059420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парковой</w:t>
      </w:r>
      <w:r w:rsidR="00594205" w:rsidRPr="00CB13A8">
        <w:rPr>
          <w:rFonts w:ascii="PT Astra Serif" w:hAnsi="PT Astra Serif" w:cs="Tahoma"/>
          <w:sz w:val="28"/>
          <w:szCs w:val="28"/>
        </w:rPr>
        <w:t xml:space="preserve"> </w:t>
      </w:r>
      <w:r w:rsidR="008B50FB" w:rsidRPr="00CB13A8">
        <w:rPr>
          <w:rFonts w:ascii="PT Astra Serif" w:hAnsi="PT Astra Serif" w:cs="Tahoma"/>
          <w:sz w:val="28"/>
          <w:szCs w:val="28"/>
        </w:rPr>
        <w:t>системы города, досуговой и развлекательной деятельности</w:t>
      </w:r>
      <w:r w:rsidR="00594205" w:rsidRPr="00CB13A8">
        <w:rPr>
          <w:rFonts w:ascii="PT Astra Serif" w:hAnsi="PT Astra Serif" w:cs="Tahoma"/>
          <w:sz w:val="28"/>
          <w:szCs w:val="28"/>
        </w:rPr>
        <w:t>;</w:t>
      </w:r>
    </w:p>
    <w:p w:rsidR="00451DEA" w:rsidRPr="00CB13A8" w:rsidRDefault="00451DEA" w:rsidP="0004271B">
      <w:pPr>
        <w:tabs>
          <w:tab w:val="left" w:pos="1260"/>
        </w:tabs>
        <w:ind w:firstLine="714"/>
        <w:jc w:val="both"/>
        <w:rPr>
          <w:rFonts w:ascii="PT Astra Serif" w:hAnsi="PT Astra Serif" w:cs="Tahoma"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Дорожное</w:t>
      </w:r>
      <w:r w:rsidR="00D72FBA" w:rsidRPr="00CB13A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B13A8">
        <w:rPr>
          <w:rFonts w:ascii="PT Astra Serif" w:hAnsi="PT Astra Serif" w:cs="Times New Roman"/>
          <w:b/>
          <w:sz w:val="28"/>
          <w:szCs w:val="28"/>
        </w:rPr>
        <w:t>хозяйство</w:t>
      </w:r>
      <w:r w:rsidR="00D72FBA" w:rsidRPr="00CB13A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B13A8">
        <w:rPr>
          <w:rFonts w:ascii="PT Astra Serif" w:hAnsi="PT Astra Serif" w:cs="Times New Roman"/>
          <w:b/>
          <w:sz w:val="28"/>
          <w:szCs w:val="28"/>
        </w:rPr>
        <w:t>и</w:t>
      </w:r>
      <w:r w:rsidR="00D72FBA" w:rsidRPr="00CB13A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B13A8">
        <w:rPr>
          <w:rFonts w:ascii="PT Astra Serif" w:hAnsi="PT Astra Serif" w:cs="Times New Roman"/>
          <w:b/>
          <w:sz w:val="28"/>
          <w:szCs w:val="28"/>
        </w:rPr>
        <w:t>транспорт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Внедрение автоматизированной системы управления транспортными потоками на улицах «Красной линии»;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lastRenderedPageBreak/>
        <w:t>Восстановление паромной переправы в Научном городке;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Комплексная оценка развития транспортной инфраструктуры городского округа - города Барнаула;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Комплексная оценка развития транспортной инфраструктуры городского округа – города Барнаула. Предложения по развитию и оптимизации улично-дорожной сети в современных социально-экономических условиях;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Минимизация заторовых ситуаций на дорогах города;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Модернизация сети городского электротранспорта на условиях частно-муниципального партнёрства;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Организация туннельных автомобильных моек на въезде в город;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Развитие лизинга автотранспорта;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Разработка и использование на практике новых форм пропагандисткой работы в области обеспечения безопасности дорожного движения;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Реализация в городе Барнауле программы «Народный гараж» (использование «карусельных» установок с целью уменьшения территории стоянки и строительство современных многоуровневых парковочных комплексов);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Создание крупных логистических складских терминалов;</w:t>
      </w:r>
    </w:p>
    <w:p w:rsidR="007E1151" w:rsidRPr="00CB13A8" w:rsidRDefault="007E1151" w:rsidP="0004271B">
      <w:pPr>
        <w:pStyle w:val="af2"/>
        <w:numPr>
          <w:ilvl w:val="0"/>
          <w:numId w:val="19"/>
        </w:numPr>
        <w:tabs>
          <w:tab w:val="left" w:pos="144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>Социальная реклама в области безопасности дорожного движения, как один из способов повлиять на сознательность автомобилистов;</w:t>
      </w:r>
    </w:p>
    <w:p w:rsidR="00DF0160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Строительство инфраструктуры автодороги «Северный обход»; </w:t>
      </w:r>
    </w:p>
    <w:p w:rsidR="00423981" w:rsidRPr="00CB13A8" w:rsidRDefault="00423981" w:rsidP="0004271B">
      <w:pPr>
        <w:tabs>
          <w:tab w:val="left" w:pos="1440"/>
        </w:tabs>
        <w:ind w:left="900" w:firstLine="714"/>
        <w:jc w:val="both"/>
        <w:rPr>
          <w:rFonts w:ascii="PT Astra Serif" w:hAnsi="PT Astra Serif"/>
          <w:sz w:val="28"/>
          <w:szCs w:val="28"/>
        </w:rPr>
      </w:pPr>
    </w:p>
    <w:p w:rsidR="007E1151" w:rsidRPr="00CB13A8" w:rsidRDefault="007E1151" w:rsidP="00651D92">
      <w:pPr>
        <w:pStyle w:val="af2"/>
        <w:tabs>
          <w:tab w:val="left" w:pos="1260"/>
        </w:tabs>
        <w:spacing w:before="0"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13A8">
        <w:rPr>
          <w:rFonts w:ascii="PT Astra Serif" w:hAnsi="PT Astra Serif" w:cs="Times New Roman"/>
          <w:b/>
          <w:sz w:val="28"/>
          <w:szCs w:val="28"/>
        </w:rPr>
        <w:t>Сельское хозяйство, продовольственное обеспечение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Освоение земель сельскохозяйственного назначения пригородной зоны;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Освоение и разведение ценных пород рыб в водоемах пригорода (в т.ч. инвестирование в соседние районы края);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Создание животноводческих комплексов КРС в рамках развития АПК в пригородных районах г</w:t>
      </w:r>
      <w:r w:rsidR="00F50A15" w:rsidRPr="00CB13A8">
        <w:rPr>
          <w:rFonts w:ascii="PT Astra Serif" w:hAnsi="PT Astra Serif" w:cs="Times New Roman"/>
          <w:sz w:val="28"/>
          <w:szCs w:val="28"/>
        </w:rPr>
        <w:t xml:space="preserve">орода </w:t>
      </w:r>
      <w:r w:rsidR="007E1151" w:rsidRPr="00CB13A8">
        <w:rPr>
          <w:rFonts w:ascii="PT Astra Serif" w:hAnsi="PT Astra Serif" w:cs="Times New Roman"/>
          <w:sz w:val="28"/>
          <w:szCs w:val="28"/>
        </w:rPr>
        <w:t>Барнаула;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Удовлетворения потребности города в обеспечении продуктами питания;</w:t>
      </w:r>
    </w:p>
    <w:p w:rsidR="00423981" w:rsidRPr="00CB13A8" w:rsidRDefault="00423981" w:rsidP="0004271B">
      <w:pPr>
        <w:pStyle w:val="af2"/>
        <w:tabs>
          <w:tab w:val="left" w:pos="1260"/>
        </w:tabs>
        <w:spacing w:before="0" w:after="0"/>
        <w:ind w:left="900" w:firstLine="714"/>
        <w:jc w:val="both"/>
        <w:rPr>
          <w:rFonts w:ascii="PT Astra Serif" w:hAnsi="PT Astra Serif" w:cs="Times New Roman"/>
          <w:sz w:val="28"/>
          <w:szCs w:val="28"/>
        </w:rPr>
      </w:pPr>
    </w:p>
    <w:p w:rsidR="007E1151" w:rsidRPr="00CB13A8" w:rsidRDefault="007E1151" w:rsidP="00651D92">
      <w:pPr>
        <w:tabs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Социальная инфраструктура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Варианты решения проблемы бездомных животных в городе;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Влияние средств массовой информации на формирование общественного мнения о деятельности сотрудников органов внутренних дел;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Внедрение новых технологий в работу органов внутренних дел. Влияние «технических новинок» на раскрываемость преступлений;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Гражданское воспитание личности в системе образования;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Новые подходы к проведению работы по предупреждению употребления наркотических веществ, алкоголя, табака в молодежной среде;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Обновление содержания внеурочной деятельности в начальной школе в условиях перехода на федеральные государственные образовательные стандарты;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Организация взаимодействия общественных формирований с сотрудниками органов внутренних дел по вопросам обеспечения общественного порядка на улицах города;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Организация работы с семьями, находящимися в социально опасном положении; Разработка программ по их реабилитации;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П</w:t>
      </w:r>
      <w:r w:rsidR="007E1151" w:rsidRPr="00CB13A8">
        <w:rPr>
          <w:rFonts w:ascii="PT Astra Serif" w:hAnsi="PT Astra Serif"/>
          <w:sz w:val="28"/>
          <w:szCs w:val="28"/>
        </w:rPr>
        <w:t>одростковый алкоголизм: причины, мотивы, последствия. Организация пропагандистской работы по данной проблеме;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Преобразование универсальных рынков города в современные торговые комплексы с сохранением инфраструктуры рынков;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 xml:space="preserve">Проблемы развития массового спорта в городе; 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Проблемы трудоустройства молодых специалистов в рыночных условиях;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 xml:space="preserve">Проблемы формирования устойчивой мотивации у детей и молодежи к занятиям физической культурой и спортом; 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Психолого-педагогические методы и подходы в работе с неблагополучными семьями, подростками, попавшими в трудную жизненную ситуацию;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 xml:space="preserve">Реализация проекта «Дворовая досуговая </w:t>
      </w:r>
      <w:r w:rsidR="00F43E1A" w:rsidRPr="00CB13A8">
        <w:rPr>
          <w:rFonts w:ascii="PT Astra Serif" w:hAnsi="PT Astra Serif"/>
          <w:sz w:val="28"/>
          <w:szCs w:val="28"/>
        </w:rPr>
        <w:t>площадка» на</w:t>
      </w:r>
      <w:r w:rsidR="007E1151" w:rsidRPr="00CB13A8">
        <w:rPr>
          <w:rFonts w:ascii="PT Astra Serif" w:hAnsi="PT Astra Serif"/>
          <w:sz w:val="28"/>
          <w:szCs w:val="28"/>
        </w:rPr>
        <w:t xml:space="preserve"> условиях частно-муниципального партнёрства;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проектов мероприятий для доступа маломобильных групп населения к социально значимым объектам;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сети доступных спортивных центров на условиях частно-муниципального партнёрства;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сети магазинов шаговой доступности в микрорайонах малоэтажной застройки города;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сети частных детских садов в микрорайонах малоэтажной застройки города на условиях частно-муниципального партнёрства;</w:t>
      </w:r>
    </w:p>
    <w:p w:rsidR="007E1151" w:rsidRPr="00CB13A8" w:rsidRDefault="006E01B5" w:rsidP="0004271B">
      <w:pPr>
        <w:pStyle w:val="af2"/>
        <w:numPr>
          <w:ilvl w:val="0"/>
          <w:numId w:val="19"/>
        </w:numPr>
        <w:tabs>
          <w:tab w:val="left" w:pos="1260"/>
        </w:tabs>
        <w:spacing w:before="0" w:after="0"/>
        <w:ind w:left="0" w:firstLine="714"/>
        <w:jc w:val="both"/>
        <w:rPr>
          <w:rFonts w:ascii="PT Astra Serif" w:hAnsi="PT Astra Serif" w:cs="Times New Roman"/>
          <w:sz w:val="28"/>
          <w:szCs w:val="28"/>
        </w:rPr>
      </w:pPr>
      <w:r w:rsidRPr="00CB13A8">
        <w:rPr>
          <w:rFonts w:ascii="PT Astra Serif" w:hAnsi="PT Astra Serif" w:cs="Times New Roman"/>
          <w:sz w:val="28"/>
          <w:szCs w:val="28"/>
        </w:rPr>
        <w:t xml:space="preserve">  </w:t>
      </w:r>
      <w:r w:rsidR="007E1151" w:rsidRPr="00CB13A8">
        <w:rPr>
          <w:rFonts w:ascii="PT Astra Serif" w:hAnsi="PT Astra Serif" w:cs="Times New Roman"/>
          <w:sz w:val="28"/>
          <w:szCs w:val="28"/>
        </w:rPr>
        <w:t>Создание сети электронных библиотек общего доступа, в том числе для людей с ограниченными возможностями;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центра выявления и поддержки одарённых детей, развития талантливой молодёжи;</w:t>
      </w:r>
    </w:p>
    <w:p w:rsidR="00D016BA" w:rsidRPr="00CB13A8" w:rsidRDefault="006E01B5" w:rsidP="0004271B">
      <w:pPr>
        <w:numPr>
          <w:ilvl w:val="0"/>
          <w:numId w:val="19"/>
        </w:numPr>
        <w:shd w:val="clear" w:color="auto" w:fill="FFFFFF"/>
        <w:tabs>
          <w:tab w:val="left" w:pos="1260"/>
        </w:tabs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Улучшение демографической обстановки в городе;</w:t>
      </w:r>
    </w:p>
    <w:p w:rsidR="00D016BA" w:rsidRPr="00CB13A8" w:rsidRDefault="006E01B5" w:rsidP="0004271B">
      <w:pPr>
        <w:numPr>
          <w:ilvl w:val="0"/>
          <w:numId w:val="19"/>
        </w:numPr>
        <w:shd w:val="clear" w:color="auto" w:fill="FFFFFF"/>
        <w:tabs>
          <w:tab w:val="left" w:pos="1260"/>
        </w:tabs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D016BA" w:rsidRPr="00CB13A8">
        <w:rPr>
          <w:rFonts w:ascii="PT Astra Serif" w:hAnsi="PT Astra Serif"/>
          <w:color w:val="000000"/>
          <w:sz w:val="28"/>
          <w:szCs w:val="28"/>
        </w:rPr>
        <w:t>Разработка методических рекомендаций по выявлению и профилактике экстремизма в молодежной среде.</w:t>
      </w:r>
    </w:p>
    <w:p w:rsidR="00423981" w:rsidRPr="00CB13A8" w:rsidRDefault="00423981" w:rsidP="0004271B">
      <w:pPr>
        <w:tabs>
          <w:tab w:val="left" w:pos="1260"/>
        </w:tabs>
        <w:ind w:firstLine="714"/>
        <w:jc w:val="both"/>
        <w:rPr>
          <w:rFonts w:ascii="PT Astra Serif" w:hAnsi="PT Astra Serif"/>
          <w:b/>
          <w:sz w:val="28"/>
          <w:szCs w:val="28"/>
        </w:rPr>
      </w:pPr>
    </w:p>
    <w:p w:rsidR="007E1151" w:rsidRPr="00CB13A8" w:rsidRDefault="007E1151" w:rsidP="00651D92">
      <w:pPr>
        <w:tabs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Бизнес-инфраструктура, инновационное развитие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E645DD" w:rsidRPr="00CB13A8">
        <w:rPr>
          <w:rFonts w:ascii="PT Astra Serif" w:hAnsi="PT Astra Serif"/>
          <w:sz w:val="28"/>
          <w:szCs w:val="28"/>
        </w:rPr>
        <w:t>Аутсорсинг</w:t>
      </w:r>
      <w:r w:rsidR="007E1151" w:rsidRPr="00CB13A8">
        <w:rPr>
          <w:rFonts w:ascii="PT Astra Serif" w:hAnsi="PT Astra Serif"/>
          <w:sz w:val="28"/>
          <w:szCs w:val="28"/>
        </w:rPr>
        <w:t xml:space="preserve"> услуг по разработке программного обеспечения;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Долгосрочное инвестиционное планирование и инновационная деятельность в сфере управления многоквартирными домами;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Комплексный анализ территорий, вошедших в Барнаульскую </w:t>
      </w:r>
      <w:r w:rsidR="00F061F8" w:rsidRPr="00CB13A8">
        <w:rPr>
          <w:rFonts w:ascii="PT Astra Serif" w:hAnsi="PT Astra Serif"/>
          <w:sz w:val="28"/>
          <w:szCs w:val="28"/>
        </w:rPr>
        <w:t>агломерацию</w:t>
      </w:r>
      <w:r w:rsidRPr="00CB13A8">
        <w:rPr>
          <w:rFonts w:ascii="PT Astra Serif" w:hAnsi="PT Astra Serif"/>
          <w:sz w:val="28"/>
          <w:szCs w:val="28"/>
        </w:rPr>
        <w:t xml:space="preserve">. Комплексное решение проблемы перспективы развития и </w:t>
      </w:r>
      <w:r w:rsidRPr="00CB13A8">
        <w:rPr>
          <w:rFonts w:ascii="PT Astra Serif" w:hAnsi="PT Astra Serif"/>
          <w:sz w:val="28"/>
          <w:szCs w:val="28"/>
        </w:rPr>
        <w:lastRenderedPageBreak/>
        <w:t xml:space="preserve">увеличения инвестиционной привлекательности территорий, занятых Барнаульской </w:t>
      </w:r>
      <w:r w:rsidR="004613CF" w:rsidRPr="00CB13A8">
        <w:rPr>
          <w:rFonts w:ascii="PT Astra Serif" w:hAnsi="PT Astra Serif"/>
          <w:sz w:val="28"/>
          <w:szCs w:val="28"/>
        </w:rPr>
        <w:t>агломерацией</w:t>
      </w:r>
      <w:r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6E01B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Механизмы привлечения частного капитала в управление, содержание и ремонт общего имущества собственников помещений многоквартирных домов;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Организация инновационного центра в области разработки программного обеспечения и компьютерных технологий;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Развитие и совершенствование механизмов привлечения частных инвестиций в жилищно-коммунальную сферу;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 </w:t>
      </w:r>
      <w:r w:rsidR="007E1151" w:rsidRPr="00CB13A8">
        <w:rPr>
          <w:rFonts w:ascii="PT Astra Serif" w:hAnsi="PT Astra Serif"/>
          <w:sz w:val="28"/>
          <w:szCs w:val="28"/>
        </w:rPr>
        <w:t>Разработка уникальных геоинформационных систем для нужд нефтедобывающих предприятий Сибири и Дальнего Востока;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Реализация долгосрочной целевой программы «Электронный Барнаул»;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«инновационного полюса» – промышленной площадки со всеми необходимыми коммуникациями для предоставления предпринимателям, разрабатывающим и внедряющим новые промышленные технологии;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</w:t>
      </w:r>
      <w:r w:rsidR="00D72FBA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агентства технологического аудита промышленных производств на условиях частно-муниципального партнёрства;</w:t>
      </w:r>
    </w:p>
    <w:p w:rsidR="007E1151" w:rsidRPr="00CB13A8" w:rsidRDefault="007E1151" w:rsidP="0004271B">
      <w:pPr>
        <w:numPr>
          <w:ilvl w:val="0"/>
          <w:numId w:val="19"/>
        </w:numPr>
        <w:tabs>
          <w:tab w:val="left" w:pos="144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>Создание брендов (торговых марок) местных товаров с целью их продвижения на рынках других регионов;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в городе Барнауле научно-образовательного центра общероссийского уровня, интегрирующего передовые научные исследования и образовательные программы, решающего кадровые и исследовательские задачи общенациональных инновационных проектов;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городского выставочного центра с конференц-залом на условиях частно-муниципального партнёрства;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 xml:space="preserve">Создание городского центра для предоставления молодым семьям льготных ссуд (ипотеки), </w:t>
      </w:r>
      <w:r w:rsidR="00F43E1A" w:rsidRPr="00CB13A8">
        <w:rPr>
          <w:rFonts w:ascii="PT Astra Serif" w:hAnsi="PT Astra Serif"/>
          <w:sz w:val="28"/>
          <w:szCs w:val="28"/>
        </w:rPr>
        <w:t>финансовых инструментов социальной мобильности,</w:t>
      </w:r>
      <w:r w:rsidR="007E1151" w:rsidRPr="00CB13A8">
        <w:rPr>
          <w:rFonts w:ascii="PT Astra Serif" w:hAnsi="PT Astra Serif"/>
          <w:sz w:val="28"/>
          <w:szCs w:val="28"/>
        </w:rPr>
        <w:t xml:space="preserve"> обучающихся на условиях частно-муниципального партнёрства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городского центра непрерывного обучения (маркетинг, промышленные технологии, навыки повышения конкурентоспособности продукции, поддержки корпоративных программ предприятий города, в том числе малых и средних), обслуживающего потребителей Сибирского Федерального округа, на условиях частно-муниципального партнёрства;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клирингового (посреднического) центра для привлечения заказов из других регионов для промышленных предприятий города;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коммерческого регионального центра обработки данных;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маркетингового агентства на условиях частно-муниципального партнерства;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страховой организации для муниципальных нужд и негосударственного пенсионного фонда на условиях частно-муниципального партнёрства;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центра разработки технологий для предприятий добывающих отраслей;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Создание юридического агентства для защиты интересов бизнеса и конкуренции в городе на условиях частно-муниципального партнёрства;</w:t>
      </w:r>
    </w:p>
    <w:p w:rsidR="00423981" w:rsidRPr="00CB13A8" w:rsidRDefault="00423981" w:rsidP="0004271B">
      <w:pPr>
        <w:tabs>
          <w:tab w:val="left" w:pos="1440"/>
        </w:tabs>
        <w:ind w:firstLine="714"/>
        <w:jc w:val="both"/>
        <w:rPr>
          <w:rFonts w:ascii="PT Astra Serif" w:hAnsi="PT Astra Serif"/>
          <w:b/>
          <w:sz w:val="28"/>
          <w:szCs w:val="28"/>
        </w:rPr>
      </w:pPr>
    </w:p>
    <w:p w:rsidR="007E1151" w:rsidRPr="00CB13A8" w:rsidRDefault="007E1151" w:rsidP="00651D92">
      <w:pPr>
        <w:tabs>
          <w:tab w:val="left" w:pos="1440"/>
        </w:tabs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Разработка долгосрочных целевых программ города Барнаула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«Новой школе – здоровые дети»;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Благоустройство, улучшение экологического состояния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Переподготовка и повышение квалификации медицинских работников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Повышение инвестиционной привлекательности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Повышение качества и продолжительности жизни населения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Подготовка квалифицированных рабочих кадров, стимулирование развития и привлечения квалифицированных трудовых ресурсов для различных отраслей экономики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Развитие ипотеки в городе Барнауле и повышение её доступности для молодых семей;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Развитие международного и межрегионального сотрудничества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Развитие промышленного комплекса и производственной инфраструктуры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Развитие социальной и инженерной инфраструктуры пригородных поселков городского округа -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 xml:space="preserve">Развитие туризма в городе Барнаула; 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Развитие улично-дорожной сети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Разработка программы по мероприятиям, направленным на сокращение потерь тепловой энергии в жилом доме;</w:t>
      </w:r>
    </w:p>
    <w:p w:rsidR="007E1151" w:rsidRPr="00CB13A8" w:rsidRDefault="0091253E" w:rsidP="008B57B7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Стимулирование частно-муниципального партнерства на территории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Строительство гаражей-стоянок на территории города Барнаула - программа «Народный гараж»;</w:t>
      </w:r>
    </w:p>
    <w:p w:rsidR="009125DF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9125DF" w:rsidRPr="00CB13A8">
        <w:rPr>
          <w:rFonts w:ascii="PT Astra Serif" w:hAnsi="PT Astra Serif"/>
          <w:sz w:val="28"/>
          <w:szCs w:val="28"/>
        </w:rPr>
        <w:t>«Образовательная среда» - новые формы организации деятельности университетов, такие как объединенные университеты, сетевые образовательные учреждения, межвузовская магистратура, межвузовские кампусы, центр науки, образования, разработок, научно-исследовательские университеты, предпринимательские университеты, формы международного образования, а также критерии международных рейтингов университетов и развития их конкурентоспособности и роль работодателей и выпускников в укреплении деятельности университетов</w:t>
      </w:r>
      <w:r w:rsidR="00771AD7" w:rsidRPr="00CB13A8">
        <w:rPr>
          <w:rFonts w:ascii="PT Astra Serif" w:hAnsi="PT Astra Serif"/>
          <w:sz w:val="28"/>
          <w:szCs w:val="28"/>
        </w:rPr>
        <w:t>;</w:t>
      </w:r>
    </w:p>
    <w:p w:rsidR="009125DF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9125DF" w:rsidRPr="00CB13A8">
        <w:rPr>
          <w:rFonts w:ascii="PT Astra Serif" w:hAnsi="PT Astra Serif"/>
          <w:sz w:val="28"/>
          <w:szCs w:val="28"/>
        </w:rPr>
        <w:t xml:space="preserve">«Образование и технологии» - аспекты обеспечения баланса внедрения новых наукоемких и инновационных </w:t>
      </w:r>
      <w:r w:rsidR="00F43E1A" w:rsidRPr="00CB13A8">
        <w:rPr>
          <w:rFonts w:ascii="PT Astra Serif" w:hAnsi="PT Astra Serif"/>
          <w:sz w:val="28"/>
          <w:szCs w:val="28"/>
        </w:rPr>
        <w:t>технологий в</w:t>
      </w:r>
      <w:r w:rsidR="009125DF" w:rsidRPr="00CB13A8">
        <w:rPr>
          <w:rFonts w:ascii="PT Astra Serif" w:hAnsi="PT Astra Serif"/>
          <w:sz w:val="28"/>
          <w:szCs w:val="28"/>
        </w:rPr>
        <w:t xml:space="preserve"> образовательные процессы, такие как электронные учебники, интернет-образование, </w:t>
      </w:r>
      <w:r w:rsidR="009125DF" w:rsidRPr="00CB13A8">
        <w:rPr>
          <w:rFonts w:ascii="PT Astra Serif" w:hAnsi="PT Astra Serif"/>
          <w:sz w:val="28"/>
          <w:szCs w:val="28"/>
          <w:lang w:val="en-US"/>
        </w:rPr>
        <w:t>IT</w:t>
      </w:r>
      <w:r w:rsidR="009125DF" w:rsidRPr="00CB13A8">
        <w:rPr>
          <w:rFonts w:ascii="PT Astra Serif" w:hAnsi="PT Astra Serif"/>
          <w:sz w:val="28"/>
          <w:szCs w:val="28"/>
        </w:rPr>
        <w:t xml:space="preserve"> разработки для отрасли образования и развития эффективных технологий гуманитарного личностного развития человека, обеспечивающих социализацию и сбережение здоровья</w:t>
      </w:r>
      <w:r w:rsidR="00771AD7" w:rsidRPr="00CB13A8">
        <w:rPr>
          <w:rFonts w:ascii="PT Astra Serif" w:hAnsi="PT Astra Serif"/>
          <w:sz w:val="28"/>
          <w:szCs w:val="28"/>
        </w:rPr>
        <w:t>;</w:t>
      </w:r>
    </w:p>
    <w:p w:rsidR="00D72FBA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9125DF" w:rsidRPr="00CB13A8">
        <w:rPr>
          <w:rFonts w:ascii="PT Astra Serif" w:hAnsi="PT Astra Serif"/>
          <w:sz w:val="28"/>
          <w:szCs w:val="28"/>
        </w:rPr>
        <w:t>«Неформальное образование» - современные подходы к дополнительному образованию, системе раннего развития, систем корректирующего развития и образования, технологии образования для людей с ограниченными возможностями, опыт работы общественно-активных школ</w:t>
      </w:r>
      <w:r w:rsidR="00771AD7" w:rsidRPr="00CB13A8">
        <w:rPr>
          <w:rFonts w:ascii="PT Astra Serif" w:hAnsi="PT Astra Serif"/>
          <w:sz w:val="28"/>
          <w:szCs w:val="28"/>
        </w:rPr>
        <w:t>;</w:t>
      </w:r>
    </w:p>
    <w:p w:rsidR="00423981" w:rsidRPr="00CB13A8" w:rsidRDefault="00423981" w:rsidP="0004271B">
      <w:pPr>
        <w:tabs>
          <w:tab w:val="left" w:pos="1260"/>
        </w:tabs>
        <w:ind w:firstLine="714"/>
        <w:jc w:val="both"/>
        <w:rPr>
          <w:rFonts w:ascii="PT Astra Serif" w:hAnsi="PT Astra Serif"/>
          <w:b/>
          <w:sz w:val="28"/>
          <w:szCs w:val="28"/>
        </w:rPr>
      </w:pPr>
    </w:p>
    <w:p w:rsidR="007E1151" w:rsidRPr="00CB13A8" w:rsidRDefault="007E1151" w:rsidP="00651D92">
      <w:pPr>
        <w:tabs>
          <w:tab w:val="left" w:pos="1260"/>
        </w:tabs>
        <w:jc w:val="center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Мероприятия по совершенствованию эффективности деятельности органов местного самоуправления: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Автоматизация мониторинга реализации Концепции социально-экономического развития города</w:t>
      </w:r>
      <w:r w:rsidR="008B57B7" w:rsidRPr="00CB13A8">
        <w:rPr>
          <w:rFonts w:ascii="PT Astra Serif" w:hAnsi="PT Astra Serif"/>
          <w:sz w:val="28"/>
          <w:szCs w:val="28"/>
        </w:rPr>
        <w:t xml:space="preserve"> Барнаула</w:t>
      </w:r>
      <w:r w:rsidR="007E1151" w:rsidRPr="00CB13A8">
        <w:rPr>
          <w:rFonts w:ascii="PT Astra Serif" w:hAnsi="PT Astra Serif"/>
          <w:sz w:val="28"/>
          <w:szCs w:val="28"/>
        </w:rPr>
        <w:t>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Внедрение автоматизированных информационных систем в органах местного самоуправления города Барнаула;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Оптимальная модель финансового обеспечения муниципальных учреждений в связи с совершенствованием их правового положения (структура и функции централизованной бухгалтерии, контроль за выполнением муниципального задания, целевым использованием субсидий и т.п.);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Повышение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эффективности механизма участия города Барнаула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в реализации федеральных, краевых и ведомственных целевых программ;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Совершенствование системы показателей муниципальной статистики;</w:t>
      </w:r>
    </w:p>
    <w:p w:rsidR="00594205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7E1151" w:rsidRPr="00CB13A8">
        <w:rPr>
          <w:rFonts w:ascii="PT Astra Serif" w:hAnsi="PT Astra Serif"/>
          <w:sz w:val="28"/>
          <w:szCs w:val="28"/>
        </w:rPr>
        <w:t>Совершенствование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системы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прогнозирования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7E1151" w:rsidRPr="00CB13A8">
        <w:rPr>
          <w:rFonts w:ascii="PT Astra Serif" w:hAnsi="PT Astra Serif"/>
          <w:sz w:val="28"/>
          <w:szCs w:val="28"/>
        </w:rPr>
        <w:t>социально-экономического развития города Барнаула</w:t>
      </w:r>
      <w:r w:rsidR="00594205" w:rsidRPr="00CB13A8">
        <w:rPr>
          <w:rFonts w:ascii="PT Astra Serif" w:hAnsi="PT Astra Serif"/>
          <w:sz w:val="28"/>
          <w:szCs w:val="28"/>
        </w:rPr>
        <w:t>;</w:t>
      </w:r>
    </w:p>
    <w:p w:rsidR="00594205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t xml:space="preserve">  </w:t>
      </w:r>
      <w:r w:rsidR="001C23C0" w:rsidRPr="00CB13A8">
        <w:rPr>
          <w:rFonts w:ascii="PT Astra Serif" w:hAnsi="PT Astra Serif"/>
          <w:sz w:val="28"/>
          <w:szCs w:val="28"/>
        </w:rPr>
        <w:t xml:space="preserve">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Возмещение убытков, причиненных государственными органами и органами местного самоуправления;</w:t>
      </w:r>
    </w:p>
    <w:p w:rsidR="00594205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Доверительное управление муниципальной собственностью;</w:t>
      </w:r>
    </w:p>
    <w:p w:rsidR="00594205" w:rsidRPr="00CB13A8" w:rsidRDefault="00594205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1253E"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CB13A8">
        <w:rPr>
          <w:rFonts w:ascii="PT Astra Serif" w:hAnsi="PT Astra Serif"/>
          <w:color w:val="000000"/>
          <w:sz w:val="28"/>
          <w:szCs w:val="28"/>
        </w:rPr>
        <w:t>Проблемы реализации органами местного самоуправления функций по защите прав потребителей;</w:t>
      </w:r>
    </w:p>
    <w:p w:rsidR="00594205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Выполнение работ для государственных или муниципальных нужд;</w:t>
      </w:r>
    </w:p>
    <w:p w:rsidR="007E1151" w:rsidRPr="00CB13A8" w:rsidRDefault="0091253E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Взаимодействие органов государственной власти, местного самоуправления и гражданского общества;</w:t>
      </w:r>
    </w:p>
    <w:p w:rsidR="00594205" w:rsidRPr="00CB13A8" w:rsidRDefault="007E3352" w:rsidP="0004271B">
      <w:pPr>
        <w:numPr>
          <w:ilvl w:val="0"/>
          <w:numId w:val="19"/>
        </w:numPr>
        <w:tabs>
          <w:tab w:val="left" w:pos="1260"/>
        </w:tabs>
        <w:ind w:left="0" w:firstLine="714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Правовой статус контрольного органа муниципального образования;</w:t>
      </w:r>
    </w:p>
    <w:p w:rsidR="00DE0C65" w:rsidRPr="00CB13A8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  <w:rPr>
          <w:rFonts w:ascii="PT Astra Serif" w:hAnsi="PT Astra Serif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594205" w:rsidRPr="00CB13A8">
        <w:rPr>
          <w:rFonts w:ascii="PT Astra Serif" w:hAnsi="PT Astra Serif"/>
          <w:color w:val="000000"/>
          <w:sz w:val="28"/>
          <w:szCs w:val="28"/>
        </w:rPr>
        <w:t>Правовой статус административных комиссий;</w:t>
      </w:r>
    </w:p>
    <w:p w:rsidR="00DE0C65" w:rsidRPr="00CB13A8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  <w:rPr>
          <w:rFonts w:ascii="PT Astra Serif" w:hAnsi="PT Astra Serif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DE0C65" w:rsidRPr="00CB13A8">
        <w:rPr>
          <w:rFonts w:ascii="PT Astra Serif" w:hAnsi="PT Astra Serif"/>
          <w:color w:val="000000"/>
          <w:sz w:val="28"/>
          <w:szCs w:val="28"/>
        </w:rPr>
        <w:t>Права органов местного самоуправления городского округа на решение вопросов, не отнесенных к вопросам местного значения городского округа</w:t>
      </w:r>
      <w:r w:rsidR="00771AD7" w:rsidRPr="00CB13A8">
        <w:rPr>
          <w:rFonts w:ascii="PT Astra Serif" w:hAnsi="PT Astra Serif"/>
          <w:color w:val="000000"/>
          <w:sz w:val="28"/>
          <w:szCs w:val="28"/>
        </w:rPr>
        <w:t>;</w:t>
      </w:r>
    </w:p>
    <w:p w:rsidR="00DE0C65" w:rsidRPr="00CB13A8" w:rsidRDefault="007E3352" w:rsidP="0004271B">
      <w:pPr>
        <w:widowControl w:val="0"/>
        <w:numPr>
          <w:ilvl w:val="0"/>
          <w:numId w:val="19"/>
        </w:numPr>
        <w:tabs>
          <w:tab w:val="left" w:pos="1260"/>
        </w:tabs>
        <w:suppressAutoHyphens/>
        <w:ind w:left="0" w:firstLine="714"/>
        <w:jc w:val="both"/>
        <w:rPr>
          <w:rFonts w:ascii="PT Astra Serif" w:hAnsi="PT Astra Serif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DE0C65" w:rsidRPr="00CB13A8">
        <w:rPr>
          <w:rFonts w:ascii="PT Astra Serif" w:hAnsi="PT Astra Serif"/>
          <w:color w:val="000000"/>
          <w:sz w:val="28"/>
          <w:szCs w:val="28"/>
        </w:rPr>
        <w:t xml:space="preserve">Регистр муниципальных нормативных </w:t>
      </w:r>
      <w:r w:rsidR="00F43E1A" w:rsidRPr="00CB13A8">
        <w:rPr>
          <w:rFonts w:ascii="PT Astra Serif" w:hAnsi="PT Astra Serif"/>
          <w:color w:val="000000"/>
          <w:sz w:val="28"/>
          <w:szCs w:val="28"/>
        </w:rPr>
        <w:t>правовых актов</w:t>
      </w:r>
      <w:r w:rsidR="00771AD7" w:rsidRPr="00CB13A8">
        <w:rPr>
          <w:rFonts w:ascii="PT Astra Serif" w:hAnsi="PT Astra Serif"/>
          <w:color w:val="000000"/>
          <w:sz w:val="28"/>
          <w:szCs w:val="28"/>
        </w:rPr>
        <w:t>;</w:t>
      </w:r>
    </w:p>
    <w:p w:rsidR="00DE0C65" w:rsidRPr="00CB13A8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lastRenderedPageBreak/>
        <w:t xml:space="preserve">  </w:t>
      </w:r>
      <w:r w:rsidR="00DE0C65" w:rsidRPr="00CB13A8">
        <w:rPr>
          <w:rFonts w:ascii="PT Astra Serif" w:hAnsi="PT Astra Serif"/>
          <w:color w:val="000000"/>
          <w:sz w:val="28"/>
          <w:szCs w:val="28"/>
        </w:rPr>
        <w:t>Территориальное общественное самоуправление</w:t>
      </w:r>
      <w:r w:rsidR="00771AD7" w:rsidRPr="00CB13A8">
        <w:rPr>
          <w:rFonts w:ascii="PT Astra Serif" w:hAnsi="PT Astra Serif"/>
          <w:color w:val="000000"/>
          <w:sz w:val="28"/>
          <w:szCs w:val="28"/>
        </w:rPr>
        <w:t>;</w:t>
      </w:r>
    </w:p>
    <w:p w:rsidR="00DE0C65" w:rsidRPr="00CB13A8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rFonts w:ascii="PT Astra Serif" w:hAnsi="PT Astra Serif"/>
          <w:sz w:val="16"/>
          <w:szCs w:val="16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DE0C65" w:rsidRPr="00CB13A8">
        <w:rPr>
          <w:rFonts w:ascii="PT Astra Serif" w:hAnsi="PT Astra Serif"/>
          <w:color w:val="000000"/>
          <w:sz w:val="28"/>
          <w:szCs w:val="28"/>
        </w:rPr>
        <w:t>Мониторинг муниципальных правовых актов;</w:t>
      </w:r>
    </w:p>
    <w:p w:rsidR="00ED0707" w:rsidRPr="00CB13A8" w:rsidRDefault="007E3352" w:rsidP="0004271B">
      <w:pPr>
        <w:widowControl w:val="0"/>
        <w:numPr>
          <w:ilvl w:val="0"/>
          <w:numId w:val="19"/>
        </w:numPr>
        <w:shd w:val="clear" w:color="auto" w:fill="FFFFFF"/>
        <w:tabs>
          <w:tab w:val="left" w:pos="1260"/>
        </w:tabs>
        <w:suppressAutoHyphens/>
        <w:spacing w:line="240" w:lineRule="atLeast"/>
        <w:ind w:left="0" w:firstLine="714"/>
        <w:jc w:val="both"/>
        <w:rPr>
          <w:rFonts w:ascii="PT Astra Serif" w:hAnsi="PT Astra Serif"/>
          <w:sz w:val="16"/>
          <w:szCs w:val="16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 xml:space="preserve">  </w:t>
      </w:r>
      <w:r w:rsidR="00DE0C65" w:rsidRPr="00CB13A8">
        <w:rPr>
          <w:rFonts w:ascii="PT Astra Serif" w:hAnsi="PT Astra Serif"/>
          <w:color w:val="000000"/>
          <w:sz w:val="28"/>
          <w:szCs w:val="28"/>
        </w:rPr>
        <w:t>Муниципальный контроль</w:t>
      </w:r>
      <w:r w:rsidR="00771AD7" w:rsidRPr="00CB13A8">
        <w:rPr>
          <w:rFonts w:ascii="PT Astra Serif" w:hAnsi="PT Astra Serif"/>
          <w:color w:val="000000"/>
          <w:sz w:val="28"/>
          <w:szCs w:val="28"/>
        </w:rPr>
        <w:t>;</w:t>
      </w:r>
    </w:p>
    <w:p w:rsidR="00423981" w:rsidRPr="00CB13A8" w:rsidRDefault="00423981" w:rsidP="0004271B">
      <w:pPr>
        <w:widowControl w:val="0"/>
        <w:shd w:val="clear" w:color="auto" w:fill="FFFFFF"/>
        <w:tabs>
          <w:tab w:val="left" w:pos="1260"/>
        </w:tabs>
        <w:suppressAutoHyphens/>
        <w:spacing w:line="240" w:lineRule="atLeast"/>
        <w:ind w:left="902" w:firstLine="714"/>
        <w:jc w:val="both"/>
        <w:rPr>
          <w:rFonts w:ascii="PT Astra Serif" w:hAnsi="PT Astra Serif"/>
          <w:sz w:val="16"/>
          <w:szCs w:val="16"/>
        </w:rPr>
      </w:pPr>
    </w:p>
    <w:p w:rsidR="00277683" w:rsidRPr="00CB13A8" w:rsidRDefault="00DE0C65" w:rsidP="00651D92">
      <w:pPr>
        <w:jc w:val="center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>Актуальные вопросы</w:t>
      </w:r>
      <w:r w:rsidR="00277683" w:rsidRPr="00CB13A8">
        <w:rPr>
          <w:rFonts w:ascii="PT Astra Serif" w:hAnsi="PT Astra Serif"/>
          <w:b/>
          <w:sz w:val="28"/>
          <w:szCs w:val="28"/>
        </w:rPr>
        <w:t xml:space="preserve"> законности и правопорядка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Государственная регистрация прав на недвижимое имущество;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Договор водоснабжения и водоотведения;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Наследование выморочного имущества;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Наследование имущества, предоставленного наследодателю государством или муниципальным образованием на льготных условиях;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Отсутствие согласия третьих лиц, органа юридического лица, органа власти как основание признания сделки недействительной;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Медиация;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Обеспечительные меры;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Обращение в суд в защиту прав, свобод, и законных интересов других лиц;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Отсрочка или рассрочка исполнения судебного постановления, изменения способа и порядка его исполнения, индексация присужденных сумм;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Оценочные понятия</w:t>
      </w:r>
      <w:r w:rsidR="00771AD7" w:rsidRPr="00CB13A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B13A8">
        <w:rPr>
          <w:rFonts w:ascii="PT Astra Serif" w:hAnsi="PT Astra Serif"/>
          <w:color w:val="000000"/>
          <w:sz w:val="28"/>
          <w:szCs w:val="28"/>
        </w:rPr>
        <w:t>(категории) в гражданском процессуальном праве;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Пересмотр вступивших в законную силу судебных постановлений;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Производство по делам, возникающим из публичных правоотношений;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Кодекс об административном судопроизводстве.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Антикоррупционная экспертиза нормативных правовых актов;</w:t>
      </w:r>
    </w:p>
    <w:p w:rsidR="00722543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Информирование избирателей как элемент избирательного процесса: проблемы правового регулирования и правоприменительной практики;</w:t>
      </w:r>
    </w:p>
    <w:p w:rsidR="00722543" w:rsidRPr="00CB13A8" w:rsidRDefault="00682AD6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Противодействие коррупции в Российской Федерации: конституционно - и административно-правовые аспекты;</w:t>
      </w:r>
    </w:p>
    <w:p w:rsidR="00AC7465" w:rsidRPr="00CB13A8" w:rsidRDefault="00722543" w:rsidP="0004271B">
      <w:pPr>
        <w:numPr>
          <w:ilvl w:val="0"/>
          <w:numId w:val="43"/>
        </w:numPr>
        <w:shd w:val="clear" w:color="auto" w:fill="FFFFFF"/>
        <w:tabs>
          <w:tab w:val="left" w:pos="1418"/>
        </w:tabs>
        <w:spacing w:line="240" w:lineRule="atLeast"/>
        <w:ind w:left="0" w:firstLine="714"/>
        <w:jc w:val="both"/>
        <w:rPr>
          <w:rFonts w:ascii="PT Astra Serif" w:hAnsi="PT Astra Serif"/>
          <w:color w:val="000000"/>
          <w:sz w:val="28"/>
          <w:szCs w:val="28"/>
        </w:rPr>
      </w:pPr>
      <w:r w:rsidRPr="00CB13A8">
        <w:rPr>
          <w:rFonts w:ascii="PT Astra Serif" w:hAnsi="PT Astra Serif"/>
          <w:color w:val="000000"/>
          <w:sz w:val="28"/>
          <w:szCs w:val="28"/>
        </w:rPr>
        <w:t>Публичные слушания</w:t>
      </w:r>
      <w:r w:rsidR="003F537F" w:rsidRPr="00CB13A8">
        <w:rPr>
          <w:rFonts w:ascii="PT Astra Serif" w:hAnsi="PT Astra Serif"/>
          <w:color w:val="000000"/>
          <w:sz w:val="28"/>
          <w:szCs w:val="28"/>
        </w:rPr>
        <w:t>.</w:t>
      </w: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644B8" w:rsidRPr="00CB13A8" w:rsidRDefault="007644B8" w:rsidP="007644B8">
      <w:pPr>
        <w:shd w:val="clear" w:color="auto" w:fill="FFFFFF"/>
        <w:tabs>
          <w:tab w:val="left" w:pos="1418"/>
        </w:tabs>
        <w:spacing w:line="240" w:lineRule="atLeast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A3601" w:rsidRPr="00CB13A8" w:rsidRDefault="001A3601" w:rsidP="00423981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  <w:lang w:val="en-US"/>
        </w:rPr>
      </w:pPr>
    </w:p>
    <w:p w:rsidR="009560D7" w:rsidRPr="00CB13A8" w:rsidRDefault="009560D7" w:rsidP="009560D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  <w:r w:rsidRPr="00CB13A8">
        <w:rPr>
          <w:rFonts w:ascii="PT Astra Serif" w:hAnsi="PT Astra Serif"/>
          <w:i/>
          <w:sz w:val="28"/>
          <w:szCs w:val="28"/>
        </w:rPr>
        <w:lastRenderedPageBreak/>
        <w:t>Приложение 4</w:t>
      </w:r>
    </w:p>
    <w:p w:rsidR="009560D7" w:rsidRPr="00CB13A8" w:rsidRDefault="009560D7" w:rsidP="009560D7">
      <w:pPr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9560D7" w:rsidRPr="00CB13A8" w:rsidRDefault="009560D7" w:rsidP="009560D7">
      <w:pPr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CB13A8">
        <w:rPr>
          <w:rFonts w:ascii="PT Astra Serif" w:hAnsi="PT Astra Serif"/>
          <w:b/>
          <w:sz w:val="28"/>
          <w:szCs w:val="28"/>
          <w:lang w:eastAsia="ar-SA"/>
        </w:rPr>
        <w:t>Правила сокращения ученых степеней, званий и должностей</w:t>
      </w:r>
    </w:p>
    <w:p w:rsidR="009560D7" w:rsidRPr="00CB13A8" w:rsidRDefault="009560D7" w:rsidP="009560D7">
      <w:pPr>
        <w:rPr>
          <w:rFonts w:ascii="PT Astra Serif" w:hAnsi="PT Astra Serif"/>
          <w:b/>
          <w:sz w:val="28"/>
          <w:szCs w:val="28"/>
          <w:lang w:eastAsia="ar-SA"/>
        </w:rPr>
      </w:pPr>
    </w:p>
    <w:p w:rsidR="009560D7" w:rsidRPr="00CB13A8" w:rsidRDefault="009560D7" w:rsidP="009560D7">
      <w:pPr>
        <w:jc w:val="center"/>
        <w:rPr>
          <w:rFonts w:ascii="PT Astra Serif" w:hAnsi="PT Astra Serif"/>
          <w:b/>
          <w:lang w:eastAsia="ar-SA"/>
        </w:rPr>
      </w:pPr>
    </w:p>
    <w:tbl>
      <w:tblPr>
        <w:tblW w:w="9665" w:type="dxa"/>
        <w:jc w:val="center"/>
        <w:tblLayout w:type="fixed"/>
        <w:tblLook w:val="0000" w:firstRow="0" w:lastRow="0" w:firstColumn="0" w:lastColumn="0" w:noHBand="0" w:noVBand="0"/>
      </w:tblPr>
      <w:tblGrid>
        <w:gridCol w:w="3697"/>
        <w:gridCol w:w="3190"/>
        <w:gridCol w:w="2778"/>
      </w:tblGrid>
      <w:tr w:rsidR="009560D7" w:rsidRPr="00CB13A8" w:rsidTr="00E54FED">
        <w:trPr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b/>
                <w:lang w:eastAsia="ar-SA"/>
              </w:rPr>
            </w:pPr>
            <w:r w:rsidRPr="00CB13A8">
              <w:rPr>
                <w:rFonts w:ascii="PT Astra Serif" w:hAnsi="PT Astra Serif"/>
                <w:b/>
                <w:lang w:eastAsia="ar-SA"/>
              </w:rPr>
              <w:t>Отрасль наук</w:t>
            </w:r>
          </w:p>
          <w:p w:rsidR="009560D7" w:rsidRPr="00CB13A8" w:rsidRDefault="009560D7" w:rsidP="00E54FED">
            <w:pPr>
              <w:jc w:val="center"/>
              <w:rPr>
                <w:rFonts w:ascii="PT Astra Serif" w:hAnsi="PT Astra Serif"/>
                <w:b/>
                <w:lang w:eastAsia="ar-SA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CB13A8">
              <w:rPr>
                <w:rFonts w:ascii="PT Astra Serif" w:hAnsi="PT Astra Serif"/>
                <w:b/>
                <w:lang w:eastAsia="ar-SA"/>
              </w:rPr>
              <w:t>Кандидат наук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CB13A8">
              <w:rPr>
                <w:rFonts w:ascii="PT Astra Serif" w:hAnsi="PT Astra Serif"/>
                <w:b/>
                <w:lang w:eastAsia="ar-SA"/>
              </w:rPr>
              <w:t>Доктор наук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Физико-математические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Химические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Биологические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б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б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Геолого-минералогические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г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г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Технические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т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т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Сельскохозяйственные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>.</w:t>
            </w:r>
            <w:r w:rsidRPr="00CB13A8">
              <w:rPr>
                <w:rFonts w:ascii="PT Astra Serif" w:hAnsi="PT Astra Serif"/>
                <w:lang w:eastAsia="ar-SA"/>
              </w:rPr>
              <w:t>-х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Исторические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и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и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Экономические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э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э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Философские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филос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филос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Филологические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Географические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г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г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Юридические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ю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ю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Педагогические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Медицинские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Фармацевтические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фарм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фарм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Ветеринарные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в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в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 xml:space="preserve">Искусствоведение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иск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иск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 xml:space="preserve">Архитектура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арх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арх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Психологические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псх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псх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Социологические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соц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соц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Политические науки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пол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пол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E54FED">
        <w:trPr>
          <w:jc w:val="center"/>
        </w:trPr>
        <w:tc>
          <w:tcPr>
            <w:tcW w:w="369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 xml:space="preserve">Культурология 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к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культорол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 xml:space="preserve"> </w:t>
            </w:r>
          </w:p>
        </w:tc>
        <w:tc>
          <w:tcPr>
            <w:tcW w:w="2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культорол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 xml:space="preserve"> </w:t>
            </w:r>
          </w:p>
        </w:tc>
      </w:tr>
    </w:tbl>
    <w:p w:rsidR="009560D7" w:rsidRPr="00CB13A8" w:rsidRDefault="009560D7" w:rsidP="009560D7">
      <w:pPr>
        <w:jc w:val="center"/>
        <w:rPr>
          <w:rFonts w:ascii="PT Astra Serif" w:hAnsi="PT Astra Serif"/>
          <w:lang w:eastAsia="ar-SA"/>
        </w:rPr>
      </w:pPr>
    </w:p>
    <w:p w:rsidR="009560D7" w:rsidRPr="00CB13A8" w:rsidRDefault="009560D7" w:rsidP="009560D7">
      <w:pPr>
        <w:jc w:val="center"/>
        <w:rPr>
          <w:rFonts w:ascii="PT Astra Serif" w:hAnsi="PT Astra Serif"/>
          <w:lang w:eastAsia="ar-SA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27"/>
        <w:gridCol w:w="4713"/>
      </w:tblGrid>
      <w:tr w:rsidR="009560D7" w:rsidRPr="00CB13A8" w:rsidTr="00C62E81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b/>
                <w:lang w:eastAsia="ar-SA"/>
              </w:rPr>
            </w:pPr>
            <w:r w:rsidRPr="00CB13A8">
              <w:rPr>
                <w:rFonts w:ascii="PT Astra Serif" w:hAnsi="PT Astra Serif"/>
                <w:b/>
                <w:lang w:eastAsia="ar-SA"/>
              </w:rPr>
              <w:t>Ученое звание, должность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CB13A8">
              <w:rPr>
                <w:rFonts w:ascii="PT Astra Serif" w:hAnsi="PT Astra Serif"/>
                <w:b/>
                <w:lang w:eastAsia="ar-SA"/>
              </w:rPr>
              <w:t>Сокращение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Академик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акад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Член-корреспондент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чл.-кор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Заведующий кафедрой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зав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 xml:space="preserve"> кафедрой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Профессор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проф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Доцент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доц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Ассистент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асс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Старший преподаватель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ст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 xml:space="preserve"> преп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Ведущий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в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Старший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  <w:tr w:rsidR="009560D7" w:rsidRPr="00CB13A8" w:rsidTr="00C62E81"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Младший научный сотрудник</w:t>
            </w:r>
          </w:p>
        </w:tc>
        <w:tc>
          <w:tcPr>
            <w:tcW w:w="4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D7" w:rsidRPr="00CB13A8" w:rsidRDefault="009560D7" w:rsidP="00E54FED">
            <w:pPr>
              <w:snapToGrid w:val="0"/>
              <w:jc w:val="center"/>
              <w:rPr>
                <w:rFonts w:ascii="PT Astra Serif" w:hAnsi="PT Astra Serif"/>
                <w:lang w:eastAsia="ar-SA"/>
              </w:rPr>
            </w:pPr>
            <w:r w:rsidRPr="00CB13A8">
              <w:rPr>
                <w:rFonts w:ascii="PT Astra Serif" w:hAnsi="PT Astra Serif"/>
                <w:lang w:eastAsia="ar-SA"/>
              </w:rPr>
              <w:t>м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н</w:t>
            </w:r>
            <w:r w:rsidRPr="00CB13A8">
              <w:rPr>
                <w:rFonts w:ascii="PT Astra Serif" w:hAnsi="PT Astra Serif"/>
              </w:rPr>
              <w:t xml:space="preserve">. </w:t>
            </w:r>
            <w:r w:rsidRPr="00CB13A8">
              <w:rPr>
                <w:rFonts w:ascii="PT Astra Serif" w:hAnsi="PT Astra Serif"/>
                <w:lang w:eastAsia="ar-SA"/>
              </w:rPr>
              <w:t>с</w:t>
            </w:r>
            <w:r w:rsidRPr="00CB13A8">
              <w:rPr>
                <w:rFonts w:ascii="PT Astra Serif" w:hAnsi="PT Astra Serif"/>
              </w:rPr>
              <w:t xml:space="preserve">. </w:t>
            </w:r>
          </w:p>
        </w:tc>
      </w:tr>
    </w:tbl>
    <w:p w:rsidR="009560D7" w:rsidRPr="00CB13A8" w:rsidRDefault="009560D7" w:rsidP="009560D7">
      <w:pPr>
        <w:jc w:val="center"/>
        <w:rPr>
          <w:rFonts w:ascii="PT Astra Serif" w:hAnsi="PT Astra Serif"/>
          <w:b/>
          <w:lang w:eastAsia="ar-SA"/>
        </w:rPr>
      </w:pPr>
    </w:p>
    <w:p w:rsidR="009560D7" w:rsidRPr="00CB13A8" w:rsidRDefault="009560D7">
      <w:pPr>
        <w:rPr>
          <w:rFonts w:ascii="PT Astra Serif" w:hAnsi="PT Astra Serif"/>
          <w:i/>
          <w:sz w:val="28"/>
          <w:szCs w:val="28"/>
        </w:rPr>
      </w:pPr>
    </w:p>
    <w:p w:rsidR="009560D7" w:rsidRPr="00CB13A8" w:rsidRDefault="009560D7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9560D7" w:rsidRPr="00CB13A8" w:rsidRDefault="009560D7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9560D7" w:rsidRPr="00CB13A8" w:rsidRDefault="009560D7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9560D7" w:rsidRPr="00CB13A8" w:rsidRDefault="009560D7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9560D7" w:rsidRPr="00CB13A8" w:rsidRDefault="009560D7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</w:p>
    <w:p w:rsidR="007E1151" w:rsidRPr="00CB13A8" w:rsidRDefault="00447595" w:rsidP="00D84957">
      <w:pPr>
        <w:autoSpaceDE w:val="0"/>
        <w:autoSpaceDN w:val="0"/>
        <w:jc w:val="right"/>
        <w:rPr>
          <w:rFonts w:ascii="PT Astra Serif" w:hAnsi="PT Astra Serif"/>
          <w:i/>
          <w:sz w:val="28"/>
          <w:szCs w:val="28"/>
        </w:rPr>
      </w:pPr>
      <w:r w:rsidRPr="00CB13A8">
        <w:rPr>
          <w:rFonts w:ascii="PT Astra Serif" w:hAnsi="PT Astra Serif"/>
          <w:i/>
          <w:sz w:val="28"/>
          <w:szCs w:val="28"/>
        </w:rPr>
        <w:lastRenderedPageBreak/>
        <w:t xml:space="preserve">Приложение </w:t>
      </w:r>
      <w:r w:rsidR="009560D7" w:rsidRPr="00CB13A8">
        <w:rPr>
          <w:rFonts w:ascii="PT Astra Serif" w:hAnsi="PT Astra Serif"/>
          <w:i/>
          <w:sz w:val="28"/>
          <w:szCs w:val="28"/>
        </w:rPr>
        <w:t>5</w:t>
      </w:r>
    </w:p>
    <w:p w:rsidR="007E1151" w:rsidRPr="00CB13A8" w:rsidRDefault="007E1151" w:rsidP="00D84957">
      <w:pPr>
        <w:rPr>
          <w:rFonts w:ascii="PT Astra Serif" w:hAnsi="PT Astra Serif"/>
        </w:rPr>
      </w:pPr>
    </w:p>
    <w:p w:rsidR="007E1151" w:rsidRPr="00CB13A8" w:rsidRDefault="007E1151" w:rsidP="00D84957">
      <w:pPr>
        <w:jc w:val="center"/>
        <w:rPr>
          <w:rFonts w:ascii="PT Astra Serif" w:hAnsi="PT Astra Serif"/>
          <w:b/>
          <w:spacing w:val="100"/>
          <w:sz w:val="32"/>
          <w:szCs w:val="32"/>
          <w:vertAlign w:val="superscript"/>
        </w:rPr>
      </w:pPr>
      <w:r w:rsidRPr="00CB13A8">
        <w:rPr>
          <w:rFonts w:ascii="PT Astra Serif" w:hAnsi="PT Astra Serif"/>
          <w:b/>
          <w:spacing w:val="100"/>
          <w:sz w:val="32"/>
          <w:szCs w:val="32"/>
        </w:rPr>
        <w:t>ОТЧЕТ</w:t>
      </w:r>
      <w:r w:rsidRPr="00CB13A8">
        <w:rPr>
          <w:rFonts w:ascii="PT Astra Serif" w:hAnsi="PT Astra Serif"/>
          <w:b/>
          <w:spacing w:val="100"/>
          <w:sz w:val="32"/>
          <w:szCs w:val="32"/>
          <w:vertAlign w:val="superscript"/>
        </w:rPr>
        <w:t>*</w:t>
      </w:r>
    </w:p>
    <w:p w:rsidR="007E1151" w:rsidRPr="00CB13A8" w:rsidRDefault="00521B28" w:rsidP="00521B28">
      <w:pPr>
        <w:rPr>
          <w:rFonts w:ascii="PT Astra Serif" w:hAnsi="PT Astra Serif"/>
        </w:rPr>
      </w:pPr>
      <w:r w:rsidRPr="00CB13A8">
        <w:rPr>
          <w:rFonts w:ascii="PT Astra Serif" w:hAnsi="PT Astra Serif"/>
        </w:rPr>
        <w:t xml:space="preserve">о </w:t>
      </w:r>
      <w:r w:rsidR="007E1151" w:rsidRPr="00CB13A8">
        <w:rPr>
          <w:rFonts w:ascii="PT Astra Serif" w:hAnsi="PT Astra Serif"/>
        </w:rPr>
        <w:t>работе секции: _____________________________________________________________________________</w:t>
      </w:r>
      <w:r w:rsidR="007A15AE" w:rsidRPr="00CB13A8">
        <w:rPr>
          <w:rFonts w:ascii="PT Astra Serif" w:hAnsi="PT Astra Serif"/>
        </w:rPr>
        <w:t>_</w:t>
      </w:r>
      <w:r w:rsidR="007E1151" w:rsidRPr="00CB13A8">
        <w:rPr>
          <w:rFonts w:ascii="PT Astra Serif" w:hAnsi="PT Astra Serif"/>
        </w:rPr>
        <w:t>_______________________________________________________________________________________________________________________________</w:t>
      </w:r>
      <w:r w:rsidR="007A15AE" w:rsidRPr="00CB13A8">
        <w:rPr>
          <w:rFonts w:ascii="PT Astra Serif" w:hAnsi="PT Astra Serif"/>
        </w:rPr>
        <w:t>_________________________</w:t>
      </w:r>
      <w:r w:rsidRPr="00CB13A8">
        <w:rPr>
          <w:rFonts w:ascii="PT Astra Serif" w:hAnsi="PT Astra Serif"/>
        </w:rPr>
        <w:t>_</w:t>
      </w:r>
    </w:p>
    <w:p w:rsidR="000528F7" w:rsidRPr="00CB13A8" w:rsidRDefault="007E1151" w:rsidP="00D84957">
      <w:pPr>
        <w:rPr>
          <w:rFonts w:ascii="PT Astra Serif" w:hAnsi="PT Astra Serif"/>
        </w:rPr>
      </w:pPr>
      <w:r w:rsidRPr="00CB13A8">
        <w:rPr>
          <w:rFonts w:ascii="PT Astra Serif" w:hAnsi="PT Astra Serif"/>
          <w:lang w:val="en-US"/>
        </w:rPr>
        <w:t>X</w:t>
      </w:r>
      <w:r w:rsidR="00BC4DC5" w:rsidRPr="00CB13A8">
        <w:rPr>
          <w:rFonts w:ascii="PT Astra Serif" w:hAnsi="PT Astra Serif"/>
          <w:lang w:val="en-US"/>
        </w:rPr>
        <w:t>X</w:t>
      </w:r>
      <w:r w:rsidR="00E83D32" w:rsidRPr="00CB13A8">
        <w:rPr>
          <w:rFonts w:ascii="PT Astra Serif" w:hAnsi="PT Astra Serif"/>
          <w:lang w:val="en-US"/>
        </w:rPr>
        <w:t>V</w:t>
      </w:r>
      <w:r w:rsidR="00B2316D" w:rsidRPr="00CB13A8">
        <w:rPr>
          <w:rFonts w:ascii="PT Astra Serif" w:hAnsi="PT Astra Serif"/>
          <w:lang w:val="en-US"/>
        </w:rPr>
        <w:t>I</w:t>
      </w:r>
      <w:r w:rsidR="00767713" w:rsidRPr="00CB13A8">
        <w:rPr>
          <w:rFonts w:ascii="PT Astra Serif" w:hAnsi="PT Astra Serif"/>
          <w:lang w:val="en-US"/>
        </w:rPr>
        <w:t>I</w:t>
      </w:r>
      <w:r w:rsidRPr="00CB13A8">
        <w:rPr>
          <w:rFonts w:ascii="PT Astra Serif" w:hAnsi="PT Astra Serif"/>
        </w:rPr>
        <w:t xml:space="preserve"> городской научно-практической конференции молодых ученых </w:t>
      </w:r>
    </w:p>
    <w:p w:rsidR="007E1151" w:rsidRPr="00CB13A8" w:rsidRDefault="007E1151" w:rsidP="00D84957">
      <w:pPr>
        <w:rPr>
          <w:rFonts w:ascii="PT Astra Serif" w:hAnsi="PT Astra Serif"/>
        </w:rPr>
      </w:pPr>
      <w:r w:rsidRPr="00CB13A8">
        <w:rPr>
          <w:rFonts w:ascii="PT Astra Serif" w:hAnsi="PT Astra Serif"/>
        </w:rPr>
        <w:t>«Молодежь</w:t>
      </w:r>
      <w:r w:rsidR="000528F7" w:rsidRPr="00CB13A8">
        <w:rPr>
          <w:rFonts w:ascii="PT Astra Serif" w:hAnsi="PT Astra Serif"/>
        </w:rPr>
        <w:t xml:space="preserve"> </w:t>
      </w:r>
      <w:r w:rsidRPr="00CB13A8">
        <w:rPr>
          <w:rFonts w:ascii="PT Astra Serif" w:hAnsi="PT Astra Serif"/>
        </w:rPr>
        <w:t>-</w:t>
      </w:r>
      <w:r w:rsidR="000528F7" w:rsidRPr="00CB13A8">
        <w:rPr>
          <w:rFonts w:ascii="PT Astra Serif" w:hAnsi="PT Astra Serif"/>
        </w:rPr>
        <w:t xml:space="preserve"> </w:t>
      </w:r>
      <w:r w:rsidRPr="00CB13A8">
        <w:rPr>
          <w:rFonts w:ascii="PT Astra Serif" w:hAnsi="PT Astra Serif"/>
        </w:rPr>
        <w:t>Барнаулу»</w:t>
      </w:r>
    </w:p>
    <w:p w:rsidR="007E1151" w:rsidRPr="00CB13A8" w:rsidRDefault="00167711" w:rsidP="007A15AE">
      <w:pPr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 xml:space="preserve">Состав бюро секции: </w:t>
      </w:r>
      <w:r w:rsidR="00521B28" w:rsidRPr="00CB13A8">
        <w:rPr>
          <w:rFonts w:ascii="PT Astra Serif" w:hAnsi="PT Astra Serif"/>
        </w:rPr>
        <w:t>Руководитель секции</w:t>
      </w:r>
      <w:r w:rsidR="007A15AE" w:rsidRPr="00CB13A8">
        <w:rPr>
          <w:rFonts w:ascii="PT Astra Serif" w:hAnsi="PT Astra Serif"/>
        </w:rPr>
        <w:t xml:space="preserve"> </w:t>
      </w:r>
      <w:r w:rsidRPr="00CB13A8">
        <w:rPr>
          <w:rFonts w:ascii="PT Astra Serif" w:hAnsi="PT Astra Serif"/>
          <w:b/>
        </w:rPr>
        <w:t>_____________</w:t>
      </w:r>
      <w:r w:rsidR="00521B28" w:rsidRPr="00CB13A8">
        <w:rPr>
          <w:rFonts w:ascii="PT Astra Serif" w:hAnsi="PT Astra Serif"/>
          <w:b/>
        </w:rPr>
        <w:t>_________________________</w:t>
      </w:r>
    </w:p>
    <w:p w:rsidR="00AE1E74" w:rsidRPr="00CB13A8" w:rsidRDefault="00521B28" w:rsidP="007A15AE">
      <w:pPr>
        <w:ind w:left="2268"/>
        <w:rPr>
          <w:rFonts w:ascii="PT Astra Serif" w:hAnsi="PT Astra Serif"/>
          <w:b/>
        </w:rPr>
      </w:pPr>
      <w:r w:rsidRPr="00CB13A8">
        <w:rPr>
          <w:rFonts w:ascii="PT Astra Serif" w:hAnsi="PT Astra Serif"/>
        </w:rPr>
        <w:t xml:space="preserve">   </w:t>
      </w:r>
      <w:r w:rsidR="00AE1E74" w:rsidRPr="00CB13A8">
        <w:rPr>
          <w:rFonts w:ascii="PT Astra Serif" w:hAnsi="PT Astra Serif"/>
        </w:rPr>
        <w:t>Член</w:t>
      </w:r>
      <w:r w:rsidR="007A15AE" w:rsidRPr="00CB13A8">
        <w:rPr>
          <w:rFonts w:ascii="PT Astra Serif" w:hAnsi="PT Astra Serif"/>
        </w:rPr>
        <w:t>ы</w:t>
      </w:r>
      <w:r w:rsidRPr="00CB13A8">
        <w:rPr>
          <w:rFonts w:ascii="PT Astra Serif" w:hAnsi="PT Astra Serif"/>
        </w:rPr>
        <w:t xml:space="preserve"> бюро секции  </w:t>
      </w:r>
      <w:r w:rsidRPr="00CB13A8">
        <w:rPr>
          <w:rFonts w:ascii="PT Astra Serif" w:hAnsi="PT Astra Serif"/>
          <w:b/>
        </w:rPr>
        <w:t>_</w:t>
      </w:r>
      <w:r w:rsidR="007A15AE" w:rsidRPr="00CB13A8">
        <w:rPr>
          <w:rFonts w:ascii="PT Astra Serif" w:hAnsi="PT Astra Serif"/>
          <w:b/>
        </w:rPr>
        <w:t>_____________________________________</w:t>
      </w:r>
    </w:p>
    <w:p w:rsidR="007A15AE" w:rsidRPr="00CB13A8" w:rsidRDefault="00521B28" w:rsidP="00521B28">
      <w:pPr>
        <w:tabs>
          <w:tab w:val="left" w:pos="3828"/>
        </w:tabs>
        <w:ind w:left="4253"/>
        <w:rPr>
          <w:rFonts w:ascii="PT Astra Serif" w:hAnsi="PT Astra Serif"/>
        </w:rPr>
      </w:pPr>
      <w:r w:rsidRPr="00CB13A8">
        <w:rPr>
          <w:rFonts w:ascii="PT Astra Serif" w:hAnsi="PT Astra Serif"/>
          <w:b/>
        </w:rPr>
        <w:t xml:space="preserve">      _</w:t>
      </w:r>
      <w:r w:rsidR="007A15AE" w:rsidRPr="00CB13A8">
        <w:rPr>
          <w:rFonts w:ascii="PT Astra Serif" w:hAnsi="PT Astra Serif"/>
          <w:b/>
        </w:rPr>
        <w:t>_____________________________________</w:t>
      </w:r>
    </w:p>
    <w:p w:rsidR="007E1151" w:rsidRPr="00CB13A8" w:rsidRDefault="007E1151" w:rsidP="00521B28">
      <w:pPr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Количество участников заседания:</w:t>
      </w:r>
      <w:r w:rsidR="00521B28" w:rsidRPr="00CB13A8">
        <w:rPr>
          <w:rFonts w:ascii="PT Astra Serif" w:hAnsi="PT Astra Serif"/>
          <w:b/>
        </w:rPr>
        <w:t xml:space="preserve"> </w:t>
      </w:r>
      <w:r w:rsidRPr="00CB13A8">
        <w:rPr>
          <w:rFonts w:ascii="PT Astra Serif" w:hAnsi="PT Astra Serif"/>
          <w:b/>
        </w:rPr>
        <w:t xml:space="preserve"> _____________</w:t>
      </w:r>
      <w:r w:rsidR="00521B28" w:rsidRPr="00CB13A8">
        <w:rPr>
          <w:rFonts w:ascii="PT Astra Serif" w:hAnsi="PT Astra Serif"/>
          <w:b/>
        </w:rPr>
        <w:t>______________________________</w:t>
      </w:r>
    </w:p>
    <w:p w:rsidR="007E1151" w:rsidRPr="00CB13A8" w:rsidRDefault="007E1151" w:rsidP="00D84957">
      <w:pPr>
        <w:rPr>
          <w:rFonts w:ascii="PT Astra Serif" w:hAnsi="PT Astra Serif"/>
        </w:rPr>
      </w:pPr>
      <w:r w:rsidRPr="00CB13A8">
        <w:rPr>
          <w:rFonts w:ascii="PT Astra Serif" w:hAnsi="PT Astra Serif"/>
        </w:rPr>
        <w:t>из каких о</w:t>
      </w:r>
      <w:r w:rsidR="00AE1E74" w:rsidRPr="00CB13A8">
        <w:rPr>
          <w:rFonts w:ascii="PT Astra Serif" w:hAnsi="PT Astra Serif"/>
        </w:rPr>
        <w:t xml:space="preserve">рганизаций (вузов, ссузов, НИИ, </w:t>
      </w:r>
      <w:r w:rsidRPr="00CB13A8">
        <w:rPr>
          <w:rFonts w:ascii="PT Astra Serif" w:hAnsi="PT Astra Serif"/>
        </w:rPr>
        <w:t>др.)</w:t>
      </w:r>
      <w:r w:rsidR="00AE1E74" w:rsidRPr="00CB13A8">
        <w:rPr>
          <w:rFonts w:ascii="PT Astra Serif" w:hAnsi="PT Astra Serif"/>
        </w:rPr>
        <w:t xml:space="preserve"> </w:t>
      </w:r>
      <w:r w:rsidRPr="00CB13A8">
        <w:rPr>
          <w:rFonts w:ascii="PT Astra Serif" w:hAnsi="PT Astra Serif"/>
        </w:rPr>
        <w:t>_____________________________________________</w:t>
      </w:r>
      <w:r w:rsidR="00521B28" w:rsidRPr="00CB13A8">
        <w:rPr>
          <w:rFonts w:ascii="PT Astra Serif" w:hAnsi="PT Astra Serif"/>
        </w:rPr>
        <w:t>_______________________________</w:t>
      </w:r>
    </w:p>
    <w:p w:rsidR="007E1151" w:rsidRPr="00CB13A8" w:rsidRDefault="007E1151" w:rsidP="00D84957">
      <w:pPr>
        <w:rPr>
          <w:rFonts w:ascii="PT Astra Serif" w:hAnsi="PT Astra Serif"/>
        </w:rPr>
      </w:pPr>
    </w:p>
    <w:p w:rsidR="007E1151" w:rsidRPr="00CB13A8" w:rsidRDefault="007E1151" w:rsidP="00D84957">
      <w:pPr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 xml:space="preserve">Количество докладов прочитанных на заседании: </w:t>
      </w:r>
      <w:r w:rsidR="00521B28" w:rsidRPr="00CB13A8">
        <w:rPr>
          <w:rFonts w:ascii="PT Astra Serif" w:hAnsi="PT Astra Serif"/>
          <w:b/>
        </w:rPr>
        <w:t>______________________________</w:t>
      </w:r>
    </w:p>
    <w:p w:rsidR="007E1151" w:rsidRPr="00CB13A8" w:rsidRDefault="007E1151" w:rsidP="00D84957">
      <w:pPr>
        <w:ind w:left="360"/>
        <w:jc w:val="center"/>
        <w:rPr>
          <w:rFonts w:ascii="PT Astra Serif" w:hAnsi="PT Astra Serif"/>
          <w:b/>
        </w:rPr>
      </w:pPr>
    </w:p>
    <w:p w:rsidR="007E1151" w:rsidRPr="00CB13A8" w:rsidRDefault="007E1151" w:rsidP="00D84957">
      <w:pPr>
        <w:ind w:left="360"/>
        <w:jc w:val="center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Докладчики, представленные к награждению за лучший научный доклад</w:t>
      </w:r>
    </w:p>
    <w:p w:rsidR="007E1151" w:rsidRPr="00CB13A8" w:rsidRDefault="007E1151" w:rsidP="00D84957">
      <w:pPr>
        <w:ind w:left="360" w:hanging="360"/>
        <w:jc w:val="center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 xml:space="preserve">(Ф.И.О., статус (студент, аспирант, др.), сокращенное название </w:t>
      </w:r>
      <w:r w:rsidR="00521B28" w:rsidRPr="00CB13A8">
        <w:rPr>
          <w:rFonts w:ascii="PT Astra Serif" w:hAnsi="PT Astra Serif"/>
          <w:b/>
        </w:rPr>
        <w:t>организации</w:t>
      </w:r>
      <w:r w:rsidR="004A02A4" w:rsidRPr="00CB13A8">
        <w:rPr>
          <w:rFonts w:ascii="PT Astra Serif" w:hAnsi="PT Astra Serif"/>
          <w:b/>
        </w:rPr>
        <w:t>, дата рождения</w:t>
      </w:r>
      <w:r w:rsidRPr="00CB13A8">
        <w:rPr>
          <w:rFonts w:ascii="PT Astra Serif" w:hAnsi="PT Astra Serif"/>
          <w:b/>
        </w:rPr>
        <w:t>):</w:t>
      </w:r>
    </w:p>
    <w:p w:rsidR="007E1151" w:rsidRPr="00CB13A8" w:rsidRDefault="007E1151" w:rsidP="00D84957">
      <w:pPr>
        <w:ind w:left="360" w:hanging="360"/>
        <w:rPr>
          <w:rFonts w:ascii="PT Astra Serif" w:hAnsi="PT Astra Serif"/>
        </w:rPr>
      </w:pPr>
    </w:p>
    <w:p w:rsidR="002370FF" w:rsidRPr="00CB13A8" w:rsidRDefault="008E5B2E" w:rsidP="00D84957">
      <w:pPr>
        <w:ind w:left="360" w:hanging="360"/>
        <w:rPr>
          <w:rFonts w:ascii="PT Astra Serif" w:hAnsi="PT Astra Serif"/>
        </w:rPr>
      </w:pPr>
      <w:r w:rsidRPr="00CB13A8">
        <w:rPr>
          <w:rFonts w:ascii="PT Astra Serif" w:hAnsi="PT Astra Serif"/>
        </w:rPr>
        <w:t>Пример заполнения призеров секции:</w:t>
      </w:r>
    </w:p>
    <w:tbl>
      <w:tblPr>
        <w:tblStyle w:val="af"/>
        <w:tblW w:w="10060" w:type="dxa"/>
        <w:tblInd w:w="-431" w:type="dxa"/>
        <w:tblLook w:val="04A0" w:firstRow="1" w:lastRow="0" w:firstColumn="1" w:lastColumn="0" w:noHBand="0" w:noVBand="1"/>
      </w:tblPr>
      <w:tblGrid>
        <w:gridCol w:w="879"/>
        <w:gridCol w:w="2205"/>
        <w:gridCol w:w="2979"/>
        <w:gridCol w:w="3997"/>
      </w:tblGrid>
      <w:tr w:rsidR="008E5B2E" w:rsidRPr="00CB13A8" w:rsidTr="008E5B2E">
        <w:trPr>
          <w:trHeight w:val="420"/>
        </w:trPr>
        <w:tc>
          <w:tcPr>
            <w:tcW w:w="615" w:type="dxa"/>
            <w:vMerge w:val="restart"/>
            <w:vAlign w:val="center"/>
          </w:tcPr>
          <w:p w:rsidR="00D0245D" w:rsidRPr="00CB13A8" w:rsidRDefault="008E5B2E" w:rsidP="00C338B9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B13A8">
              <w:rPr>
                <w:rFonts w:ascii="PT Astra Serif" w:hAnsi="PT Astra Serif"/>
                <w:sz w:val="20"/>
                <w:szCs w:val="20"/>
                <w:lang w:val="en-US"/>
              </w:rPr>
              <w:t>36</w:t>
            </w:r>
          </w:p>
          <w:p w:rsidR="008E5B2E" w:rsidRPr="00CB13A8" w:rsidRDefault="00D0245D" w:rsidP="00C338B9">
            <w:pPr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(№ секции)</w:t>
            </w:r>
          </w:p>
        </w:tc>
        <w:tc>
          <w:tcPr>
            <w:tcW w:w="9445" w:type="dxa"/>
            <w:gridSpan w:val="3"/>
            <w:vAlign w:val="center"/>
          </w:tcPr>
          <w:p w:rsidR="008E5B2E" w:rsidRPr="00CB13A8" w:rsidRDefault="008E5B2E" w:rsidP="00F50A15">
            <w:pPr>
              <w:autoSpaceDE w:val="0"/>
              <w:autoSpaceDN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b/>
                <w:sz w:val="20"/>
                <w:szCs w:val="20"/>
              </w:rPr>
              <w:t>Агроэкономические аспекты развития г</w:t>
            </w:r>
            <w:r w:rsidR="00F50A15" w:rsidRPr="00CB13A8">
              <w:rPr>
                <w:rFonts w:ascii="PT Astra Serif" w:hAnsi="PT Astra Serif"/>
                <w:b/>
                <w:sz w:val="20"/>
                <w:szCs w:val="20"/>
              </w:rPr>
              <w:t>орода</w:t>
            </w:r>
            <w:r w:rsidRPr="00CB13A8">
              <w:rPr>
                <w:rFonts w:ascii="PT Astra Serif" w:hAnsi="PT Astra Serif"/>
                <w:b/>
                <w:sz w:val="20"/>
                <w:szCs w:val="20"/>
              </w:rPr>
              <w:t xml:space="preserve"> Барнаула</w:t>
            </w:r>
          </w:p>
        </w:tc>
      </w:tr>
      <w:tr w:rsidR="008E5B2E" w:rsidRPr="00CB13A8" w:rsidTr="004A02A4">
        <w:trPr>
          <w:trHeight w:val="594"/>
        </w:trPr>
        <w:tc>
          <w:tcPr>
            <w:tcW w:w="615" w:type="dxa"/>
            <w:vMerge/>
            <w:vAlign w:val="center"/>
          </w:tcPr>
          <w:p w:rsidR="008E5B2E" w:rsidRPr="00CB13A8" w:rsidRDefault="008E5B2E" w:rsidP="00C338B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3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 xml:space="preserve">Макеева Вероника Георгиевна </w:t>
            </w:r>
          </w:p>
          <w:p w:rsidR="001F6502" w:rsidRPr="00CB13A8" w:rsidRDefault="001F6502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(дата рождения – 12.12.2000)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 xml:space="preserve">студентка </w:t>
            </w:r>
            <w:r w:rsidRPr="00CB13A8">
              <w:rPr>
                <w:rStyle w:val="af3"/>
                <w:rFonts w:ascii="PT Astra Serif" w:hAnsi="PT Astra Serif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  <w:tr w:rsidR="008E5B2E" w:rsidRPr="00CB13A8" w:rsidTr="004A02A4">
        <w:trPr>
          <w:trHeight w:val="561"/>
        </w:trPr>
        <w:tc>
          <w:tcPr>
            <w:tcW w:w="615" w:type="dxa"/>
            <w:vMerge/>
            <w:vAlign w:val="center"/>
          </w:tcPr>
          <w:p w:rsidR="008E5B2E" w:rsidRPr="00CB13A8" w:rsidRDefault="008E5B2E" w:rsidP="00C338B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2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Рыболова Юлия Александровна</w:t>
            </w:r>
          </w:p>
          <w:p w:rsidR="001F6502" w:rsidRPr="00CB13A8" w:rsidRDefault="001F6502" w:rsidP="003178EA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(дата рождения – 1</w:t>
            </w:r>
            <w:r w:rsidR="003178EA" w:rsidRPr="00CB13A8">
              <w:rPr>
                <w:rFonts w:ascii="PT Astra Serif" w:hAnsi="PT Astra Serif"/>
                <w:sz w:val="20"/>
                <w:szCs w:val="20"/>
              </w:rPr>
              <w:t>1</w:t>
            </w:r>
            <w:r w:rsidRPr="00CB13A8">
              <w:rPr>
                <w:rFonts w:ascii="PT Astra Serif" w:hAnsi="PT Astra Serif"/>
                <w:sz w:val="20"/>
                <w:szCs w:val="20"/>
              </w:rPr>
              <w:t>.1</w:t>
            </w:r>
            <w:r w:rsidR="003178EA" w:rsidRPr="00CB13A8">
              <w:rPr>
                <w:rFonts w:ascii="PT Astra Serif" w:hAnsi="PT Astra Serif"/>
                <w:sz w:val="20"/>
                <w:szCs w:val="20"/>
              </w:rPr>
              <w:t>1</w:t>
            </w:r>
            <w:r w:rsidRPr="00CB13A8">
              <w:rPr>
                <w:rFonts w:ascii="PT Astra Serif" w:hAnsi="PT Astra Serif"/>
                <w:sz w:val="20"/>
                <w:szCs w:val="20"/>
              </w:rPr>
              <w:t>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CB13A8" w:rsidRDefault="00D0775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аспирантка</w:t>
            </w:r>
            <w:r w:rsidR="008E5B2E" w:rsidRPr="00CB13A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8E5B2E" w:rsidRPr="00CB13A8">
              <w:rPr>
                <w:rStyle w:val="af3"/>
                <w:rFonts w:ascii="PT Astra Serif" w:hAnsi="PT Astra Serif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  <w:tr w:rsidR="008E5B2E" w:rsidRPr="00CB13A8" w:rsidTr="004A02A4">
        <w:trPr>
          <w:trHeight w:val="556"/>
        </w:trPr>
        <w:tc>
          <w:tcPr>
            <w:tcW w:w="615" w:type="dxa"/>
            <w:vMerge/>
            <w:vAlign w:val="center"/>
          </w:tcPr>
          <w:p w:rsidR="008E5B2E" w:rsidRPr="00CB13A8" w:rsidRDefault="008E5B2E" w:rsidP="00C338B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1 место</w:t>
            </w: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:rsidR="008E5B2E" w:rsidRPr="00CB13A8" w:rsidRDefault="008E5B2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Павликова Алёна Владимировна</w:t>
            </w:r>
          </w:p>
          <w:p w:rsidR="001F6502" w:rsidRPr="00CB13A8" w:rsidRDefault="001F6502" w:rsidP="003178EA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(дата рождения – 1</w:t>
            </w:r>
            <w:r w:rsidR="003178EA" w:rsidRPr="00CB13A8">
              <w:rPr>
                <w:rFonts w:ascii="PT Astra Serif" w:hAnsi="PT Astra Serif"/>
                <w:sz w:val="20"/>
                <w:szCs w:val="20"/>
              </w:rPr>
              <w:t>0</w:t>
            </w:r>
            <w:r w:rsidRPr="00CB13A8">
              <w:rPr>
                <w:rFonts w:ascii="PT Astra Serif" w:hAnsi="PT Astra Serif"/>
                <w:sz w:val="20"/>
                <w:szCs w:val="20"/>
              </w:rPr>
              <w:t>.1</w:t>
            </w:r>
            <w:r w:rsidR="003178EA" w:rsidRPr="00CB13A8">
              <w:rPr>
                <w:rFonts w:ascii="PT Astra Serif" w:hAnsi="PT Astra Serif"/>
                <w:sz w:val="20"/>
                <w:szCs w:val="20"/>
              </w:rPr>
              <w:t>0</w:t>
            </w:r>
            <w:r w:rsidRPr="00CB13A8">
              <w:rPr>
                <w:rFonts w:ascii="PT Astra Serif" w:hAnsi="PT Astra Serif"/>
                <w:sz w:val="20"/>
                <w:szCs w:val="20"/>
              </w:rPr>
              <w:t>.2000)</w:t>
            </w:r>
          </w:p>
        </w:tc>
        <w:tc>
          <w:tcPr>
            <w:tcW w:w="4113" w:type="dxa"/>
            <w:shd w:val="clear" w:color="auto" w:fill="FFFFFF" w:themeFill="background1"/>
            <w:vAlign w:val="center"/>
          </w:tcPr>
          <w:p w:rsidR="008E5B2E" w:rsidRPr="00CB13A8" w:rsidRDefault="00D0775E" w:rsidP="00C338B9">
            <w:pPr>
              <w:autoSpaceDE w:val="0"/>
              <w:autoSpaceDN w:val="0"/>
              <w:rPr>
                <w:rFonts w:ascii="PT Astra Serif" w:hAnsi="PT Astra Serif"/>
                <w:sz w:val="20"/>
                <w:szCs w:val="20"/>
              </w:rPr>
            </w:pPr>
            <w:r w:rsidRPr="00CB13A8">
              <w:rPr>
                <w:rFonts w:ascii="PT Astra Serif" w:hAnsi="PT Astra Serif"/>
                <w:sz w:val="20"/>
                <w:szCs w:val="20"/>
              </w:rPr>
              <w:t>соискатель</w:t>
            </w:r>
            <w:r w:rsidR="008E5B2E" w:rsidRPr="00CB13A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8E5B2E" w:rsidRPr="00CB13A8">
              <w:rPr>
                <w:rStyle w:val="af3"/>
                <w:rFonts w:ascii="PT Astra Serif" w:hAnsi="PT Astra Serif"/>
                <w:b w:val="0"/>
                <w:color w:val="000000"/>
                <w:sz w:val="20"/>
                <w:szCs w:val="20"/>
              </w:rPr>
              <w:t>ФГБОУ ВО «Алтайский государственный аграрный университет»</w:t>
            </w:r>
          </w:p>
        </w:tc>
      </w:tr>
    </w:tbl>
    <w:p w:rsidR="00D0775E" w:rsidRPr="00CB13A8" w:rsidRDefault="00D0775E" w:rsidP="00D84957">
      <w:pPr>
        <w:ind w:left="360"/>
        <w:jc w:val="center"/>
        <w:rPr>
          <w:rFonts w:ascii="PT Astra Serif" w:hAnsi="PT Astra Serif"/>
          <w:b/>
        </w:rPr>
      </w:pPr>
    </w:p>
    <w:p w:rsidR="007E1151" w:rsidRPr="00CB13A8" w:rsidRDefault="00521B28" w:rsidP="00D84957">
      <w:pPr>
        <w:ind w:left="360"/>
        <w:jc w:val="center"/>
        <w:rPr>
          <w:rFonts w:ascii="PT Astra Serif" w:hAnsi="PT Astra Serif"/>
          <w:i/>
        </w:rPr>
      </w:pPr>
      <w:r w:rsidRPr="00CB13A8">
        <w:rPr>
          <w:rFonts w:ascii="PT Astra Serif" w:hAnsi="PT Astra Serif"/>
          <w:i/>
        </w:rPr>
        <w:t>Докладчики</w:t>
      </w:r>
      <w:r w:rsidR="007E1151" w:rsidRPr="00CB13A8">
        <w:rPr>
          <w:rFonts w:ascii="PT Astra Serif" w:hAnsi="PT Astra Serif"/>
          <w:i/>
        </w:rPr>
        <w:t>, чьи работы</w:t>
      </w:r>
    </w:p>
    <w:p w:rsidR="007E1151" w:rsidRPr="00CB13A8" w:rsidRDefault="007E1151" w:rsidP="00D84957">
      <w:pPr>
        <w:ind w:left="360"/>
        <w:jc w:val="center"/>
        <w:rPr>
          <w:rFonts w:ascii="PT Astra Serif" w:hAnsi="PT Astra Serif"/>
          <w:i/>
        </w:rPr>
      </w:pPr>
      <w:r w:rsidRPr="00CB13A8">
        <w:rPr>
          <w:rFonts w:ascii="PT Astra Serif" w:hAnsi="PT Astra Serif"/>
          <w:i/>
        </w:rPr>
        <w:t xml:space="preserve">рекомендованы к публикации в сборнике материалов конференции </w:t>
      </w:r>
    </w:p>
    <w:p w:rsidR="007E1151" w:rsidRPr="00CB13A8" w:rsidRDefault="00521B28" w:rsidP="00521B28">
      <w:pPr>
        <w:ind w:left="360" w:hanging="360"/>
        <w:jc w:val="center"/>
        <w:rPr>
          <w:rFonts w:ascii="PT Astra Serif" w:hAnsi="PT Astra Serif"/>
          <w:i/>
        </w:rPr>
      </w:pPr>
      <w:r w:rsidRPr="00CB13A8">
        <w:rPr>
          <w:rFonts w:ascii="PT Astra Serif" w:hAnsi="PT Astra Serif"/>
          <w:i/>
        </w:rPr>
        <w:t>(Ф.И.О., статус (студент, аспирант, др.), сокращенное название организации):</w:t>
      </w:r>
    </w:p>
    <w:p w:rsidR="007E1151" w:rsidRPr="00CB13A8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___________________</w:t>
      </w:r>
    </w:p>
    <w:p w:rsidR="007E1151" w:rsidRPr="00CB13A8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___________________</w:t>
      </w:r>
    </w:p>
    <w:p w:rsidR="007E1151" w:rsidRPr="00CB13A8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___________________</w:t>
      </w:r>
    </w:p>
    <w:p w:rsidR="007E1151" w:rsidRPr="00CB13A8" w:rsidRDefault="007E1151" w:rsidP="00D84957">
      <w:pPr>
        <w:pStyle w:val="10"/>
        <w:numPr>
          <w:ilvl w:val="0"/>
          <w:numId w:val="17"/>
        </w:numPr>
        <w:tabs>
          <w:tab w:val="clear" w:pos="1080"/>
          <w:tab w:val="num" w:pos="284"/>
        </w:tabs>
        <w:ind w:hanging="1080"/>
        <w:jc w:val="both"/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___________________</w:t>
      </w:r>
    </w:p>
    <w:p w:rsidR="007E1151" w:rsidRPr="00CB13A8" w:rsidRDefault="007E1151" w:rsidP="00D84957">
      <w:pPr>
        <w:ind w:hanging="360"/>
        <w:jc w:val="right"/>
        <w:rPr>
          <w:rFonts w:ascii="PT Astra Serif" w:hAnsi="PT Astra Serif"/>
          <w:b/>
        </w:rPr>
      </w:pPr>
    </w:p>
    <w:p w:rsidR="007E1151" w:rsidRPr="00CB13A8" w:rsidRDefault="007E1151" w:rsidP="00D84957">
      <w:pPr>
        <w:ind w:hanging="360"/>
        <w:rPr>
          <w:rFonts w:ascii="PT Astra Serif" w:hAnsi="PT Astra Serif"/>
          <w:b/>
        </w:rPr>
      </w:pPr>
    </w:p>
    <w:p w:rsidR="007E1151" w:rsidRPr="00CB13A8" w:rsidRDefault="00521B28" w:rsidP="00521B28">
      <w:pPr>
        <w:rPr>
          <w:rFonts w:ascii="PT Astra Serif" w:hAnsi="PT Astra Serif"/>
          <w:b/>
        </w:rPr>
      </w:pPr>
      <w:r w:rsidRPr="00CB13A8">
        <w:rPr>
          <w:rFonts w:ascii="PT Astra Serif" w:hAnsi="PT Astra Serif"/>
          <w:b/>
        </w:rPr>
        <w:t>Руководитель секции</w:t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Pr="00CB13A8">
        <w:rPr>
          <w:rFonts w:ascii="PT Astra Serif" w:hAnsi="PT Astra Serif"/>
          <w:b/>
        </w:rPr>
        <w:tab/>
      </w:r>
      <w:r w:rsidR="007E1151" w:rsidRPr="00CB13A8">
        <w:rPr>
          <w:rFonts w:ascii="PT Astra Serif" w:hAnsi="PT Astra Serif"/>
          <w:b/>
        </w:rPr>
        <w:t>ФИО</w:t>
      </w:r>
    </w:p>
    <w:p w:rsidR="007E1151" w:rsidRPr="00CB13A8" w:rsidRDefault="007E1151" w:rsidP="00D84957">
      <w:pPr>
        <w:ind w:hanging="360"/>
        <w:rPr>
          <w:rFonts w:ascii="PT Astra Serif" w:hAnsi="PT Astra Serif"/>
          <w:i/>
        </w:rPr>
      </w:pP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</w:r>
      <w:r w:rsidRPr="00CB13A8">
        <w:rPr>
          <w:rFonts w:ascii="PT Astra Serif" w:hAnsi="PT Astra Serif"/>
          <w:i/>
        </w:rPr>
        <w:tab/>
        <w:t>(подпись)</w:t>
      </w:r>
    </w:p>
    <w:p w:rsidR="007E1151" w:rsidRPr="00CB13A8" w:rsidRDefault="007E1151" w:rsidP="00D84957">
      <w:pPr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</w:p>
    <w:p w:rsidR="007E1151" w:rsidRPr="00CB13A8" w:rsidRDefault="007E1151" w:rsidP="00D84957">
      <w:pPr>
        <w:ind w:firstLine="720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CB13A8">
        <w:rPr>
          <w:rFonts w:ascii="PT Astra Serif" w:hAnsi="PT Astra Serif"/>
          <w:sz w:val="28"/>
          <w:szCs w:val="28"/>
        </w:rPr>
        <w:t xml:space="preserve">* </w:t>
      </w:r>
      <w:r w:rsidR="00803C13" w:rsidRPr="00CB13A8">
        <w:rPr>
          <w:rFonts w:ascii="PT Astra Serif" w:hAnsi="PT Astra Serif"/>
          <w:sz w:val="28"/>
          <w:szCs w:val="28"/>
        </w:rPr>
        <w:t>Отчет п</w:t>
      </w:r>
      <w:r w:rsidRPr="00CB13A8">
        <w:rPr>
          <w:rFonts w:ascii="PT Astra Serif" w:hAnsi="PT Astra Serif"/>
          <w:sz w:val="28"/>
          <w:szCs w:val="28"/>
        </w:rPr>
        <w:t>редставляется в комитет по</w:t>
      </w:r>
      <w:r w:rsidR="006D2F21" w:rsidRPr="00CB13A8">
        <w:rPr>
          <w:rFonts w:ascii="PT Astra Serif" w:hAnsi="PT Astra Serif"/>
          <w:sz w:val="28"/>
          <w:szCs w:val="28"/>
        </w:rPr>
        <w:t xml:space="preserve"> делам молодежи администрации     города </w:t>
      </w:r>
      <w:r w:rsidRPr="00CB13A8">
        <w:rPr>
          <w:rFonts w:ascii="PT Astra Serif" w:hAnsi="PT Astra Serif"/>
          <w:sz w:val="28"/>
          <w:szCs w:val="28"/>
        </w:rPr>
        <w:t>Барнаула (</w:t>
      </w:r>
      <w:r w:rsidR="000B20E2" w:rsidRPr="00CB13A8">
        <w:rPr>
          <w:rFonts w:ascii="PT Astra Serif" w:hAnsi="PT Astra Serif"/>
          <w:sz w:val="28"/>
          <w:szCs w:val="28"/>
        </w:rPr>
        <w:t>на адрес электронной почты:</w:t>
      </w:r>
      <w:r w:rsidRPr="00CB13A8">
        <w:rPr>
          <w:rFonts w:ascii="PT Astra Serif" w:hAnsi="PT Astra Serif"/>
          <w:sz w:val="28"/>
          <w:szCs w:val="28"/>
        </w:rPr>
        <w:t xml:space="preserve"> </w:t>
      </w:r>
      <w:hyperlink r:id="rId12" w:history="1">
        <w:r w:rsidR="002357DE" w:rsidRPr="00CB13A8">
          <w:rPr>
            <w:rStyle w:val="a9"/>
            <w:rFonts w:ascii="PT Astra Serif" w:hAnsi="PT Astra Serif"/>
            <w:sz w:val="28"/>
            <w:szCs w:val="28"/>
            <w:lang w:val="en-US"/>
          </w:rPr>
          <w:t>kdm</w:t>
        </w:r>
        <w:r w:rsidR="002357DE" w:rsidRPr="00CB13A8">
          <w:rPr>
            <w:rStyle w:val="a9"/>
            <w:rFonts w:ascii="PT Astra Serif" w:hAnsi="PT Astra Serif"/>
            <w:sz w:val="28"/>
            <w:szCs w:val="28"/>
          </w:rPr>
          <w:t>-</w:t>
        </w:r>
        <w:r w:rsidR="002357DE" w:rsidRPr="00CB13A8">
          <w:rPr>
            <w:rStyle w:val="a9"/>
            <w:rFonts w:ascii="PT Astra Serif" w:hAnsi="PT Astra Serif"/>
            <w:sz w:val="28"/>
            <w:szCs w:val="28"/>
            <w:lang w:val="en-US"/>
          </w:rPr>
          <w:t>mol</w:t>
        </w:r>
        <w:r w:rsidR="002357DE" w:rsidRPr="00CB13A8">
          <w:rPr>
            <w:rStyle w:val="a9"/>
            <w:rFonts w:ascii="PT Astra Serif" w:hAnsi="PT Astra Serif"/>
            <w:sz w:val="28"/>
            <w:szCs w:val="28"/>
          </w:rPr>
          <w:t>2@</w:t>
        </w:r>
        <w:r w:rsidR="002357DE" w:rsidRPr="00CB13A8">
          <w:rPr>
            <w:rStyle w:val="a9"/>
            <w:rFonts w:ascii="PT Astra Serif" w:hAnsi="PT Astra Serif"/>
            <w:sz w:val="28"/>
            <w:szCs w:val="28"/>
            <w:lang w:val="en-US"/>
          </w:rPr>
          <w:t>barnaul</w:t>
        </w:r>
        <w:r w:rsidR="002357DE" w:rsidRPr="00CB13A8">
          <w:rPr>
            <w:rStyle w:val="a9"/>
            <w:rFonts w:ascii="PT Astra Serif" w:hAnsi="PT Astra Serif"/>
            <w:sz w:val="28"/>
            <w:szCs w:val="28"/>
          </w:rPr>
          <w:t>-</w:t>
        </w:r>
        <w:r w:rsidR="002357DE" w:rsidRPr="00CB13A8">
          <w:rPr>
            <w:rStyle w:val="a9"/>
            <w:rFonts w:ascii="PT Astra Serif" w:hAnsi="PT Astra Serif"/>
            <w:sz w:val="28"/>
            <w:szCs w:val="28"/>
            <w:lang w:val="en-US"/>
          </w:rPr>
          <w:t>adm</w:t>
        </w:r>
        <w:r w:rsidR="002357DE" w:rsidRPr="00CB13A8">
          <w:rPr>
            <w:rStyle w:val="a9"/>
            <w:rFonts w:ascii="PT Astra Serif" w:hAnsi="PT Astra Serif"/>
            <w:sz w:val="28"/>
            <w:szCs w:val="28"/>
          </w:rPr>
          <w:t>.</w:t>
        </w:r>
        <w:r w:rsidR="002357DE" w:rsidRPr="00CB13A8">
          <w:rPr>
            <w:rStyle w:val="a9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CB13A8">
        <w:rPr>
          <w:rFonts w:ascii="PT Astra Serif" w:hAnsi="PT Astra Serif"/>
          <w:sz w:val="28"/>
          <w:szCs w:val="28"/>
        </w:rPr>
        <w:t xml:space="preserve"> после окончания работы секции </w:t>
      </w:r>
      <w:r w:rsidR="00BF1C07" w:rsidRPr="00CB13A8">
        <w:rPr>
          <w:rFonts w:ascii="PT Astra Serif" w:hAnsi="PT Astra Serif"/>
          <w:sz w:val="28"/>
          <w:szCs w:val="28"/>
        </w:rPr>
        <w:t>до 1</w:t>
      </w:r>
      <w:r w:rsidR="000B20E2" w:rsidRPr="00CB13A8">
        <w:rPr>
          <w:rFonts w:ascii="PT Astra Serif" w:hAnsi="PT Astra Serif"/>
          <w:sz w:val="28"/>
          <w:szCs w:val="28"/>
        </w:rPr>
        <w:t>2</w:t>
      </w:r>
      <w:r w:rsidRPr="00CB13A8">
        <w:rPr>
          <w:rFonts w:ascii="PT Astra Serif" w:hAnsi="PT Astra Serif"/>
          <w:sz w:val="28"/>
          <w:szCs w:val="28"/>
        </w:rPr>
        <w:t xml:space="preserve">.00 часов </w:t>
      </w:r>
      <w:r w:rsidR="00FC6200" w:rsidRPr="00CB13A8">
        <w:rPr>
          <w:rFonts w:ascii="PT Astra Serif" w:hAnsi="PT Astra Serif"/>
          <w:sz w:val="28"/>
          <w:szCs w:val="28"/>
        </w:rPr>
        <w:t>не позднее</w:t>
      </w:r>
      <w:r w:rsidR="00173641" w:rsidRPr="00CB13A8">
        <w:rPr>
          <w:rFonts w:ascii="PT Astra Serif" w:hAnsi="PT Astra Serif"/>
          <w:sz w:val="28"/>
          <w:szCs w:val="28"/>
        </w:rPr>
        <w:t xml:space="preserve"> следующего рабочего дня после проведения секции. </w:t>
      </w:r>
      <w:r w:rsidR="00042D12" w:rsidRPr="00CB13A8">
        <w:rPr>
          <w:rFonts w:ascii="PT Astra Serif" w:hAnsi="PT Astra Serif"/>
          <w:sz w:val="28"/>
          <w:szCs w:val="28"/>
        </w:rPr>
        <w:t xml:space="preserve">Последний день </w:t>
      </w:r>
      <w:r w:rsidR="0048419E" w:rsidRPr="00CB13A8">
        <w:rPr>
          <w:rFonts w:ascii="PT Astra Serif" w:hAnsi="PT Astra Serif"/>
          <w:sz w:val="28"/>
          <w:szCs w:val="28"/>
        </w:rPr>
        <w:t>предоставления</w:t>
      </w:r>
      <w:r w:rsidR="00761289" w:rsidRPr="00CB13A8">
        <w:rPr>
          <w:rFonts w:ascii="PT Astra Serif" w:hAnsi="PT Astra Serif"/>
          <w:sz w:val="28"/>
          <w:szCs w:val="28"/>
        </w:rPr>
        <w:t xml:space="preserve"> отчетов</w:t>
      </w:r>
      <w:r w:rsidR="00042D12" w:rsidRPr="00CB13A8">
        <w:rPr>
          <w:rFonts w:ascii="PT Astra Serif" w:hAnsi="PT Astra Serif"/>
          <w:sz w:val="28"/>
          <w:szCs w:val="28"/>
        </w:rPr>
        <w:t xml:space="preserve"> секций </w:t>
      </w:r>
      <w:r w:rsidR="000B20E2" w:rsidRPr="00CB13A8">
        <w:rPr>
          <w:rFonts w:ascii="PT Astra Serif" w:hAnsi="PT Astra Serif"/>
          <w:sz w:val="28"/>
          <w:szCs w:val="28"/>
        </w:rPr>
        <w:t>1</w:t>
      </w:r>
      <w:r w:rsidR="004F05AA" w:rsidRPr="00CB13A8">
        <w:rPr>
          <w:rFonts w:ascii="PT Astra Serif" w:hAnsi="PT Astra Serif"/>
          <w:sz w:val="28"/>
          <w:szCs w:val="28"/>
        </w:rPr>
        <w:t>2</w:t>
      </w:r>
      <w:r w:rsidR="003934D5" w:rsidRPr="00CB13A8">
        <w:rPr>
          <w:rFonts w:ascii="PT Astra Serif" w:hAnsi="PT Astra Serif"/>
          <w:sz w:val="28"/>
          <w:szCs w:val="28"/>
        </w:rPr>
        <w:t xml:space="preserve"> ноября 202</w:t>
      </w:r>
      <w:r w:rsidR="00767713" w:rsidRPr="00CB13A8">
        <w:rPr>
          <w:rFonts w:ascii="PT Astra Serif" w:hAnsi="PT Astra Serif"/>
          <w:sz w:val="28"/>
          <w:szCs w:val="28"/>
        </w:rPr>
        <w:t>5</w:t>
      </w:r>
      <w:r w:rsidR="00F14420" w:rsidRPr="00CB13A8">
        <w:rPr>
          <w:rFonts w:ascii="PT Astra Serif" w:hAnsi="PT Astra Serif"/>
          <w:sz w:val="28"/>
          <w:szCs w:val="28"/>
        </w:rPr>
        <w:t xml:space="preserve"> года</w:t>
      </w:r>
      <w:r w:rsidRPr="00CB13A8">
        <w:rPr>
          <w:rFonts w:ascii="PT Astra Serif" w:hAnsi="PT Astra Serif"/>
          <w:sz w:val="28"/>
          <w:szCs w:val="28"/>
        </w:rPr>
        <w:t xml:space="preserve">. </w:t>
      </w:r>
    </w:p>
    <w:p w:rsidR="007E1151" w:rsidRPr="00CB13A8" w:rsidRDefault="007E1151" w:rsidP="00D84957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CB13A8">
        <w:rPr>
          <w:rFonts w:ascii="PT Astra Serif" w:hAnsi="PT Astra Serif"/>
          <w:sz w:val="28"/>
          <w:szCs w:val="28"/>
        </w:rPr>
        <w:lastRenderedPageBreak/>
        <w:t xml:space="preserve">В случае не предоставления отчета диплом победителям секции </w:t>
      </w:r>
      <w:r w:rsidR="00D0245D" w:rsidRPr="00CB13A8">
        <w:rPr>
          <w:rFonts w:ascii="PT Astra Serif" w:hAnsi="PT Astra Serif"/>
          <w:sz w:val="28"/>
          <w:szCs w:val="28"/>
        </w:rPr>
        <w:br/>
      </w:r>
      <w:r w:rsidRPr="00CB13A8">
        <w:rPr>
          <w:rFonts w:ascii="PT Astra Serif" w:hAnsi="PT Astra Serif"/>
          <w:sz w:val="28"/>
          <w:szCs w:val="28"/>
        </w:rPr>
        <w:t>не оформляется.</w:t>
      </w:r>
    </w:p>
    <w:p w:rsidR="00D0245D" w:rsidRPr="00CB13A8" w:rsidRDefault="00C2467B" w:rsidP="00D84957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CB13A8">
        <w:rPr>
          <w:rFonts w:ascii="PT Astra Serif" w:hAnsi="PT Astra Serif"/>
          <w:b/>
          <w:sz w:val="28"/>
          <w:szCs w:val="28"/>
        </w:rPr>
        <w:t xml:space="preserve">!!!Отчеты необходимо направить в печатном виде во избежание ошибок при написании </w:t>
      </w:r>
      <w:r w:rsidR="00B85CBE" w:rsidRPr="00CB13A8">
        <w:rPr>
          <w:rFonts w:ascii="PT Astra Serif" w:hAnsi="PT Astra Serif"/>
          <w:b/>
          <w:sz w:val="28"/>
          <w:szCs w:val="28"/>
        </w:rPr>
        <w:t>фамилий, имен и отчеств победителей и призеров в наградных материалах.</w:t>
      </w:r>
    </w:p>
    <w:p w:rsidR="000B20E2" w:rsidRPr="00CB13A8" w:rsidRDefault="000B20E2" w:rsidP="00D84957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3160FC" w:rsidRPr="00CB13A8" w:rsidRDefault="003160FC" w:rsidP="009560D7">
      <w:pPr>
        <w:autoSpaceDE w:val="0"/>
        <w:autoSpaceDN w:val="0"/>
        <w:jc w:val="right"/>
        <w:rPr>
          <w:rFonts w:ascii="PT Astra Serif" w:hAnsi="PT Astra Serif"/>
          <w:b/>
          <w:lang w:eastAsia="ar-SA"/>
        </w:rPr>
      </w:pPr>
    </w:p>
    <w:sectPr w:rsidR="003160FC" w:rsidRPr="00CB13A8" w:rsidSect="00D84957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A8" w:rsidRDefault="00CB13A8">
      <w:r>
        <w:separator/>
      </w:r>
    </w:p>
  </w:endnote>
  <w:endnote w:type="continuationSeparator" w:id="0">
    <w:p w:rsidR="00CB13A8" w:rsidRDefault="00CB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A8" w:rsidRDefault="00CB13A8">
      <w:r>
        <w:separator/>
      </w:r>
    </w:p>
  </w:footnote>
  <w:footnote w:type="continuationSeparator" w:id="0">
    <w:p w:rsidR="00CB13A8" w:rsidRDefault="00CB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A8" w:rsidRDefault="00CB13A8" w:rsidP="0009442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B13A8" w:rsidRDefault="00CB13A8" w:rsidP="00F1442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A8" w:rsidRPr="00434D5F" w:rsidRDefault="00CB13A8">
    <w:pPr>
      <w:pStyle w:val="aa"/>
      <w:jc w:val="right"/>
      <w:rPr>
        <w:color w:val="FFFFFF" w:themeColor="background1"/>
      </w:rPr>
    </w:pPr>
    <w:r w:rsidRPr="00434D5F">
      <w:rPr>
        <w:color w:val="FFFFFF" w:themeColor="background1"/>
      </w:rPr>
      <w:fldChar w:fldCharType="begin"/>
    </w:r>
    <w:r w:rsidRPr="00434D5F">
      <w:rPr>
        <w:color w:val="FFFFFF" w:themeColor="background1"/>
      </w:rPr>
      <w:instrText xml:space="preserve"> PAGE   \* MERGEFORMAT </w:instrText>
    </w:r>
    <w:r w:rsidRPr="00434D5F">
      <w:rPr>
        <w:color w:val="FFFFFF" w:themeColor="background1"/>
      </w:rPr>
      <w:fldChar w:fldCharType="separate"/>
    </w:r>
    <w:r w:rsidR="004E3B27">
      <w:rPr>
        <w:noProof/>
        <w:color w:val="FFFFFF" w:themeColor="background1"/>
      </w:rPr>
      <w:t>1</w:t>
    </w:r>
    <w:r w:rsidRPr="00434D5F">
      <w:rPr>
        <w:noProof/>
        <w:color w:val="FFFFFF" w:themeColor="background1"/>
      </w:rPr>
      <w:fldChar w:fldCharType="end"/>
    </w:r>
  </w:p>
  <w:p w:rsidR="00CB13A8" w:rsidRDefault="00CB13A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A8" w:rsidRDefault="00CB13A8" w:rsidP="0009442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B13A8" w:rsidRDefault="00CB13A8" w:rsidP="00F14420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3A8" w:rsidRDefault="00CB13A8" w:rsidP="00E632B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990"/>
    <w:multiLevelType w:val="hybridMultilevel"/>
    <w:tmpl w:val="9B02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B07B4"/>
    <w:multiLevelType w:val="hybridMultilevel"/>
    <w:tmpl w:val="6190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17FA5"/>
    <w:multiLevelType w:val="hybridMultilevel"/>
    <w:tmpl w:val="5422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07C"/>
    <w:multiLevelType w:val="hybridMultilevel"/>
    <w:tmpl w:val="2C38E142"/>
    <w:lvl w:ilvl="0" w:tplc="0000000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125C011B"/>
    <w:multiLevelType w:val="hybridMultilevel"/>
    <w:tmpl w:val="D046AAAA"/>
    <w:lvl w:ilvl="0" w:tplc="B3BA7DDC">
      <w:start w:val="1"/>
      <w:numFmt w:val="decimal"/>
      <w:lvlText w:val="%1."/>
      <w:lvlJc w:val="left"/>
      <w:pPr>
        <w:tabs>
          <w:tab w:val="num" w:pos="2193"/>
        </w:tabs>
        <w:ind w:left="2193" w:hanging="1200"/>
      </w:pPr>
      <w:rPr>
        <w:rFonts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-4765"/>
        </w:tabs>
        <w:ind w:left="-476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4045"/>
        </w:tabs>
        <w:ind w:left="-40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3325"/>
        </w:tabs>
        <w:ind w:left="-33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-2605"/>
        </w:tabs>
        <w:ind w:left="-26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-1885"/>
        </w:tabs>
        <w:ind w:left="-18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-1165"/>
        </w:tabs>
        <w:ind w:left="-11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-445"/>
        </w:tabs>
        <w:ind w:left="-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275"/>
        </w:tabs>
        <w:ind w:left="275" w:hanging="180"/>
      </w:pPr>
      <w:rPr>
        <w:rFonts w:cs="Times New Roman"/>
      </w:rPr>
    </w:lvl>
  </w:abstractNum>
  <w:abstractNum w:abstractNumId="5" w15:restartNumberingAfterBreak="0">
    <w:nsid w:val="137775D8"/>
    <w:multiLevelType w:val="hybridMultilevel"/>
    <w:tmpl w:val="B130EF6C"/>
    <w:lvl w:ilvl="0" w:tplc="F54E5F68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2C1893"/>
    <w:multiLevelType w:val="hybridMultilevel"/>
    <w:tmpl w:val="E4F41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22D3"/>
    <w:multiLevelType w:val="multilevel"/>
    <w:tmpl w:val="54220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7466"/>
    <w:multiLevelType w:val="hybridMultilevel"/>
    <w:tmpl w:val="A1B2D0CE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1E7328"/>
    <w:multiLevelType w:val="hybridMultilevel"/>
    <w:tmpl w:val="34BEB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752B0"/>
    <w:multiLevelType w:val="hybridMultilevel"/>
    <w:tmpl w:val="DEE8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66D4B"/>
    <w:multiLevelType w:val="multilevel"/>
    <w:tmpl w:val="24D6A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3860DB6"/>
    <w:multiLevelType w:val="hybridMultilevel"/>
    <w:tmpl w:val="709447A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5A7DB1"/>
    <w:multiLevelType w:val="hybridMultilevel"/>
    <w:tmpl w:val="873C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A7CD4"/>
    <w:multiLevelType w:val="multilevel"/>
    <w:tmpl w:val="BCCC64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407CD3"/>
    <w:multiLevelType w:val="hybridMultilevel"/>
    <w:tmpl w:val="E6BE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633"/>
    <w:multiLevelType w:val="hybridMultilevel"/>
    <w:tmpl w:val="2676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8A0682"/>
    <w:multiLevelType w:val="hybridMultilevel"/>
    <w:tmpl w:val="2676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937068"/>
    <w:multiLevelType w:val="hybridMultilevel"/>
    <w:tmpl w:val="2006F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A365D"/>
    <w:multiLevelType w:val="hybridMultilevel"/>
    <w:tmpl w:val="376A6C30"/>
    <w:lvl w:ilvl="0" w:tplc="4C6E7EA0">
      <w:start w:val="14"/>
      <w:numFmt w:val="bullet"/>
      <w:lvlText w:val="-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2D54E7D"/>
    <w:multiLevelType w:val="hybridMultilevel"/>
    <w:tmpl w:val="C686A15E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7100"/>
    <w:multiLevelType w:val="hybridMultilevel"/>
    <w:tmpl w:val="BCCC6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B26C02"/>
    <w:multiLevelType w:val="hybridMultilevel"/>
    <w:tmpl w:val="E0E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B73F8"/>
    <w:multiLevelType w:val="hybridMultilevel"/>
    <w:tmpl w:val="9E74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6B7FD9"/>
    <w:multiLevelType w:val="hybridMultilevel"/>
    <w:tmpl w:val="DC262022"/>
    <w:lvl w:ilvl="0" w:tplc="F8D8F8F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B31E58"/>
    <w:multiLevelType w:val="hybridMultilevel"/>
    <w:tmpl w:val="B248161A"/>
    <w:lvl w:ilvl="0" w:tplc="F8D8F8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669E"/>
    <w:multiLevelType w:val="hybridMultilevel"/>
    <w:tmpl w:val="33C2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04D84"/>
    <w:multiLevelType w:val="multilevel"/>
    <w:tmpl w:val="79B8EAA4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E765DB8"/>
    <w:multiLevelType w:val="hybridMultilevel"/>
    <w:tmpl w:val="A68CE92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51F56C2E"/>
    <w:multiLevelType w:val="hybridMultilevel"/>
    <w:tmpl w:val="E756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F0266"/>
    <w:multiLevelType w:val="singleLevel"/>
    <w:tmpl w:val="516873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4A0090"/>
    <w:multiLevelType w:val="hybridMultilevel"/>
    <w:tmpl w:val="A68CE92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5C003D31"/>
    <w:multiLevelType w:val="hybridMultilevel"/>
    <w:tmpl w:val="79B8EA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C5979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F03BA2"/>
    <w:multiLevelType w:val="hybridMultilevel"/>
    <w:tmpl w:val="BC581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E9A0AE8"/>
    <w:multiLevelType w:val="hybridMultilevel"/>
    <w:tmpl w:val="0DC8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A1CF4"/>
    <w:multiLevelType w:val="hybridMultilevel"/>
    <w:tmpl w:val="DC3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94526"/>
    <w:multiLevelType w:val="hybridMultilevel"/>
    <w:tmpl w:val="E684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255A5"/>
    <w:multiLevelType w:val="singleLevel"/>
    <w:tmpl w:val="BEC8B0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2B64FD"/>
    <w:multiLevelType w:val="hybridMultilevel"/>
    <w:tmpl w:val="059C76F0"/>
    <w:lvl w:ilvl="0" w:tplc="811A360C">
      <w:start w:val="2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30F2C"/>
    <w:multiLevelType w:val="hybridMultilevel"/>
    <w:tmpl w:val="CFF0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DC15B74"/>
    <w:multiLevelType w:val="hybridMultilevel"/>
    <w:tmpl w:val="9BE63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270A6"/>
    <w:multiLevelType w:val="hybridMultilevel"/>
    <w:tmpl w:val="E0E6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005A3"/>
    <w:multiLevelType w:val="hybridMultilevel"/>
    <w:tmpl w:val="5A44411A"/>
    <w:lvl w:ilvl="0" w:tplc="02B2D7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1723"/>
    <w:multiLevelType w:val="multilevel"/>
    <w:tmpl w:val="E4F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272AB"/>
    <w:multiLevelType w:val="hybridMultilevel"/>
    <w:tmpl w:val="A0E6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31DDF"/>
    <w:multiLevelType w:val="hybridMultilevel"/>
    <w:tmpl w:val="435EDC6E"/>
    <w:name w:val="WW8Num1"/>
    <w:lvl w:ilvl="0" w:tplc="0000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B419A"/>
    <w:multiLevelType w:val="hybridMultilevel"/>
    <w:tmpl w:val="C90E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3"/>
  </w:num>
  <w:num w:numId="4">
    <w:abstractNumId w:val="38"/>
  </w:num>
  <w:num w:numId="5">
    <w:abstractNumId w:val="40"/>
  </w:num>
  <w:num w:numId="6">
    <w:abstractNumId w:val="19"/>
  </w:num>
  <w:num w:numId="7">
    <w:abstractNumId w:val="5"/>
  </w:num>
  <w:num w:numId="8">
    <w:abstractNumId w:val="12"/>
  </w:num>
  <w:num w:numId="9">
    <w:abstractNumId w:val="10"/>
  </w:num>
  <w:num w:numId="10">
    <w:abstractNumId w:val="42"/>
  </w:num>
  <w:num w:numId="11">
    <w:abstractNumId w:val="0"/>
  </w:num>
  <w:num w:numId="12">
    <w:abstractNumId w:val="31"/>
  </w:num>
  <w:num w:numId="13">
    <w:abstractNumId w:val="26"/>
  </w:num>
  <w:num w:numId="14">
    <w:abstractNumId w:val="16"/>
  </w:num>
  <w:num w:numId="15">
    <w:abstractNumId w:val="1"/>
  </w:num>
  <w:num w:numId="16">
    <w:abstractNumId w:val="23"/>
  </w:num>
  <w:num w:numId="17">
    <w:abstractNumId w:val="34"/>
  </w:num>
  <w:num w:numId="18">
    <w:abstractNumId w:val="46"/>
  </w:num>
  <w:num w:numId="19">
    <w:abstractNumId w:val="4"/>
  </w:num>
  <w:num w:numId="20">
    <w:abstractNumId w:val="6"/>
  </w:num>
  <w:num w:numId="21">
    <w:abstractNumId w:val="44"/>
  </w:num>
  <w:num w:numId="22">
    <w:abstractNumId w:val="25"/>
  </w:num>
  <w:num w:numId="23">
    <w:abstractNumId w:val="24"/>
  </w:num>
  <w:num w:numId="24">
    <w:abstractNumId w:val="21"/>
  </w:num>
  <w:num w:numId="25">
    <w:abstractNumId w:val="2"/>
  </w:num>
  <w:num w:numId="26">
    <w:abstractNumId w:val="32"/>
  </w:num>
  <w:num w:numId="27">
    <w:abstractNumId w:val="27"/>
  </w:num>
  <w:num w:numId="28">
    <w:abstractNumId w:val="3"/>
  </w:num>
  <w:num w:numId="29">
    <w:abstractNumId w:val="7"/>
  </w:num>
  <w:num w:numId="30">
    <w:abstractNumId w:val="20"/>
  </w:num>
  <w:num w:numId="31">
    <w:abstractNumId w:val="14"/>
  </w:num>
  <w:num w:numId="32">
    <w:abstractNumId w:val="8"/>
  </w:num>
  <w:num w:numId="33">
    <w:abstractNumId w:val="28"/>
  </w:num>
  <w:num w:numId="34">
    <w:abstractNumId w:val="36"/>
  </w:num>
  <w:num w:numId="35">
    <w:abstractNumId w:val="18"/>
  </w:num>
  <w:num w:numId="36">
    <w:abstractNumId w:val="13"/>
  </w:num>
  <w:num w:numId="37">
    <w:abstractNumId w:val="45"/>
  </w:num>
  <w:num w:numId="38">
    <w:abstractNumId w:val="35"/>
  </w:num>
  <w:num w:numId="39">
    <w:abstractNumId w:val="9"/>
  </w:num>
  <w:num w:numId="40">
    <w:abstractNumId w:val="29"/>
  </w:num>
  <w:num w:numId="41">
    <w:abstractNumId w:val="15"/>
  </w:num>
  <w:num w:numId="42">
    <w:abstractNumId w:val="17"/>
  </w:num>
  <w:num w:numId="43">
    <w:abstractNumId w:val="39"/>
  </w:num>
  <w:num w:numId="44">
    <w:abstractNumId w:val="41"/>
  </w:num>
  <w:num w:numId="45">
    <w:abstractNumId w:val="47"/>
  </w:num>
  <w:num w:numId="46">
    <w:abstractNumId w:val="2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FC"/>
    <w:rsid w:val="000010E0"/>
    <w:rsid w:val="0000330F"/>
    <w:rsid w:val="00004C1B"/>
    <w:rsid w:val="0000588F"/>
    <w:rsid w:val="000140EB"/>
    <w:rsid w:val="000168DD"/>
    <w:rsid w:val="00016B42"/>
    <w:rsid w:val="00023127"/>
    <w:rsid w:val="00026608"/>
    <w:rsid w:val="00026D96"/>
    <w:rsid w:val="00031CCF"/>
    <w:rsid w:val="00032415"/>
    <w:rsid w:val="00032549"/>
    <w:rsid w:val="000338DB"/>
    <w:rsid w:val="00035650"/>
    <w:rsid w:val="00036B8D"/>
    <w:rsid w:val="0004201C"/>
    <w:rsid w:val="0004271B"/>
    <w:rsid w:val="00042D12"/>
    <w:rsid w:val="000437C1"/>
    <w:rsid w:val="00045D63"/>
    <w:rsid w:val="0004609F"/>
    <w:rsid w:val="0004659B"/>
    <w:rsid w:val="00046E3A"/>
    <w:rsid w:val="00050B7B"/>
    <w:rsid w:val="000528F7"/>
    <w:rsid w:val="00062403"/>
    <w:rsid w:val="00065134"/>
    <w:rsid w:val="00071741"/>
    <w:rsid w:val="00074001"/>
    <w:rsid w:val="00074413"/>
    <w:rsid w:val="000750F5"/>
    <w:rsid w:val="00076601"/>
    <w:rsid w:val="000821C2"/>
    <w:rsid w:val="00084D10"/>
    <w:rsid w:val="000856CC"/>
    <w:rsid w:val="00086CAC"/>
    <w:rsid w:val="000900C2"/>
    <w:rsid w:val="00090166"/>
    <w:rsid w:val="000902A3"/>
    <w:rsid w:val="00094420"/>
    <w:rsid w:val="000A1E17"/>
    <w:rsid w:val="000A3969"/>
    <w:rsid w:val="000A45FD"/>
    <w:rsid w:val="000A5892"/>
    <w:rsid w:val="000A58A9"/>
    <w:rsid w:val="000B20E2"/>
    <w:rsid w:val="000B24D7"/>
    <w:rsid w:val="000B5B9E"/>
    <w:rsid w:val="000C0B0D"/>
    <w:rsid w:val="000C3652"/>
    <w:rsid w:val="000C77E1"/>
    <w:rsid w:val="000D03A7"/>
    <w:rsid w:val="000D54F2"/>
    <w:rsid w:val="000E2780"/>
    <w:rsid w:val="000E3629"/>
    <w:rsid w:val="000E57DE"/>
    <w:rsid w:val="001005FC"/>
    <w:rsid w:val="00100B25"/>
    <w:rsid w:val="00106112"/>
    <w:rsid w:val="001079D3"/>
    <w:rsid w:val="001126ED"/>
    <w:rsid w:val="001136D3"/>
    <w:rsid w:val="00117157"/>
    <w:rsid w:val="00126DF6"/>
    <w:rsid w:val="00127BFB"/>
    <w:rsid w:val="00131E85"/>
    <w:rsid w:val="00141AC4"/>
    <w:rsid w:val="00147040"/>
    <w:rsid w:val="0015502D"/>
    <w:rsid w:val="001637E1"/>
    <w:rsid w:val="00167711"/>
    <w:rsid w:val="00173641"/>
    <w:rsid w:val="00174CFB"/>
    <w:rsid w:val="00176244"/>
    <w:rsid w:val="0018332E"/>
    <w:rsid w:val="0018744C"/>
    <w:rsid w:val="001877A3"/>
    <w:rsid w:val="0018791D"/>
    <w:rsid w:val="00187DF3"/>
    <w:rsid w:val="001909AA"/>
    <w:rsid w:val="00191A99"/>
    <w:rsid w:val="001944C5"/>
    <w:rsid w:val="001A08F7"/>
    <w:rsid w:val="001A1A24"/>
    <w:rsid w:val="001A3601"/>
    <w:rsid w:val="001A40C4"/>
    <w:rsid w:val="001A4506"/>
    <w:rsid w:val="001A4567"/>
    <w:rsid w:val="001A699C"/>
    <w:rsid w:val="001A6B99"/>
    <w:rsid w:val="001B5875"/>
    <w:rsid w:val="001B63C9"/>
    <w:rsid w:val="001B7EB9"/>
    <w:rsid w:val="001C23C0"/>
    <w:rsid w:val="001C2E74"/>
    <w:rsid w:val="001C5548"/>
    <w:rsid w:val="001D034E"/>
    <w:rsid w:val="001D236D"/>
    <w:rsid w:val="001D2BAC"/>
    <w:rsid w:val="001D63DB"/>
    <w:rsid w:val="001E50B0"/>
    <w:rsid w:val="001E6F29"/>
    <w:rsid w:val="001E7593"/>
    <w:rsid w:val="001F557E"/>
    <w:rsid w:val="001F6502"/>
    <w:rsid w:val="001F67DF"/>
    <w:rsid w:val="001F6E8A"/>
    <w:rsid w:val="00200434"/>
    <w:rsid w:val="0020161F"/>
    <w:rsid w:val="00203809"/>
    <w:rsid w:val="00211B81"/>
    <w:rsid w:val="00212589"/>
    <w:rsid w:val="00212CF0"/>
    <w:rsid w:val="00221241"/>
    <w:rsid w:val="00222D8B"/>
    <w:rsid w:val="00226B8A"/>
    <w:rsid w:val="002357DE"/>
    <w:rsid w:val="00235813"/>
    <w:rsid w:val="00235B7C"/>
    <w:rsid w:val="002370FF"/>
    <w:rsid w:val="00237F81"/>
    <w:rsid w:val="00243070"/>
    <w:rsid w:val="00246B88"/>
    <w:rsid w:val="00252A39"/>
    <w:rsid w:val="00254E12"/>
    <w:rsid w:val="00257BE4"/>
    <w:rsid w:val="002601B8"/>
    <w:rsid w:val="0026420F"/>
    <w:rsid w:val="00271EB9"/>
    <w:rsid w:val="00272085"/>
    <w:rsid w:val="0027267D"/>
    <w:rsid w:val="002739CB"/>
    <w:rsid w:val="00273C57"/>
    <w:rsid w:val="00274353"/>
    <w:rsid w:val="00277683"/>
    <w:rsid w:val="00280E20"/>
    <w:rsid w:val="002812E5"/>
    <w:rsid w:val="00291808"/>
    <w:rsid w:val="00297A62"/>
    <w:rsid w:val="002A15CD"/>
    <w:rsid w:val="002A6A4C"/>
    <w:rsid w:val="002A70E9"/>
    <w:rsid w:val="002B1747"/>
    <w:rsid w:val="002B1FAB"/>
    <w:rsid w:val="002B4B0E"/>
    <w:rsid w:val="002B502C"/>
    <w:rsid w:val="002B694B"/>
    <w:rsid w:val="002C0988"/>
    <w:rsid w:val="002C34E5"/>
    <w:rsid w:val="002D24E8"/>
    <w:rsid w:val="002D42FF"/>
    <w:rsid w:val="002E203B"/>
    <w:rsid w:val="002E767D"/>
    <w:rsid w:val="002F070A"/>
    <w:rsid w:val="002F1ED8"/>
    <w:rsid w:val="002F4B67"/>
    <w:rsid w:val="002F7F4D"/>
    <w:rsid w:val="003139F3"/>
    <w:rsid w:val="003160FC"/>
    <w:rsid w:val="00316848"/>
    <w:rsid w:val="003178D9"/>
    <w:rsid w:val="003178EA"/>
    <w:rsid w:val="00323BA8"/>
    <w:rsid w:val="00325B11"/>
    <w:rsid w:val="003272C1"/>
    <w:rsid w:val="00331825"/>
    <w:rsid w:val="00336307"/>
    <w:rsid w:val="003363C5"/>
    <w:rsid w:val="00342A4D"/>
    <w:rsid w:val="003438A5"/>
    <w:rsid w:val="0035053F"/>
    <w:rsid w:val="00350D60"/>
    <w:rsid w:val="0035588A"/>
    <w:rsid w:val="0036004F"/>
    <w:rsid w:val="00364085"/>
    <w:rsid w:val="003707BC"/>
    <w:rsid w:val="00370BDE"/>
    <w:rsid w:val="003710C1"/>
    <w:rsid w:val="00376403"/>
    <w:rsid w:val="0037645F"/>
    <w:rsid w:val="00377D68"/>
    <w:rsid w:val="0038534D"/>
    <w:rsid w:val="00386721"/>
    <w:rsid w:val="00391DDE"/>
    <w:rsid w:val="003934D5"/>
    <w:rsid w:val="003963A6"/>
    <w:rsid w:val="003A1491"/>
    <w:rsid w:val="003A2350"/>
    <w:rsid w:val="003A339C"/>
    <w:rsid w:val="003A3462"/>
    <w:rsid w:val="003A543C"/>
    <w:rsid w:val="003B27FF"/>
    <w:rsid w:val="003B2D6B"/>
    <w:rsid w:val="003B356F"/>
    <w:rsid w:val="003C0C90"/>
    <w:rsid w:val="003C0E12"/>
    <w:rsid w:val="003C2AEC"/>
    <w:rsid w:val="003C5097"/>
    <w:rsid w:val="003C63D2"/>
    <w:rsid w:val="003D1049"/>
    <w:rsid w:val="003D49E3"/>
    <w:rsid w:val="003D5CA7"/>
    <w:rsid w:val="003D61A6"/>
    <w:rsid w:val="003E0006"/>
    <w:rsid w:val="003E08BD"/>
    <w:rsid w:val="003E1FD0"/>
    <w:rsid w:val="003E36FC"/>
    <w:rsid w:val="003E3E82"/>
    <w:rsid w:val="003E4FEA"/>
    <w:rsid w:val="003E54E1"/>
    <w:rsid w:val="003E70B9"/>
    <w:rsid w:val="003F01A3"/>
    <w:rsid w:val="003F525B"/>
    <w:rsid w:val="003F537F"/>
    <w:rsid w:val="0040315C"/>
    <w:rsid w:val="004040FD"/>
    <w:rsid w:val="00404AC9"/>
    <w:rsid w:val="00406CB7"/>
    <w:rsid w:val="00406DD8"/>
    <w:rsid w:val="004106DE"/>
    <w:rsid w:val="0041609A"/>
    <w:rsid w:val="0041624D"/>
    <w:rsid w:val="00420597"/>
    <w:rsid w:val="00423981"/>
    <w:rsid w:val="00424A9D"/>
    <w:rsid w:val="00431306"/>
    <w:rsid w:val="00431C56"/>
    <w:rsid w:val="004334D2"/>
    <w:rsid w:val="004348A4"/>
    <w:rsid w:val="00434D5F"/>
    <w:rsid w:val="00435792"/>
    <w:rsid w:val="0044098C"/>
    <w:rsid w:val="00442276"/>
    <w:rsid w:val="00442EF9"/>
    <w:rsid w:val="00446EEA"/>
    <w:rsid w:val="004471E6"/>
    <w:rsid w:val="00447595"/>
    <w:rsid w:val="00451DEA"/>
    <w:rsid w:val="004546D9"/>
    <w:rsid w:val="004547BA"/>
    <w:rsid w:val="004613CF"/>
    <w:rsid w:val="00461C43"/>
    <w:rsid w:val="00465164"/>
    <w:rsid w:val="0047057F"/>
    <w:rsid w:val="004775DC"/>
    <w:rsid w:val="0048419E"/>
    <w:rsid w:val="00484582"/>
    <w:rsid w:val="00485B49"/>
    <w:rsid w:val="0049668D"/>
    <w:rsid w:val="00496D64"/>
    <w:rsid w:val="004A02A4"/>
    <w:rsid w:val="004A10B4"/>
    <w:rsid w:val="004A170F"/>
    <w:rsid w:val="004B04A2"/>
    <w:rsid w:val="004B2FCA"/>
    <w:rsid w:val="004B3DBB"/>
    <w:rsid w:val="004B5690"/>
    <w:rsid w:val="004B6C3C"/>
    <w:rsid w:val="004C0FAD"/>
    <w:rsid w:val="004C1A89"/>
    <w:rsid w:val="004C1C21"/>
    <w:rsid w:val="004C305E"/>
    <w:rsid w:val="004C6C10"/>
    <w:rsid w:val="004D2030"/>
    <w:rsid w:val="004D4FFA"/>
    <w:rsid w:val="004D614C"/>
    <w:rsid w:val="004D6488"/>
    <w:rsid w:val="004E1E46"/>
    <w:rsid w:val="004E3151"/>
    <w:rsid w:val="004E3B27"/>
    <w:rsid w:val="004E587A"/>
    <w:rsid w:val="004E742B"/>
    <w:rsid w:val="004F05AA"/>
    <w:rsid w:val="004F16B5"/>
    <w:rsid w:val="004F4C29"/>
    <w:rsid w:val="0050037D"/>
    <w:rsid w:val="00502865"/>
    <w:rsid w:val="00502E21"/>
    <w:rsid w:val="00504266"/>
    <w:rsid w:val="00505A72"/>
    <w:rsid w:val="00507115"/>
    <w:rsid w:val="00510A48"/>
    <w:rsid w:val="00510BCF"/>
    <w:rsid w:val="00512148"/>
    <w:rsid w:val="00521B28"/>
    <w:rsid w:val="00522C86"/>
    <w:rsid w:val="00530825"/>
    <w:rsid w:val="005308A6"/>
    <w:rsid w:val="00530EDB"/>
    <w:rsid w:val="00535671"/>
    <w:rsid w:val="005359B6"/>
    <w:rsid w:val="00536CB7"/>
    <w:rsid w:val="0054786B"/>
    <w:rsid w:val="00556529"/>
    <w:rsid w:val="00557E14"/>
    <w:rsid w:val="00562462"/>
    <w:rsid w:val="0057124D"/>
    <w:rsid w:val="00572424"/>
    <w:rsid w:val="00577E11"/>
    <w:rsid w:val="00581183"/>
    <w:rsid w:val="00581D8F"/>
    <w:rsid w:val="005834A1"/>
    <w:rsid w:val="00584C68"/>
    <w:rsid w:val="005854DF"/>
    <w:rsid w:val="005859F6"/>
    <w:rsid w:val="00586215"/>
    <w:rsid w:val="00592708"/>
    <w:rsid w:val="00594205"/>
    <w:rsid w:val="00594308"/>
    <w:rsid w:val="005950B0"/>
    <w:rsid w:val="00595E20"/>
    <w:rsid w:val="005A2085"/>
    <w:rsid w:val="005A33F8"/>
    <w:rsid w:val="005A3BE9"/>
    <w:rsid w:val="005A472F"/>
    <w:rsid w:val="005A76EB"/>
    <w:rsid w:val="005B0518"/>
    <w:rsid w:val="005B2D0C"/>
    <w:rsid w:val="005B6617"/>
    <w:rsid w:val="005C04E6"/>
    <w:rsid w:val="005C397C"/>
    <w:rsid w:val="005D1463"/>
    <w:rsid w:val="005D520D"/>
    <w:rsid w:val="005D60E4"/>
    <w:rsid w:val="005D6DEB"/>
    <w:rsid w:val="005E0E5B"/>
    <w:rsid w:val="005E3E4F"/>
    <w:rsid w:val="00602EA2"/>
    <w:rsid w:val="00603F3B"/>
    <w:rsid w:val="00604492"/>
    <w:rsid w:val="00604E00"/>
    <w:rsid w:val="006141DE"/>
    <w:rsid w:val="00620785"/>
    <w:rsid w:val="00620DB2"/>
    <w:rsid w:val="00623841"/>
    <w:rsid w:val="006242E6"/>
    <w:rsid w:val="00626A0B"/>
    <w:rsid w:val="0064051F"/>
    <w:rsid w:val="00641BCB"/>
    <w:rsid w:val="00651D92"/>
    <w:rsid w:val="00653666"/>
    <w:rsid w:val="00653B0C"/>
    <w:rsid w:val="00661846"/>
    <w:rsid w:val="006722B0"/>
    <w:rsid w:val="006727D0"/>
    <w:rsid w:val="00673717"/>
    <w:rsid w:val="0067426D"/>
    <w:rsid w:val="00675C94"/>
    <w:rsid w:val="00682AD6"/>
    <w:rsid w:val="006835E8"/>
    <w:rsid w:val="006840A8"/>
    <w:rsid w:val="00685574"/>
    <w:rsid w:val="006920D0"/>
    <w:rsid w:val="00692863"/>
    <w:rsid w:val="00694A3B"/>
    <w:rsid w:val="006A5EEC"/>
    <w:rsid w:val="006A688E"/>
    <w:rsid w:val="006C6B8F"/>
    <w:rsid w:val="006C7628"/>
    <w:rsid w:val="006C7686"/>
    <w:rsid w:val="006C7D90"/>
    <w:rsid w:val="006D1DC6"/>
    <w:rsid w:val="006D2F21"/>
    <w:rsid w:val="006D3BB0"/>
    <w:rsid w:val="006D4472"/>
    <w:rsid w:val="006E01B5"/>
    <w:rsid w:val="006E0F15"/>
    <w:rsid w:val="006E21D8"/>
    <w:rsid w:val="006E22B0"/>
    <w:rsid w:val="006E6CA8"/>
    <w:rsid w:val="006F0348"/>
    <w:rsid w:val="006F1BBC"/>
    <w:rsid w:val="006F2CC1"/>
    <w:rsid w:val="00700BCE"/>
    <w:rsid w:val="00711A4B"/>
    <w:rsid w:val="00714BC4"/>
    <w:rsid w:val="0071533B"/>
    <w:rsid w:val="007165B0"/>
    <w:rsid w:val="00716898"/>
    <w:rsid w:val="0071701E"/>
    <w:rsid w:val="0071748B"/>
    <w:rsid w:val="007174D2"/>
    <w:rsid w:val="00722543"/>
    <w:rsid w:val="007278E5"/>
    <w:rsid w:val="0073068D"/>
    <w:rsid w:val="0073141B"/>
    <w:rsid w:val="0073542B"/>
    <w:rsid w:val="00736CC5"/>
    <w:rsid w:val="0074242D"/>
    <w:rsid w:val="007434F0"/>
    <w:rsid w:val="00746501"/>
    <w:rsid w:val="00751757"/>
    <w:rsid w:val="00752834"/>
    <w:rsid w:val="007534E9"/>
    <w:rsid w:val="0075408D"/>
    <w:rsid w:val="00754865"/>
    <w:rsid w:val="00761289"/>
    <w:rsid w:val="0076253A"/>
    <w:rsid w:val="007644B8"/>
    <w:rsid w:val="007647AB"/>
    <w:rsid w:val="00764D09"/>
    <w:rsid w:val="00767713"/>
    <w:rsid w:val="00767862"/>
    <w:rsid w:val="0077042F"/>
    <w:rsid w:val="00770715"/>
    <w:rsid w:val="00771AD7"/>
    <w:rsid w:val="007724B8"/>
    <w:rsid w:val="0077465A"/>
    <w:rsid w:val="0077467A"/>
    <w:rsid w:val="0077496D"/>
    <w:rsid w:val="00775F1C"/>
    <w:rsid w:val="00775F64"/>
    <w:rsid w:val="0077689E"/>
    <w:rsid w:val="00782DCC"/>
    <w:rsid w:val="007838A4"/>
    <w:rsid w:val="00785C29"/>
    <w:rsid w:val="00786BF7"/>
    <w:rsid w:val="00786C33"/>
    <w:rsid w:val="00787359"/>
    <w:rsid w:val="00790BE2"/>
    <w:rsid w:val="007912EA"/>
    <w:rsid w:val="00793035"/>
    <w:rsid w:val="00794508"/>
    <w:rsid w:val="007952E4"/>
    <w:rsid w:val="007972D8"/>
    <w:rsid w:val="007A15AE"/>
    <w:rsid w:val="007A214A"/>
    <w:rsid w:val="007A7188"/>
    <w:rsid w:val="007A756D"/>
    <w:rsid w:val="007B268D"/>
    <w:rsid w:val="007B3035"/>
    <w:rsid w:val="007B4908"/>
    <w:rsid w:val="007C14A4"/>
    <w:rsid w:val="007C2593"/>
    <w:rsid w:val="007C5BF3"/>
    <w:rsid w:val="007C6BE4"/>
    <w:rsid w:val="007D35C4"/>
    <w:rsid w:val="007D415A"/>
    <w:rsid w:val="007D73F4"/>
    <w:rsid w:val="007D7600"/>
    <w:rsid w:val="007E1151"/>
    <w:rsid w:val="007E3352"/>
    <w:rsid w:val="007E34AF"/>
    <w:rsid w:val="007F24DA"/>
    <w:rsid w:val="007F505B"/>
    <w:rsid w:val="00803C13"/>
    <w:rsid w:val="00816188"/>
    <w:rsid w:val="00816442"/>
    <w:rsid w:val="00820218"/>
    <w:rsid w:val="00822198"/>
    <w:rsid w:val="00823931"/>
    <w:rsid w:val="008241E1"/>
    <w:rsid w:val="00827848"/>
    <w:rsid w:val="0083419B"/>
    <w:rsid w:val="00834555"/>
    <w:rsid w:val="00834AEC"/>
    <w:rsid w:val="00835745"/>
    <w:rsid w:val="00841455"/>
    <w:rsid w:val="00841720"/>
    <w:rsid w:val="00844110"/>
    <w:rsid w:val="008445AF"/>
    <w:rsid w:val="00847B70"/>
    <w:rsid w:val="00853D17"/>
    <w:rsid w:val="0085501F"/>
    <w:rsid w:val="008569D4"/>
    <w:rsid w:val="00857ADE"/>
    <w:rsid w:val="008609E3"/>
    <w:rsid w:val="00867C37"/>
    <w:rsid w:val="00871FB7"/>
    <w:rsid w:val="00872192"/>
    <w:rsid w:val="00872886"/>
    <w:rsid w:val="00880144"/>
    <w:rsid w:val="00886D18"/>
    <w:rsid w:val="00887882"/>
    <w:rsid w:val="008944E1"/>
    <w:rsid w:val="00894D9C"/>
    <w:rsid w:val="0089721C"/>
    <w:rsid w:val="008978D0"/>
    <w:rsid w:val="008B0FE4"/>
    <w:rsid w:val="008B2A17"/>
    <w:rsid w:val="008B4B32"/>
    <w:rsid w:val="008B50FB"/>
    <w:rsid w:val="008B57B7"/>
    <w:rsid w:val="008C12AF"/>
    <w:rsid w:val="008D252F"/>
    <w:rsid w:val="008E0C0C"/>
    <w:rsid w:val="008E2396"/>
    <w:rsid w:val="008E4118"/>
    <w:rsid w:val="008E5B2E"/>
    <w:rsid w:val="008E5EC9"/>
    <w:rsid w:val="008E6660"/>
    <w:rsid w:val="008E770A"/>
    <w:rsid w:val="008F499B"/>
    <w:rsid w:val="008F4FBC"/>
    <w:rsid w:val="008F6653"/>
    <w:rsid w:val="009001B1"/>
    <w:rsid w:val="009003A8"/>
    <w:rsid w:val="00907E9C"/>
    <w:rsid w:val="00911480"/>
    <w:rsid w:val="0091253E"/>
    <w:rsid w:val="009125DF"/>
    <w:rsid w:val="009145B4"/>
    <w:rsid w:val="009210C1"/>
    <w:rsid w:val="009217BC"/>
    <w:rsid w:val="009300B6"/>
    <w:rsid w:val="00930599"/>
    <w:rsid w:val="0093162D"/>
    <w:rsid w:val="00931C0A"/>
    <w:rsid w:val="00935C2C"/>
    <w:rsid w:val="009404DB"/>
    <w:rsid w:val="00945194"/>
    <w:rsid w:val="00951E7B"/>
    <w:rsid w:val="009560D7"/>
    <w:rsid w:val="00956D0A"/>
    <w:rsid w:val="00960AE3"/>
    <w:rsid w:val="00970215"/>
    <w:rsid w:val="00970695"/>
    <w:rsid w:val="00972538"/>
    <w:rsid w:val="009736DC"/>
    <w:rsid w:val="00973E71"/>
    <w:rsid w:val="00980451"/>
    <w:rsid w:val="00980696"/>
    <w:rsid w:val="00981D3C"/>
    <w:rsid w:val="009820DC"/>
    <w:rsid w:val="009832ED"/>
    <w:rsid w:val="00983D09"/>
    <w:rsid w:val="00986496"/>
    <w:rsid w:val="00987BF5"/>
    <w:rsid w:val="00996E4E"/>
    <w:rsid w:val="009A2C61"/>
    <w:rsid w:val="009A7898"/>
    <w:rsid w:val="009B231D"/>
    <w:rsid w:val="009B297F"/>
    <w:rsid w:val="009B471B"/>
    <w:rsid w:val="009B4C5D"/>
    <w:rsid w:val="009B5A48"/>
    <w:rsid w:val="009B7281"/>
    <w:rsid w:val="009C09A3"/>
    <w:rsid w:val="009C363F"/>
    <w:rsid w:val="009C37EC"/>
    <w:rsid w:val="009C53BB"/>
    <w:rsid w:val="009C576C"/>
    <w:rsid w:val="009C7108"/>
    <w:rsid w:val="009C736A"/>
    <w:rsid w:val="009D4037"/>
    <w:rsid w:val="009D46CB"/>
    <w:rsid w:val="009D4AC7"/>
    <w:rsid w:val="009D5052"/>
    <w:rsid w:val="009D7D3B"/>
    <w:rsid w:val="009E21FD"/>
    <w:rsid w:val="009E3B79"/>
    <w:rsid w:val="009E5F53"/>
    <w:rsid w:val="009E6C25"/>
    <w:rsid w:val="009F760E"/>
    <w:rsid w:val="00A01C71"/>
    <w:rsid w:val="00A04324"/>
    <w:rsid w:val="00A1466F"/>
    <w:rsid w:val="00A1534E"/>
    <w:rsid w:val="00A164CE"/>
    <w:rsid w:val="00A17C14"/>
    <w:rsid w:val="00A17C7E"/>
    <w:rsid w:val="00A21AB3"/>
    <w:rsid w:val="00A22F88"/>
    <w:rsid w:val="00A2399A"/>
    <w:rsid w:val="00A472B3"/>
    <w:rsid w:val="00A53CF8"/>
    <w:rsid w:val="00A541A4"/>
    <w:rsid w:val="00A64A35"/>
    <w:rsid w:val="00A7193F"/>
    <w:rsid w:val="00A73D74"/>
    <w:rsid w:val="00A73DE7"/>
    <w:rsid w:val="00A80C98"/>
    <w:rsid w:val="00A852A0"/>
    <w:rsid w:val="00A8608F"/>
    <w:rsid w:val="00A90AB9"/>
    <w:rsid w:val="00A93842"/>
    <w:rsid w:val="00A964EB"/>
    <w:rsid w:val="00A97C18"/>
    <w:rsid w:val="00AA0945"/>
    <w:rsid w:val="00AA24C5"/>
    <w:rsid w:val="00AA35D4"/>
    <w:rsid w:val="00AA37F6"/>
    <w:rsid w:val="00AA6AB5"/>
    <w:rsid w:val="00AB088E"/>
    <w:rsid w:val="00AB1197"/>
    <w:rsid w:val="00AB3E6A"/>
    <w:rsid w:val="00AB4652"/>
    <w:rsid w:val="00AB6ECC"/>
    <w:rsid w:val="00AB7A9E"/>
    <w:rsid w:val="00AC7465"/>
    <w:rsid w:val="00AD18D9"/>
    <w:rsid w:val="00AD1A76"/>
    <w:rsid w:val="00AD2DE2"/>
    <w:rsid w:val="00AD6579"/>
    <w:rsid w:val="00AE0AE8"/>
    <w:rsid w:val="00AE1E74"/>
    <w:rsid w:val="00AE6A8E"/>
    <w:rsid w:val="00AE6C93"/>
    <w:rsid w:val="00AF0EAA"/>
    <w:rsid w:val="00AF2BFC"/>
    <w:rsid w:val="00AF3AE8"/>
    <w:rsid w:val="00B01ACD"/>
    <w:rsid w:val="00B046A0"/>
    <w:rsid w:val="00B07A6C"/>
    <w:rsid w:val="00B1081D"/>
    <w:rsid w:val="00B10948"/>
    <w:rsid w:val="00B2100E"/>
    <w:rsid w:val="00B2252F"/>
    <w:rsid w:val="00B2316D"/>
    <w:rsid w:val="00B3118B"/>
    <w:rsid w:val="00B42168"/>
    <w:rsid w:val="00B5155B"/>
    <w:rsid w:val="00B617F1"/>
    <w:rsid w:val="00B62E3E"/>
    <w:rsid w:val="00B63114"/>
    <w:rsid w:val="00B72558"/>
    <w:rsid w:val="00B74D8F"/>
    <w:rsid w:val="00B80865"/>
    <w:rsid w:val="00B84E67"/>
    <w:rsid w:val="00B85CBE"/>
    <w:rsid w:val="00B90D42"/>
    <w:rsid w:val="00B92CBD"/>
    <w:rsid w:val="00B95491"/>
    <w:rsid w:val="00BA061D"/>
    <w:rsid w:val="00BB01D7"/>
    <w:rsid w:val="00BB6A07"/>
    <w:rsid w:val="00BC0288"/>
    <w:rsid w:val="00BC083D"/>
    <w:rsid w:val="00BC1806"/>
    <w:rsid w:val="00BC3E14"/>
    <w:rsid w:val="00BC4DC5"/>
    <w:rsid w:val="00BC6865"/>
    <w:rsid w:val="00BD0ADF"/>
    <w:rsid w:val="00BD0F95"/>
    <w:rsid w:val="00BE12BA"/>
    <w:rsid w:val="00BE20F4"/>
    <w:rsid w:val="00BE2FD7"/>
    <w:rsid w:val="00BE4A6D"/>
    <w:rsid w:val="00BE5E60"/>
    <w:rsid w:val="00BE6421"/>
    <w:rsid w:val="00BE6777"/>
    <w:rsid w:val="00BF00A8"/>
    <w:rsid w:val="00BF1C07"/>
    <w:rsid w:val="00BF4AD7"/>
    <w:rsid w:val="00BF5494"/>
    <w:rsid w:val="00C02FBB"/>
    <w:rsid w:val="00C06DC0"/>
    <w:rsid w:val="00C10A7A"/>
    <w:rsid w:val="00C1102E"/>
    <w:rsid w:val="00C118CA"/>
    <w:rsid w:val="00C168A7"/>
    <w:rsid w:val="00C2467B"/>
    <w:rsid w:val="00C338B9"/>
    <w:rsid w:val="00C44CF1"/>
    <w:rsid w:val="00C47285"/>
    <w:rsid w:val="00C5406F"/>
    <w:rsid w:val="00C5677E"/>
    <w:rsid w:val="00C62E81"/>
    <w:rsid w:val="00C65047"/>
    <w:rsid w:val="00C66706"/>
    <w:rsid w:val="00C669F1"/>
    <w:rsid w:val="00C72DE8"/>
    <w:rsid w:val="00C74929"/>
    <w:rsid w:val="00C74FF4"/>
    <w:rsid w:val="00C77271"/>
    <w:rsid w:val="00C77F27"/>
    <w:rsid w:val="00C819D3"/>
    <w:rsid w:val="00C82BE7"/>
    <w:rsid w:val="00C82CC2"/>
    <w:rsid w:val="00C84138"/>
    <w:rsid w:val="00C84EC5"/>
    <w:rsid w:val="00C85917"/>
    <w:rsid w:val="00C86D34"/>
    <w:rsid w:val="00C96325"/>
    <w:rsid w:val="00C97F04"/>
    <w:rsid w:val="00CA143A"/>
    <w:rsid w:val="00CA516E"/>
    <w:rsid w:val="00CA57AB"/>
    <w:rsid w:val="00CA602E"/>
    <w:rsid w:val="00CB0B87"/>
    <w:rsid w:val="00CB13A8"/>
    <w:rsid w:val="00CB1A2E"/>
    <w:rsid w:val="00CB27FA"/>
    <w:rsid w:val="00CB2E15"/>
    <w:rsid w:val="00CC06E0"/>
    <w:rsid w:val="00CC2848"/>
    <w:rsid w:val="00CC2DE7"/>
    <w:rsid w:val="00CC3236"/>
    <w:rsid w:val="00CD24EE"/>
    <w:rsid w:val="00CD2A33"/>
    <w:rsid w:val="00CD2E63"/>
    <w:rsid w:val="00CD4771"/>
    <w:rsid w:val="00CE0B29"/>
    <w:rsid w:val="00CE422C"/>
    <w:rsid w:val="00CE592F"/>
    <w:rsid w:val="00CE701E"/>
    <w:rsid w:val="00CE76F9"/>
    <w:rsid w:val="00CF018C"/>
    <w:rsid w:val="00CF1753"/>
    <w:rsid w:val="00CF22D3"/>
    <w:rsid w:val="00CF3756"/>
    <w:rsid w:val="00CF51E4"/>
    <w:rsid w:val="00D016BA"/>
    <w:rsid w:val="00D01A98"/>
    <w:rsid w:val="00D0245D"/>
    <w:rsid w:val="00D041D3"/>
    <w:rsid w:val="00D05B97"/>
    <w:rsid w:val="00D0775E"/>
    <w:rsid w:val="00D109A3"/>
    <w:rsid w:val="00D117BC"/>
    <w:rsid w:val="00D12D41"/>
    <w:rsid w:val="00D13447"/>
    <w:rsid w:val="00D13B12"/>
    <w:rsid w:val="00D204E9"/>
    <w:rsid w:val="00D22A68"/>
    <w:rsid w:val="00D24B41"/>
    <w:rsid w:val="00D314C2"/>
    <w:rsid w:val="00D40342"/>
    <w:rsid w:val="00D4494C"/>
    <w:rsid w:val="00D44D5B"/>
    <w:rsid w:val="00D450CF"/>
    <w:rsid w:val="00D45D88"/>
    <w:rsid w:val="00D47CCC"/>
    <w:rsid w:val="00D53476"/>
    <w:rsid w:val="00D54E55"/>
    <w:rsid w:val="00D55182"/>
    <w:rsid w:val="00D57A02"/>
    <w:rsid w:val="00D6745A"/>
    <w:rsid w:val="00D706A2"/>
    <w:rsid w:val="00D71A69"/>
    <w:rsid w:val="00D72FBA"/>
    <w:rsid w:val="00D7499A"/>
    <w:rsid w:val="00D76DC7"/>
    <w:rsid w:val="00D84957"/>
    <w:rsid w:val="00DA252C"/>
    <w:rsid w:val="00DA3736"/>
    <w:rsid w:val="00DA5F7B"/>
    <w:rsid w:val="00DB1325"/>
    <w:rsid w:val="00DB346B"/>
    <w:rsid w:val="00DC3083"/>
    <w:rsid w:val="00DC3B38"/>
    <w:rsid w:val="00DC7C65"/>
    <w:rsid w:val="00DD0859"/>
    <w:rsid w:val="00DD1430"/>
    <w:rsid w:val="00DD31BE"/>
    <w:rsid w:val="00DD6B23"/>
    <w:rsid w:val="00DE0C65"/>
    <w:rsid w:val="00DE40B7"/>
    <w:rsid w:val="00DE7FC1"/>
    <w:rsid w:val="00DF0160"/>
    <w:rsid w:val="00DF1616"/>
    <w:rsid w:val="00DF1AC0"/>
    <w:rsid w:val="00DF1F0F"/>
    <w:rsid w:val="00DF2501"/>
    <w:rsid w:val="00DF68EB"/>
    <w:rsid w:val="00E0275C"/>
    <w:rsid w:val="00E052FD"/>
    <w:rsid w:val="00E114C8"/>
    <w:rsid w:val="00E13F58"/>
    <w:rsid w:val="00E1742E"/>
    <w:rsid w:val="00E215E4"/>
    <w:rsid w:val="00E27158"/>
    <w:rsid w:val="00E31268"/>
    <w:rsid w:val="00E3188F"/>
    <w:rsid w:val="00E3339E"/>
    <w:rsid w:val="00E3553F"/>
    <w:rsid w:val="00E35F66"/>
    <w:rsid w:val="00E37C14"/>
    <w:rsid w:val="00E40F2F"/>
    <w:rsid w:val="00E43ADC"/>
    <w:rsid w:val="00E4434D"/>
    <w:rsid w:val="00E444C4"/>
    <w:rsid w:val="00E531FC"/>
    <w:rsid w:val="00E54FED"/>
    <w:rsid w:val="00E5647F"/>
    <w:rsid w:val="00E57C98"/>
    <w:rsid w:val="00E60854"/>
    <w:rsid w:val="00E62A20"/>
    <w:rsid w:val="00E632BA"/>
    <w:rsid w:val="00E63EAC"/>
    <w:rsid w:val="00E645DD"/>
    <w:rsid w:val="00E66AD1"/>
    <w:rsid w:val="00E74C6F"/>
    <w:rsid w:val="00E761CD"/>
    <w:rsid w:val="00E774FE"/>
    <w:rsid w:val="00E83D32"/>
    <w:rsid w:val="00E85832"/>
    <w:rsid w:val="00E869BD"/>
    <w:rsid w:val="00E87680"/>
    <w:rsid w:val="00EA0A6D"/>
    <w:rsid w:val="00EA221A"/>
    <w:rsid w:val="00EA3682"/>
    <w:rsid w:val="00EB1B6E"/>
    <w:rsid w:val="00EB26E1"/>
    <w:rsid w:val="00EB34B6"/>
    <w:rsid w:val="00EB4310"/>
    <w:rsid w:val="00EC35E8"/>
    <w:rsid w:val="00EC4252"/>
    <w:rsid w:val="00EC69F4"/>
    <w:rsid w:val="00ED0707"/>
    <w:rsid w:val="00ED5777"/>
    <w:rsid w:val="00ED701B"/>
    <w:rsid w:val="00EE049C"/>
    <w:rsid w:val="00EE4EE9"/>
    <w:rsid w:val="00EE777D"/>
    <w:rsid w:val="00EE7CC7"/>
    <w:rsid w:val="00EF2025"/>
    <w:rsid w:val="00EF275A"/>
    <w:rsid w:val="00EF301E"/>
    <w:rsid w:val="00EF32A1"/>
    <w:rsid w:val="00EF4B16"/>
    <w:rsid w:val="00EF5063"/>
    <w:rsid w:val="00EF6B3A"/>
    <w:rsid w:val="00F0114E"/>
    <w:rsid w:val="00F05A99"/>
    <w:rsid w:val="00F061F8"/>
    <w:rsid w:val="00F14420"/>
    <w:rsid w:val="00F1561A"/>
    <w:rsid w:val="00F20F16"/>
    <w:rsid w:val="00F22414"/>
    <w:rsid w:val="00F26CCE"/>
    <w:rsid w:val="00F2709C"/>
    <w:rsid w:val="00F301A6"/>
    <w:rsid w:val="00F30A93"/>
    <w:rsid w:val="00F30F7E"/>
    <w:rsid w:val="00F334D8"/>
    <w:rsid w:val="00F37AD1"/>
    <w:rsid w:val="00F43E1A"/>
    <w:rsid w:val="00F45C22"/>
    <w:rsid w:val="00F45E3D"/>
    <w:rsid w:val="00F501F8"/>
    <w:rsid w:val="00F50A15"/>
    <w:rsid w:val="00F51C7A"/>
    <w:rsid w:val="00F53312"/>
    <w:rsid w:val="00F54E46"/>
    <w:rsid w:val="00F562C4"/>
    <w:rsid w:val="00F654D0"/>
    <w:rsid w:val="00F661AB"/>
    <w:rsid w:val="00F6627C"/>
    <w:rsid w:val="00F70F1D"/>
    <w:rsid w:val="00F834E0"/>
    <w:rsid w:val="00F86996"/>
    <w:rsid w:val="00F91798"/>
    <w:rsid w:val="00FA10AC"/>
    <w:rsid w:val="00FA1F0D"/>
    <w:rsid w:val="00FA2034"/>
    <w:rsid w:val="00FA2935"/>
    <w:rsid w:val="00FA3C26"/>
    <w:rsid w:val="00FA6C8B"/>
    <w:rsid w:val="00FA7C82"/>
    <w:rsid w:val="00FB3E5E"/>
    <w:rsid w:val="00FB4760"/>
    <w:rsid w:val="00FB646D"/>
    <w:rsid w:val="00FB65CB"/>
    <w:rsid w:val="00FC05CA"/>
    <w:rsid w:val="00FC0FD0"/>
    <w:rsid w:val="00FC3288"/>
    <w:rsid w:val="00FC6200"/>
    <w:rsid w:val="00FD1141"/>
    <w:rsid w:val="00FD4722"/>
    <w:rsid w:val="00FD5331"/>
    <w:rsid w:val="00FD7EE0"/>
    <w:rsid w:val="00FE17C9"/>
    <w:rsid w:val="00FE6149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docId w15:val="{71932330-B4B8-4BCC-AF9E-405B5516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54E55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D54E55"/>
    <w:pPr>
      <w:autoSpaceDE w:val="0"/>
      <w:autoSpaceDN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uiPriority w:val="10"/>
    <w:rsid w:val="0000670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D54E55"/>
    <w:rPr>
      <w:rFonts w:ascii="Cambria" w:eastAsia="Times New Roman" w:hAnsi="Cambria"/>
      <w:b/>
      <w:kern w:val="28"/>
      <w:sz w:val="32"/>
    </w:rPr>
  </w:style>
  <w:style w:type="paragraph" w:customStyle="1" w:styleId="2">
    <w:name w:val="заголовок 2"/>
    <w:basedOn w:val="a"/>
    <w:next w:val="a"/>
    <w:uiPriority w:val="99"/>
    <w:rsid w:val="00D54E55"/>
    <w:pPr>
      <w:keepNext/>
      <w:autoSpaceDE w:val="0"/>
      <w:autoSpaceDN w:val="0"/>
      <w:jc w:val="right"/>
      <w:outlineLvl w:val="1"/>
    </w:pPr>
    <w:rPr>
      <w:sz w:val="28"/>
      <w:szCs w:val="28"/>
      <w:lang w:val="en-US"/>
    </w:rPr>
  </w:style>
  <w:style w:type="paragraph" w:customStyle="1" w:styleId="3">
    <w:name w:val="заголовок 3"/>
    <w:basedOn w:val="a"/>
    <w:next w:val="a"/>
    <w:uiPriority w:val="99"/>
    <w:rsid w:val="00D54E55"/>
    <w:pPr>
      <w:keepNext/>
      <w:autoSpaceDE w:val="0"/>
      <w:autoSpaceDN w:val="0"/>
      <w:ind w:left="5103"/>
      <w:jc w:val="both"/>
      <w:outlineLvl w:val="2"/>
    </w:pPr>
    <w:rPr>
      <w:b/>
      <w:bCs/>
      <w:sz w:val="20"/>
      <w:szCs w:val="20"/>
    </w:rPr>
  </w:style>
  <w:style w:type="paragraph" w:styleId="a5">
    <w:name w:val="Body Text Indent"/>
    <w:basedOn w:val="a"/>
    <w:link w:val="a6"/>
    <w:uiPriority w:val="99"/>
    <w:rsid w:val="00D54E55"/>
    <w:pPr>
      <w:autoSpaceDE w:val="0"/>
      <w:autoSpaceDN w:val="0"/>
      <w:spacing w:before="120" w:after="120"/>
      <w:ind w:left="5103"/>
    </w:pPr>
    <w:rPr>
      <w:sz w:val="28"/>
      <w:szCs w:val="20"/>
    </w:rPr>
  </w:style>
  <w:style w:type="character" w:customStyle="1" w:styleId="BodyTextIndentChar">
    <w:name w:val="Body Text Indent Char"/>
    <w:uiPriority w:val="99"/>
    <w:semiHidden/>
    <w:locked/>
    <w:rsid w:val="00D54E55"/>
    <w:rPr>
      <w:sz w:val="24"/>
    </w:rPr>
  </w:style>
  <w:style w:type="paragraph" w:styleId="a7">
    <w:name w:val="Body Text"/>
    <w:basedOn w:val="a"/>
    <w:link w:val="a8"/>
    <w:uiPriority w:val="99"/>
    <w:rsid w:val="00D54E55"/>
    <w:pPr>
      <w:autoSpaceDE w:val="0"/>
      <w:autoSpaceDN w:val="0"/>
      <w:spacing w:after="120"/>
      <w:jc w:val="both"/>
    </w:pPr>
    <w:rPr>
      <w:szCs w:val="20"/>
    </w:rPr>
  </w:style>
  <w:style w:type="character" w:customStyle="1" w:styleId="BodyTextChar">
    <w:name w:val="Body Text Char"/>
    <w:uiPriority w:val="99"/>
    <w:semiHidden/>
    <w:rsid w:val="00006703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D54E55"/>
    <w:rPr>
      <w:sz w:val="24"/>
    </w:rPr>
  </w:style>
  <w:style w:type="paragraph" w:styleId="20">
    <w:name w:val="Body Text Indent 2"/>
    <w:basedOn w:val="a"/>
    <w:link w:val="21"/>
    <w:uiPriority w:val="99"/>
    <w:rsid w:val="00D54E55"/>
    <w:pPr>
      <w:autoSpaceDE w:val="0"/>
      <w:autoSpaceDN w:val="0"/>
      <w:spacing w:after="120"/>
      <w:ind w:left="284" w:hanging="284"/>
      <w:jc w:val="both"/>
    </w:pPr>
    <w:rPr>
      <w:szCs w:val="20"/>
    </w:rPr>
  </w:style>
  <w:style w:type="character" w:customStyle="1" w:styleId="BodyTextIndent2Char">
    <w:name w:val="Body Text Indent 2 Char"/>
    <w:uiPriority w:val="99"/>
    <w:semiHidden/>
    <w:rsid w:val="00006703"/>
    <w:rPr>
      <w:sz w:val="24"/>
      <w:szCs w:val="24"/>
    </w:rPr>
  </w:style>
  <w:style w:type="character" w:customStyle="1" w:styleId="21">
    <w:name w:val="Основной текст с отступом 2 Знак"/>
    <w:link w:val="20"/>
    <w:uiPriority w:val="99"/>
    <w:semiHidden/>
    <w:locked/>
    <w:rsid w:val="00D54E55"/>
    <w:rPr>
      <w:sz w:val="24"/>
    </w:rPr>
  </w:style>
  <w:style w:type="character" w:styleId="a9">
    <w:name w:val="Hyperlink"/>
    <w:uiPriority w:val="99"/>
    <w:rsid w:val="00D54E55"/>
    <w:rPr>
      <w:color w:val="0000FF"/>
      <w:u w:val="single"/>
    </w:rPr>
  </w:style>
  <w:style w:type="paragraph" w:customStyle="1" w:styleId="31">
    <w:name w:val="Основной текст с отступом 31"/>
    <w:basedOn w:val="a"/>
    <w:uiPriority w:val="99"/>
    <w:rsid w:val="00200434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rsid w:val="00E632BA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semiHidden/>
    <w:rsid w:val="00006703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semiHidden/>
    <w:locked/>
    <w:rsid w:val="00D54E55"/>
    <w:rPr>
      <w:sz w:val="24"/>
    </w:rPr>
  </w:style>
  <w:style w:type="character" w:styleId="ac">
    <w:name w:val="page number"/>
    <w:basedOn w:val="a0"/>
    <w:uiPriority w:val="99"/>
    <w:rsid w:val="00E632BA"/>
  </w:style>
  <w:style w:type="paragraph" w:styleId="ad">
    <w:name w:val="footer"/>
    <w:basedOn w:val="a"/>
    <w:link w:val="ae"/>
    <w:uiPriority w:val="99"/>
    <w:rsid w:val="00EB1B6E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rsid w:val="00006703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locked/>
    <w:rsid w:val="00D54E55"/>
    <w:rPr>
      <w:sz w:val="24"/>
    </w:rPr>
  </w:style>
  <w:style w:type="paragraph" w:customStyle="1" w:styleId="10">
    <w:name w:val="Абзац списка1"/>
    <w:basedOn w:val="a"/>
    <w:uiPriority w:val="99"/>
    <w:rsid w:val="00377D68"/>
    <w:pPr>
      <w:ind w:left="708"/>
    </w:pPr>
  </w:style>
  <w:style w:type="table" w:styleId="af">
    <w:name w:val="Table Grid"/>
    <w:basedOn w:val="a1"/>
    <w:uiPriority w:val="39"/>
    <w:rsid w:val="001A45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uiPriority w:val="99"/>
    <w:locked/>
    <w:rsid w:val="00A93842"/>
    <w:rPr>
      <w:sz w:val="28"/>
    </w:rPr>
  </w:style>
  <w:style w:type="paragraph" w:styleId="af0">
    <w:name w:val="Balloon Text"/>
    <w:basedOn w:val="a"/>
    <w:link w:val="af1"/>
    <w:uiPriority w:val="99"/>
    <w:semiHidden/>
    <w:rsid w:val="00823931"/>
    <w:rPr>
      <w:sz w:val="2"/>
      <w:szCs w:val="20"/>
    </w:rPr>
  </w:style>
  <w:style w:type="character" w:customStyle="1" w:styleId="BalloonTextChar">
    <w:name w:val="Balloon Text Char"/>
    <w:uiPriority w:val="99"/>
    <w:semiHidden/>
    <w:rsid w:val="00006703"/>
    <w:rPr>
      <w:sz w:val="0"/>
      <w:szCs w:val="0"/>
    </w:rPr>
  </w:style>
  <w:style w:type="character" w:customStyle="1" w:styleId="af1">
    <w:name w:val="Текст выноски Знак"/>
    <w:link w:val="af0"/>
    <w:uiPriority w:val="99"/>
    <w:semiHidden/>
    <w:locked/>
    <w:rsid w:val="00D54E55"/>
    <w:rPr>
      <w:sz w:val="2"/>
    </w:rPr>
  </w:style>
  <w:style w:type="paragraph" w:styleId="af2">
    <w:name w:val="Normal (Web)"/>
    <w:basedOn w:val="a"/>
    <w:uiPriority w:val="99"/>
    <w:rsid w:val="00271EB9"/>
    <w:pPr>
      <w:spacing w:before="84" w:after="84"/>
    </w:pPr>
    <w:rPr>
      <w:rFonts w:ascii="Tahoma" w:hAnsi="Tahoma" w:cs="Tahoma"/>
      <w:sz w:val="20"/>
      <w:szCs w:val="20"/>
    </w:rPr>
  </w:style>
  <w:style w:type="character" w:styleId="af3">
    <w:name w:val="Strong"/>
    <w:uiPriority w:val="22"/>
    <w:qFormat/>
    <w:rsid w:val="00F501F8"/>
    <w:rPr>
      <w:b/>
      <w:bCs/>
    </w:rPr>
  </w:style>
  <w:style w:type="paragraph" w:styleId="af4">
    <w:name w:val="List Paragraph"/>
    <w:basedOn w:val="a"/>
    <w:uiPriority w:val="34"/>
    <w:qFormat/>
    <w:rsid w:val="004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m-mol2@barnaul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F08B-44EB-4CA9-A881-4F45806D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26</Pages>
  <Words>7318</Words>
  <Characters>41716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городская научно-практическая конференция молодых ученых «Молодежь-Барнаулу</vt:lpstr>
    </vt:vector>
  </TitlesOfParts>
  <Company>Administration</Company>
  <LinksUpToDate>false</LinksUpToDate>
  <CharactersWithSpaces>48937</CharactersWithSpaces>
  <SharedDoc>false</SharedDoc>
  <HLinks>
    <vt:vector size="12" baseType="variant"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mailto:kdm-mol1@barnaul-adm.ru</vt:lpwstr>
      </vt:variant>
      <vt:variant>
        <vt:lpwstr/>
      </vt:variant>
      <vt:variant>
        <vt:i4>1638502</vt:i4>
      </vt:variant>
      <vt:variant>
        <vt:i4>0</vt:i4>
      </vt:variant>
      <vt:variant>
        <vt:i4>0</vt:i4>
      </vt:variant>
      <vt:variant>
        <vt:i4>5</vt:i4>
      </vt:variant>
      <vt:variant>
        <vt:lpwstr>http://barnaul.org/vlast/administraciya/struktura/pervyy_zamestitel_glavy_admin/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городская научно-практическая конференция молодых ученых «Молодежь-Барнаулу</dc:title>
  <dc:creator>sec</dc:creator>
  <cp:lastModifiedBy>Олег К. Костеневский2</cp:lastModifiedBy>
  <cp:revision>256</cp:revision>
  <cp:lastPrinted>2025-09-12T01:34:00Z</cp:lastPrinted>
  <dcterms:created xsi:type="dcterms:W3CDTF">2019-08-15T04:30:00Z</dcterms:created>
  <dcterms:modified xsi:type="dcterms:W3CDTF">2025-10-21T01:33:00Z</dcterms:modified>
</cp:coreProperties>
</file>