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EB5DA" w14:textId="77777777" w:rsidR="00722E5C" w:rsidRPr="00EC3839" w:rsidRDefault="00722E5C" w:rsidP="00722E5C">
      <w:pPr>
        <w:ind w:firstLine="720"/>
        <w:jc w:val="center"/>
        <w:rPr>
          <w:b/>
          <w:bCs/>
        </w:rPr>
      </w:pPr>
      <w:r w:rsidRPr="00EC3839">
        <w:rPr>
          <w:b/>
          <w:bCs/>
        </w:rPr>
        <w:t>ТРЕБОВАНИЯ К ОФОРМЛЕНИЮ СТАТЬИ В СБОРНИК</w:t>
      </w:r>
    </w:p>
    <w:p w14:paraId="4093479C" w14:textId="77777777" w:rsidR="00722E5C" w:rsidRPr="00EC3839" w:rsidRDefault="00722E5C" w:rsidP="00722E5C">
      <w:pPr>
        <w:ind w:firstLine="720"/>
        <w:jc w:val="both"/>
        <w:rPr>
          <w:spacing w:val="-2"/>
        </w:rPr>
      </w:pPr>
      <w:r w:rsidRPr="00EC3839">
        <w:rPr>
          <w:spacing w:val="-2"/>
        </w:rPr>
        <w:t xml:space="preserve">Статьи представляются в электронном виде до </w:t>
      </w:r>
      <w:r w:rsidRPr="00EC3839">
        <w:rPr>
          <w:b/>
          <w:spacing w:val="-2"/>
        </w:rPr>
        <w:t>25 октября 202</w:t>
      </w:r>
      <w:r w:rsidRPr="00E26A5E">
        <w:rPr>
          <w:b/>
          <w:spacing w:val="-2"/>
        </w:rPr>
        <w:t>5</w:t>
      </w:r>
      <w:r w:rsidRPr="00EC3839">
        <w:rPr>
          <w:spacing w:val="-2"/>
        </w:rPr>
        <w:t xml:space="preserve"> года на е-</w:t>
      </w:r>
      <w:proofErr w:type="spellStart"/>
      <w:r w:rsidRPr="00EC3839">
        <w:rPr>
          <w:spacing w:val="-2"/>
        </w:rPr>
        <w:t>mail</w:t>
      </w:r>
      <w:proofErr w:type="spellEnd"/>
      <w:r w:rsidRPr="00EC3839">
        <w:rPr>
          <w:spacing w:val="-2"/>
        </w:rPr>
        <w:t xml:space="preserve">: </w:t>
      </w:r>
      <w:hyperlink r:id="rId5" w:history="1">
        <w:r w:rsidRPr="00EC3839">
          <w:rPr>
            <w:rStyle w:val="a5"/>
            <w:spacing w:val="-2"/>
            <w:lang w:val="en-US"/>
          </w:rPr>
          <w:t>sgups</w:t>
        </w:r>
        <w:r w:rsidRPr="00EC3839">
          <w:rPr>
            <w:rStyle w:val="a5"/>
            <w:spacing w:val="-2"/>
          </w:rPr>
          <w:t>-</w:t>
        </w:r>
        <w:r w:rsidRPr="00EC3839">
          <w:rPr>
            <w:rStyle w:val="a5"/>
            <w:spacing w:val="-2"/>
            <w:lang w:val="en-US"/>
          </w:rPr>
          <w:t>konf</w:t>
        </w:r>
        <w:r w:rsidRPr="00EC3839">
          <w:rPr>
            <w:rStyle w:val="a5"/>
            <w:spacing w:val="-2"/>
          </w:rPr>
          <w:t>@</w:t>
        </w:r>
        <w:r w:rsidRPr="00EC3839">
          <w:rPr>
            <w:rStyle w:val="a5"/>
            <w:spacing w:val="-2"/>
            <w:lang w:val="en-US"/>
          </w:rPr>
          <w:t>mail</w:t>
        </w:r>
        <w:r w:rsidRPr="00EC3839">
          <w:rPr>
            <w:rStyle w:val="a5"/>
            <w:spacing w:val="-2"/>
          </w:rPr>
          <w:t>.</w:t>
        </w:r>
        <w:proofErr w:type="spellStart"/>
        <w:r w:rsidRPr="00EC3839">
          <w:rPr>
            <w:rStyle w:val="a5"/>
            <w:spacing w:val="-2"/>
            <w:lang w:val="en-US"/>
          </w:rPr>
          <w:t>ru</w:t>
        </w:r>
        <w:proofErr w:type="spellEnd"/>
      </w:hyperlink>
    </w:p>
    <w:p w14:paraId="6D2EF639" w14:textId="77777777" w:rsidR="00722E5C" w:rsidRPr="00EC3839" w:rsidRDefault="00722E5C" w:rsidP="00722E5C">
      <w:pPr>
        <w:ind w:firstLine="720"/>
        <w:jc w:val="both"/>
        <w:rPr>
          <w:spacing w:val="-2"/>
          <w:sz w:val="20"/>
          <w:szCs w:val="20"/>
        </w:rPr>
      </w:pPr>
    </w:p>
    <w:p w14:paraId="3DA8DEA5" w14:textId="77777777" w:rsidR="00722E5C" w:rsidRPr="00EC3839" w:rsidRDefault="00722E5C" w:rsidP="00722E5C">
      <w:pPr>
        <w:ind w:firstLine="720"/>
        <w:jc w:val="both"/>
        <w:rPr>
          <w:spacing w:val="-2"/>
        </w:rPr>
      </w:pPr>
      <w:r w:rsidRPr="00EC3839">
        <w:rPr>
          <w:spacing w:val="-2"/>
        </w:rPr>
        <w:t>Предоставляемый материал должен быть оригинальным, не опубликованным ранее в других печатных изданиях.</w:t>
      </w:r>
    </w:p>
    <w:p w14:paraId="12723630" w14:textId="77777777" w:rsidR="00722E5C" w:rsidRPr="00EC3839" w:rsidRDefault="00722E5C" w:rsidP="00722E5C">
      <w:pPr>
        <w:ind w:firstLine="720"/>
        <w:jc w:val="both"/>
        <w:rPr>
          <w:spacing w:val="-2"/>
        </w:rPr>
      </w:pPr>
      <w:r w:rsidRPr="00EC3839">
        <w:rPr>
          <w:spacing w:val="-2"/>
        </w:rPr>
        <w:t>Статья должна начинаться с постановки задачи исследования, иметь логично выстроенную структуру изложения материала, точные формулировки и убедительные обоснования полученных научных результатов, завершаться четкими выводами об их теоретической важности и конкретными практическими рекомендациями.</w:t>
      </w:r>
    </w:p>
    <w:p w14:paraId="42958589" w14:textId="77777777" w:rsidR="00722E5C" w:rsidRPr="00EC3839" w:rsidRDefault="00722E5C" w:rsidP="00722E5C">
      <w:pPr>
        <w:ind w:firstLine="720"/>
        <w:jc w:val="both"/>
        <w:rPr>
          <w:spacing w:val="-2"/>
        </w:rPr>
      </w:pPr>
      <w:r w:rsidRPr="00EC3839">
        <w:rPr>
          <w:spacing w:val="-2"/>
        </w:rPr>
        <w:t xml:space="preserve">Статья представляется в электронном виде в форматах </w:t>
      </w:r>
      <w:proofErr w:type="spellStart"/>
      <w:r w:rsidRPr="00EC3839">
        <w:rPr>
          <w:spacing w:val="-2"/>
        </w:rPr>
        <w:t>doc</w:t>
      </w:r>
      <w:proofErr w:type="spellEnd"/>
      <w:r w:rsidRPr="00EC3839">
        <w:rPr>
          <w:spacing w:val="-2"/>
        </w:rPr>
        <w:t xml:space="preserve">, </w:t>
      </w:r>
      <w:proofErr w:type="spellStart"/>
      <w:r w:rsidRPr="00EC3839">
        <w:rPr>
          <w:spacing w:val="-2"/>
        </w:rPr>
        <w:t>docx</w:t>
      </w:r>
      <w:proofErr w:type="spellEnd"/>
      <w:r w:rsidRPr="00EC3839">
        <w:rPr>
          <w:spacing w:val="-2"/>
        </w:rPr>
        <w:t xml:space="preserve"> или </w:t>
      </w:r>
      <w:proofErr w:type="spellStart"/>
      <w:r w:rsidRPr="00EC3839">
        <w:rPr>
          <w:spacing w:val="-2"/>
        </w:rPr>
        <w:t>rtf</w:t>
      </w:r>
      <w:proofErr w:type="spellEnd"/>
      <w:r w:rsidRPr="00EC3839">
        <w:rPr>
          <w:spacing w:val="-2"/>
        </w:rPr>
        <w:t xml:space="preserve">. Формат страницы А4 (210x297 мм), кегль 14 </w:t>
      </w:r>
      <w:proofErr w:type="spellStart"/>
      <w:r w:rsidRPr="00EC3839">
        <w:rPr>
          <w:spacing w:val="-2"/>
        </w:rPr>
        <w:t>pt</w:t>
      </w:r>
      <w:proofErr w:type="spellEnd"/>
      <w:r w:rsidRPr="00EC3839">
        <w:rPr>
          <w:spacing w:val="-2"/>
        </w:rPr>
        <w:t xml:space="preserve">; шрифт – </w:t>
      </w:r>
      <w:proofErr w:type="spellStart"/>
      <w:r w:rsidRPr="00EC3839">
        <w:rPr>
          <w:spacing w:val="-2"/>
          <w:lang w:val="en-US"/>
        </w:rPr>
        <w:t>TimesNewRoman</w:t>
      </w:r>
      <w:proofErr w:type="spellEnd"/>
      <w:r w:rsidRPr="00EC3839">
        <w:rPr>
          <w:spacing w:val="-2"/>
        </w:rPr>
        <w:t>; стиль Обычный</w:t>
      </w:r>
      <w:r w:rsidRPr="00EC3839">
        <w:t xml:space="preserve"> с автоматическим переносом и запретом висячей строки, выравнивание по ширине листа; междустрочный множитель-1,5; абзац: отступ первой строки-1,25 см, интервал перед-0, после-0;</w:t>
      </w:r>
      <w:r w:rsidRPr="00EC3839">
        <w:rPr>
          <w:spacing w:val="-2"/>
        </w:rPr>
        <w:t xml:space="preserve"> поля: верхнее и нижнее – 20, левое – 30, правое – 10 мм). Файл с текстом статьи должен быть назван фамилией автора (например: </w:t>
      </w:r>
      <w:r w:rsidRPr="00EC3839">
        <w:rPr>
          <w:b/>
          <w:spacing w:val="-2"/>
        </w:rPr>
        <w:t>Иванов.doc</w:t>
      </w:r>
      <w:r w:rsidRPr="00EC3839">
        <w:rPr>
          <w:spacing w:val="-2"/>
        </w:rPr>
        <w:t xml:space="preserve">). Объем статьи может составлять от </w:t>
      </w:r>
      <w:r w:rsidRPr="00EC3839">
        <w:rPr>
          <w:b/>
          <w:spacing w:val="-2"/>
        </w:rPr>
        <w:t xml:space="preserve">6 до 15 </w:t>
      </w:r>
      <w:r w:rsidRPr="00EC3839">
        <w:rPr>
          <w:spacing w:val="-2"/>
        </w:rPr>
        <w:t>страниц.</w:t>
      </w:r>
    </w:p>
    <w:p w14:paraId="7D30B826" w14:textId="77777777" w:rsidR="00722E5C" w:rsidRPr="00EC3839" w:rsidRDefault="00722E5C" w:rsidP="00722E5C">
      <w:pPr>
        <w:ind w:firstLine="720"/>
        <w:jc w:val="both"/>
        <w:rPr>
          <w:spacing w:val="-2"/>
          <w:sz w:val="20"/>
          <w:szCs w:val="20"/>
        </w:rPr>
      </w:pPr>
    </w:p>
    <w:p w14:paraId="511592C6" w14:textId="77777777" w:rsidR="00722E5C" w:rsidRPr="00EC3839" w:rsidRDefault="00722E5C" w:rsidP="00722E5C">
      <w:pPr>
        <w:ind w:firstLine="720"/>
        <w:jc w:val="both"/>
        <w:rPr>
          <w:spacing w:val="-2"/>
        </w:rPr>
      </w:pPr>
      <w:r w:rsidRPr="00EC3839">
        <w:rPr>
          <w:b/>
          <w:spacing w:val="-2"/>
        </w:rPr>
        <w:t>Компоновка статьи</w:t>
      </w:r>
      <w:r w:rsidRPr="00EC3839">
        <w:rPr>
          <w:spacing w:val="-2"/>
        </w:rPr>
        <w:t>:</w:t>
      </w:r>
    </w:p>
    <w:p w14:paraId="43AC9144" w14:textId="77777777" w:rsidR="00722E5C" w:rsidRPr="0072360E" w:rsidRDefault="00722E5C" w:rsidP="00722E5C">
      <w:pPr>
        <w:ind w:firstLine="720"/>
        <w:jc w:val="both"/>
        <w:rPr>
          <w:spacing w:val="-2"/>
        </w:rPr>
      </w:pPr>
      <w:r w:rsidRPr="0072360E">
        <w:rPr>
          <w:spacing w:val="-2"/>
        </w:rPr>
        <w:t>Индекс УДК (выровнять текст по левому краю).</w:t>
      </w:r>
    </w:p>
    <w:p w14:paraId="4E4DC7A7" w14:textId="77777777" w:rsidR="00722E5C" w:rsidRPr="0072360E" w:rsidRDefault="00722E5C" w:rsidP="00722E5C">
      <w:pPr>
        <w:ind w:firstLine="720"/>
        <w:jc w:val="both"/>
        <w:rPr>
          <w:spacing w:val="-2"/>
        </w:rPr>
      </w:pPr>
      <w:r w:rsidRPr="0072360E">
        <w:rPr>
          <w:spacing w:val="-2"/>
        </w:rPr>
        <w:t>Название статьи на русском языке (прописными буквами, выравнивание по центру).</w:t>
      </w:r>
    </w:p>
    <w:p w14:paraId="18F1255E" w14:textId="77777777" w:rsidR="00722E5C" w:rsidRPr="0072360E" w:rsidRDefault="00722E5C" w:rsidP="00722E5C">
      <w:pPr>
        <w:ind w:firstLine="720"/>
        <w:jc w:val="both"/>
        <w:rPr>
          <w:spacing w:val="-2"/>
        </w:rPr>
      </w:pPr>
      <w:r w:rsidRPr="0072360E">
        <w:rPr>
          <w:spacing w:val="-2"/>
        </w:rPr>
        <w:t>Основные сведения об авторе (авторах): имя, отчество, фамилия (полностью), место работы/учебы, город, страна, e-</w:t>
      </w:r>
      <w:proofErr w:type="spellStart"/>
      <w:r w:rsidRPr="0072360E">
        <w:rPr>
          <w:spacing w:val="-2"/>
        </w:rPr>
        <w:t>mail</w:t>
      </w:r>
      <w:proofErr w:type="spellEnd"/>
      <w:r w:rsidRPr="0072360E">
        <w:rPr>
          <w:spacing w:val="-2"/>
        </w:rPr>
        <w:t>. Если авторов несколько, следует отметить (подчеркивание</w:t>
      </w:r>
      <w:r>
        <w:rPr>
          <w:spacing w:val="-2"/>
        </w:rPr>
        <w:t>м</w:t>
      </w:r>
      <w:r w:rsidRPr="0072360E">
        <w:rPr>
          <w:spacing w:val="-2"/>
        </w:rPr>
        <w:t>) ответственного за переписку.</w:t>
      </w:r>
    </w:p>
    <w:p w14:paraId="76333680" w14:textId="77777777" w:rsidR="00722E5C" w:rsidRDefault="00722E5C" w:rsidP="00722E5C">
      <w:pPr>
        <w:ind w:firstLine="720"/>
        <w:jc w:val="both"/>
        <w:rPr>
          <w:spacing w:val="-2"/>
        </w:rPr>
      </w:pPr>
      <w:r w:rsidRPr="0072360E">
        <w:rPr>
          <w:spacing w:val="-2"/>
        </w:rPr>
        <w:t>Аннотация и ключевые слова на русском языке.</w:t>
      </w:r>
    </w:p>
    <w:p w14:paraId="25BEC4E9" w14:textId="77777777" w:rsidR="00722E5C" w:rsidRPr="0072360E" w:rsidRDefault="00722E5C" w:rsidP="00722E5C">
      <w:pPr>
        <w:ind w:firstLine="720"/>
        <w:jc w:val="both"/>
        <w:rPr>
          <w:spacing w:val="-2"/>
        </w:rPr>
      </w:pPr>
      <w:r w:rsidRPr="00AF2464">
        <w:t>[Пропуск одной строки]</w:t>
      </w:r>
    </w:p>
    <w:p w14:paraId="2294F497" w14:textId="77777777" w:rsidR="00722E5C" w:rsidRPr="0072360E" w:rsidRDefault="00722E5C" w:rsidP="00722E5C">
      <w:pPr>
        <w:ind w:firstLine="720"/>
        <w:jc w:val="both"/>
        <w:rPr>
          <w:spacing w:val="-2"/>
        </w:rPr>
      </w:pPr>
      <w:r w:rsidRPr="0072360E">
        <w:rPr>
          <w:spacing w:val="-2"/>
        </w:rPr>
        <w:t>Название статьи на английском языке.</w:t>
      </w:r>
    </w:p>
    <w:p w14:paraId="47780572" w14:textId="77777777" w:rsidR="00722E5C" w:rsidRPr="0072360E" w:rsidRDefault="00722E5C" w:rsidP="00722E5C">
      <w:pPr>
        <w:ind w:firstLine="720"/>
        <w:jc w:val="both"/>
        <w:rPr>
          <w:spacing w:val="-2"/>
        </w:rPr>
      </w:pPr>
      <w:r w:rsidRPr="0072360E">
        <w:rPr>
          <w:spacing w:val="-2"/>
        </w:rPr>
        <w:t xml:space="preserve">Основные сведения об авторе (авторах) на английском языке (перевод сведений, которые даны выше. Отчество указывается в сокращении, например: </w:t>
      </w:r>
      <w:proofErr w:type="spellStart"/>
      <w:r w:rsidRPr="0072360E">
        <w:rPr>
          <w:spacing w:val="-2"/>
        </w:rPr>
        <w:t>Vladimir</w:t>
      </w:r>
      <w:proofErr w:type="spellEnd"/>
      <w:r w:rsidRPr="0072360E">
        <w:rPr>
          <w:spacing w:val="-2"/>
        </w:rPr>
        <w:t xml:space="preserve"> V. </w:t>
      </w:r>
      <w:proofErr w:type="spellStart"/>
      <w:r w:rsidRPr="0072360E">
        <w:rPr>
          <w:spacing w:val="-2"/>
        </w:rPr>
        <w:t>Volchik</w:t>
      </w:r>
      <w:proofErr w:type="spellEnd"/>
      <w:r w:rsidRPr="0072360E">
        <w:rPr>
          <w:spacing w:val="-2"/>
        </w:rPr>
        <w:t>).</w:t>
      </w:r>
    </w:p>
    <w:p w14:paraId="6275AFEB" w14:textId="77777777" w:rsidR="00722E5C" w:rsidRPr="0072360E" w:rsidRDefault="00722E5C" w:rsidP="00722E5C">
      <w:pPr>
        <w:ind w:firstLine="720"/>
        <w:jc w:val="both"/>
        <w:rPr>
          <w:spacing w:val="-2"/>
        </w:rPr>
      </w:pPr>
      <w:r w:rsidRPr="0072360E">
        <w:rPr>
          <w:spacing w:val="-2"/>
        </w:rPr>
        <w:t>Аннотация и ключевые слова на английском языке.</w:t>
      </w:r>
    </w:p>
    <w:p w14:paraId="57EAAB7A" w14:textId="77777777" w:rsidR="00722E5C" w:rsidRDefault="00722E5C" w:rsidP="00722E5C">
      <w:pPr>
        <w:ind w:firstLine="720"/>
        <w:jc w:val="both"/>
        <w:rPr>
          <w:spacing w:val="-2"/>
        </w:rPr>
      </w:pPr>
      <w:r w:rsidRPr="00A943CD">
        <w:rPr>
          <w:spacing w:val="-2"/>
        </w:rPr>
        <w:t>Текст статьи.</w:t>
      </w:r>
    </w:p>
    <w:p w14:paraId="60C150BE" w14:textId="77777777" w:rsidR="00722E5C" w:rsidRPr="00A943CD" w:rsidRDefault="00722E5C" w:rsidP="00722E5C">
      <w:pPr>
        <w:ind w:firstLine="720"/>
        <w:jc w:val="both"/>
        <w:rPr>
          <w:spacing w:val="-2"/>
        </w:rPr>
      </w:pPr>
      <w:r w:rsidRPr="00AF2464">
        <w:t>[Пропуск одной строки]</w:t>
      </w:r>
    </w:p>
    <w:p w14:paraId="734378AA" w14:textId="77777777" w:rsidR="00722E5C" w:rsidRPr="0072360E" w:rsidRDefault="00722E5C" w:rsidP="00722E5C">
      <w:pPr>
        <w:ind w:firstLine="720"/>
        <w:jc w:val="both"/>
        <w:rPr>
          <w:spacing w:val="-2"/>
        </w:rPr>
      </w:pPr>
      <w:r>
        <w:rPr>
          <w:spacing w:val="-2"/>
        </w:rPr>
        <w:t>Библиографический список. О</w:t>
      </w:r>
      <w:r w:rsidRPr="0072360E">
        <w:rPr>
          <w:spacing w:val="-2"/>
        </w:rPr>
        <w:t>формленный по ГОСТ Р 7.0.7-2021 "Библиографическое описание документа. Общие требования и правила составления", составляется по ходу упоминания литературы в тексте.</w:t>
      </w:r>
    </w:p>
    <w:p w14:paraId="7E790452" w14:textId="77777777" w:rsidR="00722E5C" w:rsidRPr="0072360E" w:rsidRDefault="00722E5C" w:rsidP="00722E5C">
      <w:pPr>
        <w:ind w:firstLine="720"/>
        <w:jc w:val="both"/>
        <w:rPr>
          <w:spacing w:val="-2"/>
        </w:rPr>
      </w:pPr>
      <w:r w:rsidRPr="0072360E">
        <w:rPr>
          <w:spacing w:val="-2"/>
        </w:rPr>
        <w:t>Ссылки на литературу в тексте оформляются в квадратных скобках следующим образом: [3, с. 252].</w:t>
      </w:r>
    </w:p>
    <w:p w14:paraId="03A7B3A8" w14:textId="77777777" w:rsidR="00722E5C" w:rsidRDefault="00722E5C" w:rsidP="00722E5C">
      <w:pPr>
        <w:ind w:firstLine="720"/>
        <w:jc w:val="both"/>
      </w:pPr>
      <w:r w:rsidRPr="00AF2464">
        <w:t>[Пропуск одной строки]</w:t>
      </w:r>
    </w:p>
    <w:p w14:paraId="53A3DCDE" w14:textId="77777777" w:rsidR="00722E5C" w:rsidRDefault="00722E5C" w:rsidP="00722E5C">
      <w:pPr>
        <w:ind w:firstLine="720"/>
        <w:jc w:val="both"/>
        <w:rPr>
          <w:spacing w:val="-2"/>
        </w:rPr>
      </w:pPr>
      <w:r w:rsidRPr="0072360E">
        <w:rPr>
          <w:spacing w:val="-2"/>
        </w:rPr>
        <w:t>Дополнительные сведения об авторе(ах): Ф.И.О. (полностью), ученая степень и ученое звание (при наличии), должность.</w:t>
      </w:r>
    </w:p>
    <w:p w14:paraId="505D0A43" w14:textId="77777777" w:rsidR="00722E5C" w:rsidRPr="00EC3839" w:rsidRDefault="00722E5C" w:rsidP="00722E5C">
      <w:pPr>
        <w:ind w:firstLine="720"/>
        <w:jc w:val="both"/>
        <w:rPr>
          <w:spacing w:val="-2"/>
        </w:rPr>
      </w:pPr>
    </w:p>
    <w:p w14:paraId="1C5F8F79" w14:textId="77777777" w:rsidR="00722E5C" w:rsidRDefault="00722E5C" w:rsidP="00722E5C">
      <w:pPr>
        <w:ind w:firstLine="720"/>
        <w:jc w:val="both"/>
        <w:rPr>
          <w:rFonts w:eastAsia="TimesNewRomanPSMT"/>
          <w:color w:val="000000"/>
          <w:lang w:eastAsia="en-US"/>
        </w:rPr>
      </w:pPr>
      <w:r w:rsidRPr="000F41E3">
        <w:t>Рисунки и таблицы следует располагать в тексте статьи</w:t>
      </w:r>
      <w:r>
        <w:t xml:space="preserve">, </w:t>
      </w:r>
      <w:r>
        <w:rPr>
          <w:rFonts w:eastAsia="TimesNewRomanPSMT"/>
          <w:color w:val="000000"/>
          <w:lang w:eastAsia="en-US"/>
        </w:rPr>
        <w:t>со ссылками на них по тексту</w:t>
      </w:r>
      <w:r w:rsidRPr="000F41E3">
        <w:t xml:space="preserve">. </w:t>
      </w:r>
      <w:r w:rsidRPr="000F41E3">
        <w:rPr>
          <w:rFonts w:eastAsia="TimesNewRomanPSMT"/>
          <w:color w:val="000000"/>
          <w:lang w:eastAsia="en-US"/>
        </w:rPr>
        <w:t>Рисунки и таблицы должны иметь название</w:t>
      </w:r>
      <w:r>
        <w:rPr>
          <w:rFonts w:eastAsia="TimesNewRomanPSMT"/>
          <w:color w:val="000000"/>
          <w:lang w:eastAsia="en-US"/>
        </w:rPr>
        <w:t xml:space="preserve">, </w:t>
      </w:r>
      <w:r w:rsidRPr="00127CC5">
        <w:rPr>
          <w:rFonts w:eastAsia="TimesNewRomanPSMT"/>
          <w:color w:val="000000"/>
          <w:lang w:eastAsia="en-US"/>
        </w:rPr>
        <w:t>если таблиц (рисунков) несколько, они должны быть пронумерованы</w:t>
      </w:r>
      <w:r w:rsidRPr="000F41E3">
        <w:rPr>
          <w:rFonts w:eastAsia="TimesNewRomanPSMT"/>
          <w:color w:val="000000"/>
          <w:lang w:eastAsia="en-US"/>
        </w:rPr>
        <w:t>.</w:t>
      </w:r>
    </w:p>
    <w:p w14:paraId="190FD459" w14:textId="77777777" w:rsidR="00722E5C" w:rsidRPr="00EC3839" w:rsidRDefault="00722E5C" w:rsidP="00722E5C">
      <w:pPr>
        <w:ind w:firstLine="720"/>
        <w:jc w:val="both"/>
        <w:rPr>
          <w:spacing w:val="-2"/>
        </w:rPr>
      </w:pPr>
    </w:p>
    <w:p w14:paraId="36764890" w14:textId="09AD04F9" w:rsidR="00CE3DB3" w:rsidRDefault="00722E5C" w:rsidP="00722E5C">
      <w:pPr>
        <w:rPr>
          <w:b/>
          <w:spacing w:val="-2"/>
        </w:rPr>
      </w:pPr>
      <w:r w:rsidRPr="00EC3839">
        <w:rPr>
          <w:b/>
          <w:spacing w:val="-2"/>
        </w:rPr>
        <w:t>Текст статьи проверяется на плагиат. Оригинальность должна составлять не менее 80%. Статьи, не удовлетворяющие требованиям к оформлению или оригинальности, отправляются авторам на доработку или могут быть отклонены.</w:t>
      </w:r>
    </w:p>
    <w:p w14:paraId="4DA48AF7" w14:textId="77777777" w:rsidR="00CE3DB3" w:rsidRDefault="00CE3DB3">
      <w:pPr>
        <w:spacing w:after="160" w:line="259" w:lineRule="auto"/>
        <w:rPr>
          <w:b/>
          <w:spacing w:val="-2"/>
        </w:rPr>
      </w:pPr>
      <w:r>
        <w:rPr>
          <w:b/>
          <w:spacing w:val="-2"/>
        </w:rPr>
        <w:br w:type="page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CE3DB3" w:rsidRPr="00EC3839" w14:paraId="2669DDA1" w14:textId="77777777" w:rsidTr="007805CD">
        <w:trPr>
          <w:cantSplit/>
          <w:trHeight w:hRule="exact" w:val="13891"/>
        </w:trPr>
        <w:tc>
          <w:tcPr>
            <w:tcW w:w="9747" w:type="dxa"/>
          </w:tcPr>
          <w:p w14:paraId="3C73FCA6" w14:textId="77777777" w:rsidR="00CE3DB3" w:rsidRPr="00EC3839" w:rsidRDefault="00CE3DB3" w:rsidP="007805CD">
            <w:pPr>
              <w:ind w:firstLine="720"/>
              <w:jc w:val="center"/>
              <w:rPr>
                <w:b/>
                <w:bCs/>
              </w:rPr>
            </w:pPr>
            <w:r w:rsidRPr="00EC3839">
              <w:rPr>
                <w:b/>
                <w:bCs/>
              </w:rPr>
              <w:lastRenderedPageBreak/>
              <w:t>ТРЕБОВАНИЯ К ОФОРМЛЕНИЮ СТАТЬИ В ЖУРНАЛ</w:t>
            </w:r>
          </w:p>
          <w:p w14:paraId="48B03AC1" w14:textId="77777777" w:rsidR="00CE3DB3" w:rsidRPr="00EC3839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 xml:space="preserve">Статьи представляются в электронном виде до </w:t>
            </w:r>
            <w:r w:rsidRPr="00EC3839">
              <w:rPr>
                <w:b/>
                <w:spacing w:val="-2"/>
              </w:rPr>
              <w:t>25 октября 202</w:t>
            </w:r>
            <w:r w:rsidRPr="00551CBE">
              <w:rPr>
                <w:b/>
                <w:spacing w:val="-2"/>
              </w:rPr>
              <w:t>5</w:t>
            </w:r>
            <w:r w:rsidRPr="00EC3839">
              <w:rPr>
                <w:spacing w:val="-2"/>
              </w:rPr>
              <w:t xml:space="preserve"> года на е-</w:t>
            </w:r>
            <w:proofErr w:type="spellStart"/>
            <w:r w:rsidRPr="00EC3839">
              <w:rPr>
                <w:spacing w:val="-2"/>
              </w:rPr>
              <w:t>mail</w:t>
            </w:r>
            <w:proofErr w:type="spellEnd"/>
            <w:r w:rsidRPr="00EC3839">
              <w:rPr>
                <w:spacing w:val="-2"/>
              </w:rPr>
              <w:t xml:space="preserve">: </w:t>
            </w:r>
            <w:hyperlink r:id="rId6" w:history="1">
              <w:r w:rsidRPr="00EC3839">
                <w:rPr>
                  <w:rStyle w:val="a5"/>
                  <w:spacing w:val="-2"/>
                  <w:lang w:val="en-US"/>
                </w:rPr>
                <w:t>sgups</w:t>
              </w:r>
              <w:r w:rsidRPr="00EC3839">
                <w:rPr>
                  <w:rStyle w:val="a5"/>
                  <w:spacing w:val="-2"/>
                </w:rPr>
                <w:t>-</w:t>
              </w:r>
              <w:r w:rsidRPr="00EC3839">
                <w:rPr>
                  <w:rStyle w:val="a5"/>
                  <w:spacing w:val="-2"/>
                  <w:lang w:val="en-US"/>
                </w:rPr>
                <w:t>konf</w:t>
              </w:r>
              <w:r w:rsidRPr="00EC3839">
                <w:rPr>
                  <w:rStyle w:val="a5"/>
                  <w:spacing w:val="-2"/>
                </w:rPr>
                <w:t>@</w:t>
              </w:r>
              <w:r w:rsidRPr="00EC3839">
                <w:rPr>
                  <w:rStyle w:val="a5"/>
                  <w:spacing w:val="-2"/>
                  <w:lang w:val="en-US"/>
                </w:rPr>
                <w:t>mail</w:t>
              </w:r>
              <w:r w:rsidRPr="00EC3839">
                <w:rPr>
                  <w:rStyle w:val="a5"/>
                  <w:spacing w:val="-2"/>
                </w:rPr>
                <w:t>.</w:t>
              </w:r>
              <w:proofErr w:type="spellStart"/>
              <w:r w:rsidRPr="00EC3839">
                <w:rPr>
                  <w:rStyle w:val="a5"/>
                  <w:spacing w:val="-2"/>
                  <w:lang w:val="en-US"/>
                </w:rPr>
                <w:t>ru</w:t>
              </w:r>
              <w:proofErr w:type="spellEnd"/>
            </w:hyperlink>
          </w:p>
          <w:p w14:paraId="2BCADEC6" w14:textId="77777777" w:rsidR="00CE3DB3" w:rsidRPr="00EC3839" w:rsidRDefault="00CE3DB3" w:rsidP="007805CD">
            <w:pPr>
              <w:ind w:firstLine="720"/>
              <w:jc w:val="both"/>
              <w:rPr>
                <w:spacing w:val="-2"/>
                <w:sz w:val="20"/>
                <w:szCs w:val="20"/>
              </w:rPr>
            </w:pPr>
          </w:p>
          <w:p w14:paraId="20D1118C" w14:textId="77777777" w:rsidR="00CE3DB3" w:rsidRPr="00EC3839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Предоставляемый материал должен быть оригинальным, не опубликованным ранее в других печатных изданиях.</w:t>
            </w:r>
          </w:p>
          <w:p w14:paraId="0F9AE381" w14:textId="77777777" w:rsidR="00CE3DB3" w:rsidRPr="00EC3839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Статья должна начинаться с постановки задачи исследования, иметь логично выстроенную структуру изложения материала, точные формулировки и убедительные обоснования полученных научных результатов, завершаться четкими выводами об их теоретической важности и конкретными практическими рекомендациями.</w:t>
            </w:r>
          </w:p>
          <w:p w14:paraId="441695D1" w14:textId="77777777" w:rsidR="00CE3DB3" w:rsidRPr="00EC3839" w:rsidRDefault="00CE3DB3" w:rsidP="007805CD">
            <w:pPr>
              <w:ind w:firstLine="720"/>
              <w:jc w:val="both"/>
              <w:rPr>
                <w:spacing w:val="-2"/>
              </w:rPr>
            </w:pPr>
          </w:p>
          <w:p w14:paraId="317E577B" w14:textId="77777777" w:rsidR="00CE3DB3" w:rsidRPr="00EC3839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 xml:space="preserve">Статья представляется в электронном виде в форматах </w:t>
            </w:r>
            <w:proofErr w:type="spellStart"/>
            <w:r w:rsidRPr="00EC3839">
              <w:rPr>
                <w:spacing w:val="-2"/>
              </w:rPr>
              <w:t>doc</w:t>
            </w:r>
            <w:proofErr w:type="spellEnd"/>
            <w:r w:rsidRPr="00EC3839">
              <w:rPr>
                <w:spacing w:val="-2"/>
              </w:rPr>
              <w:t xml:space="preserve">, </w:t>
            </w:r>
            <w:proofErr w:type="spellStart"/>
            <w:r w:rsidRPr="00EC3839">
              <w:rPr>
                <w:spacing w:val="-2"/>
              </w:rPr>
              <w:t>docx</w:t>
            </w:r>
            <w:proofErr w:type="spellEnd"/>
            <w:r w:rsidRPr="00EC3839">
              <w:rPr>
                <w:spacing w:val="-2"/>
              </w:rPr>
              <w:t xml:space="preserve"> или </w:t>
            </w:r>
            <w:proofErr w:type="spellStart"/>
            <w:r w:rsidRPr="00EC3839">
              <w:rPr>
                <w:spacing w:val="-2"/>
              </w:rPr>
              <w:t>rtf</w:t>
            </w:r>
            <w:proofErr w:type="spellEnd"/>
            <w:r w:rsidRPr="00EC3839">
              <w:rPr>
                <w:spacing w:val="-2"/>
              </w:rPr>
              <w:t xml:space="preserve">. Формат страницы А4 (210x297 мм), кегль 14 </w:t>
            </w:r>
            <w:proofErr w:type="spellStart"/>
            <w:r w:rsidRPr="00EC3839">
              <w:rPr>
                <w:spacing w:val="-2"/>
              </w:rPr>
              <w:t>pt</w:t>
            </w:r>
            <w:proofErr w:type="spellEnd"/>
            <w:r w:rsidRPr="00EC3839">
              <w:rPr>
                <w:spacing w:val="-2"/>
              </w:rPr>
              <w:t xml:space="preserve">; шрифт – </w:t>
            </w:r>
            <w:proofErr w:type="spellStart"/>
            <w:r w:rsidRPr="00EC3839">
              <w:rPr>
                <w:spacing w:val="-2"/>
                <w:lang w:val="en-US"/>
              </w:rPr>
              <w:t>TimesNewRoman</w:t>
            </w:r>
            <w:proofErr w:type="spellEnd"/>
            <w:r w:rsidRPr="00EC3839">
              <w:rPr>
                <w:spacing w:val="-2"/>
              </w:rPr>
              <w:t>; стиль Обычный</w:t>
            </w:r>
            <w:r w:rsidRPr="00EC3839">
              <w:t xml:space="preserve"> с автоматическим переносом и запретом висячей строки, выравнивание по ширине листа; междустрочный множитель-1,5; абзац: отступ первой строки-1,25 см, интервал перед-0, после-0;</w:t>
            </w:r>
            <w:r w:rsidRPr="00EC3839">
              <w:rPr>
                <w:spacing w:val="-2"/>
              </w:rPr>
              <w:t xml:space="preserve"> поля: верхнее и нижнее – 20, левое – 30, правое – 10 мм). Файл с текстом статьи должен быть назван фамилией автора (например: </w:t>
            </w:r>
            <w:r w:rsidRPr="00EC3839">
              <w:rPr>
                <w:b/>
                <w:spacing w:val="-2"/>
              </w:rPr>
              <w:t>Иванов.doc</w:t>
            </w:r>
            <w:r w:rsidRPr="00EC3839">
              <w:rPr>
                <w:spacing w:val="-2"/>
              </w:rPr>
              <w:t xml:space="preserve">). Объем статьи должен составлять </w:t>
            </w:r>
            <w:r w:rsidRPr="00EC3839">
              <w:rPr>
                <w:b/>
                <w:spacing w:val="-2"/>
              </w:rPr>
              <w:t>10-15 страниц)</w:t>
            </w:r>
            <w:r w:rsidRPr="00EC3839">
              <w:rPr>
                <w:spacing w:val="-2"/>
              </w:rPr>
              <w:t>.</w:t>
            </w:r>
          </w:p>
          <w:p w14:paraId="56EEDA61" w14:textId="77777777" w:rsidR="00CE3DB3" w:rsidRPr="00EC3839" w:rsidRDefault="00CE3DB3" w:rsidP="007805CD">
            <w:pPr>
              <w:ind w:firstLine="720"/>
              <w:jc w:val="both"/>
              <w:rPr>
                <w:spacing w:val="-2"/>
                <w:sz w:val="20"/>
                <w:szCs w:val="20"/>
              </w:rPr>
            </w:pPr>
          </w:p>
          <w:p w14:paraId="243CAD22" w14:textId="77777777" w:rsidR="00CE3DB3" w:rsidRPr="00EC3839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b/>
                <w:spacing w:val="-2"/>
              </w:rPr>
              <w:t>Компоновка статьи</w:t>
            </w:r>
            <w:r w:rsidRPr="00EC3839">
              <w:rPr>
                <w:spacing w:val="-2"/>
              </w:rPr>
              <w:t>:</w:t>
            </w:r>
          </w:p>
          <w:p w14:paraId="46CAA86C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Тип статьи (научная статья, редакционная статья, рецензия, информация о конференции)</w:t>
            </w:r>
            <w:r>
              <w:rPr>
                <w:spacing w:val="-2"/>
              </w:rPr>
              <w:t>.</w:t>
            </w:r>
          </w:p>
          <w:p w14:paraId="67AC247A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Индекс УДК (выровнять текст по левому краю).</w:t>
            </w:r>
          </w:p>
          <w:p w14:paraId="52005614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Название статьи на русском языке (прописными буквами, выравнивание по центру).</w:t>
            </w:r>
          </w:p>
          <w:p w14:paraId="71F31D79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Название статьи на английском языке.</w:t>
            </w:r>
          </w:p>
          <w:p w14:paraId="16BE8D7E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Основные сведения об авторе (авторах): имя, отчество, фамилия (полностью), место работы/учебы, город, страна, e-</w:t>
            </w:r>
            <w:proofErr w:type="spellStart"/>
            <w:r w:rsidRPr="0072360E">
              <w:rPr>
                <w:spacing w:val="-2"/>
              </w:rPr>
              <w:t>mail</w:t>
            </w:r>
            <w:proofErr w:type="spellEnd"/>
            <w:r w:rsidRPr="0072360E">
              <w:rPr>
                <w:spacing w:val="-2"/>
              </w:rPr>
              <w:t>. Если авторов несколько, следует отметить (подчеркивание) ответственного за переписку.</w:t>
            </w:r>
          </w:p>
          <w:p w14:paraId="2746C8DB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 xml:space="preserve">Основные сведения об авторе (авторах) на английском языке (перевод сведений, которые даны выше. Отчество указывается в сокращении, например: </w:t>
            </w:r>
            <w:proofErr w:type="spellStart"/>
            <w:r w:rsidRPr="0072360E">
              <w:rPr>
                <w:spacing w:val="-2"/>
              </w:rPr>
              <w:t>Vladimir</w:t>
            </w:r>
            <w:proofErr w:type="spellEnd"/>
            <w:r w:rsidRPr="0072360E">
              <w:rPr>
                <w:spacing w:val="-2"/>
              </w:rPr>
              <w:t xml:space="preserve"> V. </w:t>
            </w:r>
            <w:proofErr w:type="spellStart"/>
            <w:r w:rsidRPr="0072360E">
              <w:rPr>
                <w:spacing w:val="-2"/>
              </w:rPr>
              <w:t>Volchik</w:t>
            </w:r>
            <w:proofErr w:type="spellEnd"/>
            <w:r w:rsidRPr="0072360E">
              <w:rPr>
                <w:spacing w:val="-2"/>
              </w:rPr>
              <w:t>).</w:t>
            </w:r>
          </w:p>
          <w:p w14:paraId="6194483B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Аннотация и ключевые слова на русском языке.</w:t>
            </w:r>
          </w:p>
          <w:p w14:paraId="10A3F500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Аннотация и ключевые слова на английском языке.</w:t>
            </w:r>
          </w:p>
          <w:p w14:paraId="7CFAB43F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Текст статьи.</w:t>
            </w:r>
          </w:p>
          <w:p w14:paraId="38E1DE62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Список источников на русском языке, оформленный по ГОСТ Р 7.0.7-2021 "Библиографическое описание документа. Общие требования и правила составления", составляется по ходу упоминания литературы в тексте.</w:t>
            </w:r>
          </w:p>
          <w:p w14:paraId="4C1D1511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Ссылки на литературу в тексте оформляются в квадратных скобках следующим образом: [3, с. 252].</w:t>
            </w:r>
          </w:p>
          <w:p w14:paraId="12BE0140" w14:textId="77777777" w:rsidR="00CE3DB3" w:rsidRPr="0072360E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Список источников на английском языке (</w:t>
            </w:r>
            <w:proofErr w:type="spellStart"/>
            <w:r w:rsidRPr="0072360E">
              <w:rPr>
                <w:spacing w:val="-2"/>
              </w:rPr>
              <w:t>References</w:t>
            </w:r>
            <w:proofErr w:type="spellEnd"/>
            <w:r w:rsidRPr="0072360E">
              <w:rPr>
                <w:spacing w:val="-2"/>
              </w:rPr>
              <w:t>).</w:t>
            </w:r>
          </w:p>
          <w:p w14:paraId="1E42A016" w14:textId="77777777" w:rsidR="00CE3DB3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 xml:space="preserve">Дополнительные сведения об авторе(ах): Ф.И.О. (полностью), ученая степень и ученое звание (при наличии), должность. </w:t>
            </w:r>
          </w:p>
          <w:p w14:paraId="7D04296E" w14:textId="77777777" w:rsidR="00CE3DB3" w:rsidRDefault="00CE3DB3" w:rsidP="007805CD">
            <w:pPr>
              <w:ind w:firstLine="720"/>
              <w:jc w:val="both"/>
              <w:rPr>
                <w:spacing w:val="-2"/>
              </w:rPr>
            </w:pPr>
          </w:p>
          <w:p w14:paraId="23B65F11" w14:textId="77777777" w:rsidR="00CE3DB3" w:rsidRPr="00EC3839" w:rsidRDefault="00CE3DB3" w:rsidP="007805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 xml:space="preserve">Таблицы должны иметь содержательные названия. В примечаниях к таблицам объясняются все сокращения или обозначения. В случае если таблиц (рисунков) несколько, они должны быть пронумерованы. В тексте даются ссылки на таблицы и рисунки. Иллюстрации должны быть черно-белыми, четкими. Рисунки, графики, схемы должны выполняться в графических редакторах, поддерживающих векторную графику (например, </w:t>
            </w:r>
            <w:proofErr w:type="spellStart"/>
            <w:r w:rsidRPr="00EC3839">
              <w:rPr>
                <w:spacing w:val="-2"/>
              </w:rPr>
              <w:t>Adobe</w:t>
            </w:r>
            <w:proofErr w:type="spellEnd"/>
            <w:r w:rsidRPr="00EC3839">
              <w:rPr>
                <w:spacing w:val="-2"/>
              </w:rPr>
              <w:t xml:space="preserve"> </w:t>
            </w:r>
            <w:proofErr w:type="spellStart"/>
            <w:r w:rsidRPr="00EC3839">
              <w:rPr>
                <w:spacing w:val="-2"/>
              </w:rPr>
              <w:t>Photoshop</w:t>
            </w:r>
            <w:proofErr w:type="spellEnd"/>
            <w:r w:rsidRPr="00EC3839">
              <w:rPr>
                <w:spacing w:val="-2"/>
              </w:rPr>
              <w:t xml:space="preserve">). Если в тексте есть фотография, отсканированный рисунок, то они обязательно должны быть представлены также и отдельным файлом в исходном графическом формате (например, </w:t>
            </w:r>
            <w:proofErr w:type="spellStart"/>
            <w:proofErr w:type="gramStart"/>
            <w:r w:rsidRPr="00EC3839">
              <w:rPr>
                <w:spacing w:val="-2"/>
              </w:rPr>
              <w:t>jpeg,tiff</w:t>
            </w:r>
            <w:proofErr w:type="spellEnd"/>
            <w:proofErr w:type="gramEnd"/>
            <w:r w:rsidRPr="00EC3839">
              <w:rPr>
                <w:spacing w:val="-2"/>
              </w:rPr>
              <w:t>).</w:t>
            </w:r>
          </w:p>
        </w:tc>
      </w:tr>
    </w:tbl>
    <w:p w14:paraId="466823C8" w14:textId="77777777" w:rsidR="00CE3DB3" w:rsidRPr="00EC3839" w:rsidRDefault="00CE3DB3" w:rsidP="00CE3DB3">
      <w:pPr>
        <w:ind w:firstLine="720"/>
        <w:jc w:val="both"/>
        <w:rPr>
          <w:spacing w:val="-2"/>
        </w:rPr>
      </w:pPr>
      <w:r w:rsidRPr="00EC3839">
        <w:rPr>
          <w:spacing w:val="-2"/>
        </w:rPr>
        <w:t>Заявка отправляется отдельным файлом в форматах .</w:t>
      </w:r>
      <w:proofErr w:type="spellStart"/>
      <w:r w:rsidRPr="00EC3839">
        <w:rPr>
          <w:spacing w:val="-2"/>
        </w:rPr>
        <w:t>doc</w:t>
      </w:r>
      <w:proofErr w:type="spellEnd"/>
      <w:r w:rsidRPr="00EC3839">
        <w:rPr>
          <w:spacing w:val="-2"/>
        </w:rPr>
        <w:t>, .</w:t>
      </w:r>
      <w:proofErr w:type="spellStart"/>
      <w:r w:rsidRPr="00EC3839">
        <w:rPr>
          <w:spacing w:val="-2"/>
        </w:rPr>
        <w:t>docx</w:t>
      </w:r>
      <w:proofErr w:type="spellEnd"/>
      <w:r w:rsidRPr="00EC3839">
        <w:rPr>
          <w:spacing w:val="-2"/>
        </w:rPr>
        <w:t>, .</w:t>
      </w:r>
      <w:proofErr w:type="spellStart"/>
      <w:r w:rsidRPr="00EC3839">
        <w:rPr>
          <w:spacing w:val="-2"/>
        </w:rPr>
        <w:t>rtf</w:t>
      </w:r>
      <w:proofErr w:type="spellEnd"/>
      <w:r w:rsidRPr="00EC3839">
        <w:rPr>
          <w:spacing w:val="-2"/>
        </w:rPr>
        <w:t>. Образец заявки см. выше</w:t>
      </w:r>
      <w:r>
        <w:rPr>
          <w:spacing w:val="-2"/>
        </w:rPr>
        <w:t>.</w:t>
      </w:r>
    </w:p>
    <w:p w14:paraId="243195A3" w14:textId="77777777" w:rsidR="00CE3DB3" w:rsidRPr="00EC3839" w:rsidRDefault="00CE3DB3" w:rsidP="00CE3DB3">
      <w:pPr>
        <w:shd w:val="clear" w:color="auto" w:fill="FFFFFF"/>
        <w:jc w:val="both"/>
        <w:rPr>
          <w:color w:val="333333"/>
        </w:rPr>
      </w:pPr>
      <w:r w:rsidRPr="00EC3839">
        <w:rPr>
          <w:b/>
          <w:spacing w:val="-2"/>
        </w:rPr>
        <w:lastRenderedPageBreak/>
        <w:t>Текст статьи проверяется на плагиат. Оригинальность должна составлять не менее 80%. Статьи, не удовлетворяющие требованиям к оформлению или оригинальности, отправляются авторам на доработку или могут быть отклонены.</w:t>
      </w:r>
    </w:p>
    <w:p w14:paraId="1D4649DC" w14:textId="77777777" w:rsidR="00CE3DB3" w:rsidRPr="00EC3839" w:rsidRDefault="00CE3DB3" w:rsidP="00CE3DB3">
      <w:pPr>
        <w:shd w:val="clear" w:color="auto" w:fill="FFFFFF"/>
        <w:rPr>
          <w:color w:val="333333"/>
        </w:rPr>
      </w:pPr>
    </w:p>
    <w:p w14:paraId="2C8C46E1" w14:textId="77777777" w:rsidR="00CE3DB3" w:rsidRPr="00EC3839" w:rsidRDefault="00CE3DB3" w:rsidP="00CE3DB3">
      <w:pPr>
        <w:shd w:val="clear" w:color="auto" w:fill="FFFFFF"/>
        <w:rPr>
          <w:color w:val="000000" w:themeColor="text1"/>
        </w:rPr>
      </w:pPr>
      <w:r w:rsidRPr="00EC3839">
        <w:rPr>
          <w:color w:val="000000" w:themeColor="text1"/>
        </w:rPr>
        <w:t>Авторы также предоставляют:</w:t>
      </w:r>
    </w:p>
    <w:p w14:paraId="1C87E3EE" w14:textId="77777777" w:rsidR="00CE3DB3" w:rsidRPr="00EC3839" w:rsidRDefault="00CE3DB3" w:rsidP="00CE3DB3">
      <w:pPr>
        <w:numPr>
          <w:ilvl w:val="0"/>
          <w:numId w:val="2"/>
        </w:numPr>
        <w:shd w:val="clear" w:color="auto" w:fill="FFFFFF"/>
        <w:ind w:left="709" w:hanging="709"/>
        <w:rPr>
          <w:color w:val="000000" w:themeColor="text1"/>
        </w:rPr>
      </w:pPr>
      <w:r w:rsidRPr="00EC3839">
        <w:rPr>
          <w:color w:val="000000" w:themeColor="text1"/>
        </w:rPr>
        <w:t>Печатный вариант статьи, подписанный автором(-ми) (скан или фото).</w:t>
      </w:r>
    </w:p>
    <w:p w14:paraId="243FF229" w14:textId="77777777" w:rsidR="00CE3DB3" w:rsidRPr="00EC3839" w:rsidRDefault="00CE3DB3" w:rsidP="00CE3DB3">
      <w:pPr>
        <w:numPr>
          <w:ilvl w:val="0"/>
          <w:numId w:val="2"/>
        </w:numPr>
        <w:shd w:val="clear" w:color="auto" w:fill="FFFFFF"/>
        <w:ind w:left="0" w:firstLine="0"/>
        <w:rPr>
          <w:color w:val="000000" w:themeColor="text1"/>
        </w:rPr>
      </w:pPr>
      <w:r w:rsidRPr="0072360E">
        <w:rPr>
          <w:color w:val="000000" w:themeColor="text1"/>
        </w:rPr>
        <w:t>Экспертное заключение о возможности опубликования.</w:t>
      </w:r>
    </w:p>
    <w:p w14:paraId="4439DA6C" w14:textId="77777777" w:rsidR="00CE3DB3" w:rsidRPr="00EC3839" w:rsidRDefault="00CE3DB3" w:rsidP="00CE3DB3">
      <w:pPr>
        <w:numPr>
          <w:ilvl w:val="0"/>
          <w:numId w:val="2"/>
        </w:numPr>
        <w:shd w:val="clear" w:color="auto" w:fill="FFFFFF"/>
        <w:ind w:left="709" w:hanging="709"/>
        <w:rPr>
          <w:color w:val="000000" w:themeColor="text1"/>
        </w:rPr>
      </w:pPr>
      <w:r w:rsidRPr="00EC3839">
        <w:rPr>
          <w:color w:val="000000" w:themeColor="text1"/>
        </w:rPr>
        <w:t>Редакция оставляет за собой право внести исправления в текст статьи. Корректура статьи авторам не предоставляется.</w:t>
      </w:r>
    </w:p>
    <w:p w14:paraId="7A7D3EAB" w14:textId="77777777" w:rsidR="00CE3DB3" w:rsidRDefault="00CE3DB3" w:rsidP="00CE3DB3"/>
    <w:p w14:paraId="1BFE6673" w14:textId="77B422EB" w:rsidR="0055624F" w:rsidRDefault="0055624F">
      <w:pPr>
        <w:spacing w:after="160" w:line="259" w:lineRule="auto"/>
      </w:pPr>
      <w:r>
        <w:br w:type="page"/>
      </w:r>
    </w:p>
    <w:p w14:paraId="2B743208" w14:textId="77777777" w:rsidR="0055624F" w:rsidRPr="00EC3839" w:rsidRDefault="0055624F" w:rsidP="00D71192">
      <w:pPr>
        <w:spacing w:line="360" w:lineRule="auto"/>
        <w:ind w:firstLine="709"/>
        <w:contextualSpacing/>
        <w:jc w:val="right"/>
        <w:rPr>
          <w:i/>
          <w:sz w:val="28"/>
          <w:szCs w:val="28"/>
        </w:rPr>
      </w:pPr>
      <w:r w:rsidRPr="00EC3839">
        <w:rPr>
          <w:i/>
          <w:sz w:val="28"/>
          <w:szCs w:val="28"/>
        </w:rPr>
        <w:lastRenderedPageBreak/>
        <w:t>ОБРАЗЕЦ ОФОРМЛЕНИЯ СТАТЬИ</w:t>
      </w:r>
    </w:p>
    <w:p w14:paraId="23B019FA" w14:textId="77777777" w:rsidR="0055624F" w:rsidRPr="000A38C7" w:rsidRDefault="0055624F" w:rsidP="00D71192">
      <w:pPr>
        <w:spacing w:line="360" w:lineRule="auto"/>
        <w:ind w:firstLine="709"/>
        <w:contextualSpacing/>
        <w:rPr>
          <w:sz w:val="28"/>
          <w:szCs w:val="28"/>
        </w:rPr>
      </w:pPr>
      <w:r w:rsidRPr="000A38C7">
        <w:rPr>
          <w:sz w:val="28"/>
          <w:szCs w:val="28"/>
        </w:rPr>
        <w:t>Научная статья</w:t>
      </w:r>
    </w:p>
    <w:p w14:paraId="35E140B8" w14:textId="77777777" w:rsidR="0055624F" w:rsidRPr="000A38C7" w:rsidRDefault="0055624F" w:rsidP="00D71192">
      <w:pPr>
        <w:spacing w:line="360" w:lineRule="auto"/>
        <w:ind w:firstLine="709"/>
        <w:contextualSpacing/>
        <w:rPr>
          <w:sz w:val="28"/>
          <w:szCs w:val="28"/>
        </w:rPr>
      </w:pPr>
      <w:r w:rsidRPr="000A38C7">
        <w:rPr>
          <w:sz w:val="28"/>
          <w:szCs w:val="28"/>
        </w:rPr>
        <w:t>УДК 159</w:t>
      </w:r>
    </w:p>
    <w:p w14:paraId="1D7CB5D4" w14:textId="77777777" w:rsidR="0055624F" w:rsidRPr="000A38C7" w:rsidRDefault="0055624F" w:rsidP="00D71192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bookmarkStart w:id="0" w:name="_Hlk208946198"/>
      <w:r w:rsidRPr="000A38C7">
        <w:rPr>
          <w:sz w:val="28"/>
          <w:szCs w:val="28"/>
        </w:rPr>
        <w:t>ОБЩИЙ ПОКАЗАТЕЛЬ УМСТВЕННЫХ СПОСОБНОСТЕЙ СТАРШЕКЛАССНИКОВ КАК ОСНОВА ИХ ПОТЕНЦИАЛА К ПОСТУПЛЕНИЮ В ВУЗ</w:t>
      </w:r>
    </w:p>
    <w:p w14:paraId="5754CBF0" w14:textId="77777777" w:rsidR="0055624F" w:rsidRPr="007A10E5" w:rsidRDefault="0055624F" w:rsidP="00D71192">
      <w:pPr>
        <w:spacing w:line="360" w:lineRule="auto"/>
        <w:ind w:firstLine="709"/>
        <w:contextualSpacing/>
        <w:jc w:val="both"/>
        <w:rPr>
          <w:rStyle w:val="a5"/>
          <w:sz w:val="28"/>
          <w:szCs w:val="28"/>
          <w:lang w:val="en-US"/>
        </w:rPr>
      </w:pPr>
      <w:r w:rsidRPr="000A38C7">
        <w:rPr>
          <w:sz w:val="28"/>
          <w:szCs w:val="28"/>
        </w:rPr>
        <w:t xml:space="preserve">Лариса Иосифовна Демидова, Сибирский государственный университет путей сообщения, г. Новосибирск, РФ. </w:t>
      </w:r>
      <w:r w:rsidRPr="000A38C7">
        <w:rPr>
          <w:sz w:val="28"/>
          <w:szCs w:val="28"/>
          <w:lang w:val="en-US"/>
        </w:rPr>
        <w:t>E</w:t>
      </w:r>
      <w:r w:rsidRPr="007A10E5">
        <w:rPr>
          <w:sz w:val="28"/>
          <w:szCs w:val="28"/>
          <w:lang w:val="en-US"/>
        </w:rPr>
        <w:t>-</w:t>
      </w:r>
      <w:r w:rsidRPr="000A38C7">
        <w:rPr>
          <w:sz w:val="28"/>
          <w:szCs w:val="28"/>
          <w:lang w:val="en-US"/>
        </w:rPr>
        <w:t>mail</w:t>
      </w:r>
      <w:r w:rsidRPr="007A10E5">
        <w:rPr>
          <w:sz w:val="28"/>
          <w:szCs w:val="28"/>
          <w:lang w:val="en-US"/>
        </w:rPr>
        <w:t xml:space="preserve">: </w:t>
      </w:r>
      <w:hyperlink r:id="rId7" w:history="1">
        <w:r w:rsidRPr="007A10E5">
          <w:rPr>
            <w:rStyle w:val="a5"/>
            <w:sz w:val="28"/>
            <w:szCs w:val="28"/>
            <w:lang w:val="en-US"/>
          </w:rPr>
          <w:t>demidova@mail.ru</w:t>
        </w:r>
      </w:hyperlink>
    </w:p>
    <w:p w14:paraId="5A9E5596" w14:textId="77777777" w:rsidR="0055624F" w:rsidRPr="000A38C7" w:rsidRDefault="0055624F" w:rsidP="00D71192">
      <w:pPr>
        <w:spacing w:line="360" w:lineRule="auto"/>
        <w:ind w:firstLine="709"/>
        <w:jc w:val="both"/>
        <w:rPr>
          <w:rStyle w:val="hotkey-layer"/>
          <w:sz w:val="28"/>
          <w:szCs w:val="28"/>
        </w:rPr>
      </w:pPr>
      <w:r w:rsidRPr="000A38C7">
        <w:rPr>
          <w:rStyle w:val="hotkey-layer"/>
          <w:b/>
          <w:sz w:val="28"/>
          <w:szCs w:val="28"/>
        </w:rPr>
        <w:t xml:space="preserve">Аннотация. </w:t>
      </w:r>
      <w:r w:rsidRPr="000A38C7">
        <w:rPr>
          <w:rStyle w:val="hotkey-layer"/>
          <w:sz w:val="28"/>
          <w:szCs w:val="28"/>
        </w:rPr>
        <w:t>В статье рассматривается проблема музыкально-эстетического развития дошкольников в процессе педагогической деятельности педагога-музыканта. Выявлены приоритетные направления педагогической работы музыкального руководителя с дошкольниками. Особое внимание уделяется педагогическим приемам в процессе слушания музыки с детьми дошкольного возраста.</w:t>
      </w:r>
    </w:p>
    <w:p w14:paraId="074639AE" w14:textId="77777777" w:rsidR="0055624F" w:rsidRPr="000A38C7" w:rsidRDefault="0055624F" w:rsidP="00D71192">
      <w:pPr>
        <w:spacing w:line="360" w:lineRule="auto"/>
        <w:ind w:firstLine="709"/>
        <w:jc w:val="both"/>
        <w:rPr>
          <w:rStyle w:val="hotkey-layer"/>
          <w:sz w:val="28"/>
          <w:szCs w:val="28"/>
        </w:rPr>
      </w:pPr>
      <w:r w:rsidRPr="000A38C7">
        <w:rPr>
          <w:rStyle w:val="hotkey-layer"/>
          <w:b/>
          <w:sz w:val="28"/>
          <w:szCs w:val="28"/>
        </w:rPr>
        <w:t>Ключевые слова:</w:t>
      </w:r>
      <w:r w:rsidRPr="000A38C7">
        <w:rPr>
          <w:rStyle w:val="hotkey-layer"/>
          <w:sz w:val="28"/>
          <w:szCs w:val="28"/>
        </w:rPr>
        <w:t xml:space="preserve"> музыкально-эстетическое развитие, дети дошкольного возраста, музыкальная деятельность, слушание музыки, педагогический прием. </w:t>
      </w:r>
    </w:p>
    <w:p w14:paraId="3CCA4867" w14:textId="77777777" w:rsidR="00D71192" w:rsidRDefault="00D71192" w:rsidP="00D7119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4CADA55C" w14:textId="6A543D8D" w:rsidR="00D71192" w:rsidRPr="000A38C7" w:rsidRDefault="00D71192" w:rsidP="00D7119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0A38C7">
        <w:rPr>
          <w:sz w:val="28"/>
          <w:szCs w:val="28"/>
          <w:lang w:val="en-US"/>
        </w:rPr>
        <w:t>A GENERAL INDICATOR OF THE MENTAL ABILITIES OF HIGH SCHOOL STUDENTS AS THE BASIS OF THEIR POTENTIAL FOR ENTERING A UNIVERSITY</w:t>
      </w:r>
    </w:p>
    <w:p w14:paraId="3CAD95AF" w14:textId="77777777" w:rsidR="00D71192" w:rsidRPr="000A38C7" w:rsidRDefault="00D71192" w:rsidP="00D71192">
      <w:pPr>
        <w:spacing w:line="360" w:lineRule="auto"/>
        <w:ind w:firstLine="709"/>
        <w:jc w:val="both"/>
        <w:rPr>
          <w:rStyle w:val="hotkey-layer"/>
          <w:sz w:val="28"/>
          <w:szCs w:val="28"/>
          <w:lang w:val="en-US"/>
        </w:rPr>
      </w:pPr>
      <w:r w:rsidRPr="000A38C7">
        <w:rPr>
          <w:rStyle w:val="hotkey-layer"/>
          <w:sz w:val="28"/>
          <w:szCs w:val="28"/>
          <w:lang w:val="en-US"/>
        </w:rPr>
        <w:t xml:space="preserve">Larisa I. </w:t>
      </w:r>
      <w:proofErr w:type="spellStart"/>
      <w:r w:rsidRPr="000A38C7">
        <w:rPr>
          <w:rStyle w:val="hotkey-layer"/>
          <w:sz w:val="28"/>
          <w:szCs w:val="28"/>
          <w:lang w:val="en-US"/>
        </w:rPr>
        <w:t>Demidova</w:t>
      </w:r>
      <w:proofErr w:type="spellEnd"/>
      <w:r w:rsidRPr="000A38C7">
        <w:rPr>
          <w:rStyle w:val="hotkey-layer"/>
          <w:sz w:val="28"/>
          <w:szCs w:val="28"/>
          <w:lang w:val="en-US"/>
        </w:rPr>
        <w:t>, Siberian Transport University, Novosibirsk, Russia</w:t>
      </w:r>
    </w:p>
    <w:p w14:paraId="2C1F880D" w14:textId="77777777" w:rsidR="0055624F" w:rsidRPr="00397D89" w:rsidRDefault="0055624F" w:rsidP="00D71192">
      <w:pPr>
        <w:spacing w:line="360" w:lineRule="auto"/>
        <w:ind w:firstLine="709"/>
        <w:jc w:val="both"/>
        <w:rPr>
          <w:rStyle w:val="hotkey-layer"/>
          <w:sz w:val="28"/>
          <w:szCs w:val="28"/>
          <w:lang w:val="en-US"/>
        </w:rPr>
      </w:pPr>
      <w:r w:rsidRPr="00397D89">
        <w:rPr>
          <w:rStyle w:val="hotkey-layer"/>
          <w:b/>
          <w:sz w:val="28"/>
          <w:szCs w:val="28"/>
          <w:lang w:val="en-US"/>
        </w:rPr>
        <w:t>Abstract</w:t>
      </w:r>
      <w:r w:rsidRPr="00397D89">
        <w:rPr>
          <w:rStyle w:val="hotkey-layer"/>
          <w:sz w:val="28"/>
          <w:szCs w:val="28"/>
          <w:lang w:val="en-US"/>
        </w:rPr>
        <w:t xml:space="preserve">. The article deals with the problem of musical and aesthetic development of preschool children in the process of pedagogical activity of the teacher-musician. </w:t>
      </w:r>
      <w:r w:rsidRPr="00E37F78">
        <w:rPr>
          <w:rStyle w:val="hotkey-layer"/>
          <w:sz w:val="28"/>
          <w:szCs w:val="28"/>
          <w:lang w:val="en-US"/>
        </w:rPr>
        <w:t xml:space="preserve">Priority directions of pedagogical work of the musical Director with preschool children are revealed. </w:t>
      </w:r>
      <w:r w:rsidRPr="00397D89">
        <w:rPr>
          <w:rStyle w:val="hotkey-layer"/>
          <w:sz w:val="28"/>
          <w:szCs w:val="28"/>
          <w:lang w:val="en-US"/>
        </w:rPr>
        <w:t>Special attention is paid to pedagogical methods in the process of listening to music with preschool children.</w:t>
      </w:r>
    </w:p>
    <w:p w14:paraId="50B32B45" w14:textId="77777777" w:rsidR="0055624F" w:rsidRPr="00E37F78" w:rsidRDefault="0055624F" w:rsidP="00D7119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Keywords: </w:t>
      </w:r>
      <w:r w:rsidRPr="00397D89">
        <w:rPr>
          <w:sz w:val="28"/>
          <w:szCs w:val="28"/>
          <w:lang w:val="en-US"/>
        </w:rPr>
        <w:t>musical activity, listening to music, pedagogical reception.</w:t>
      </w:r>
    </w:p>
    <w:p w14:paraId="048FDA06" w14:textId="77777777" w:rsidR="0055624F" w:rsidRPr="007A10E5" w:rsidRDefault="0055624F" w:rsidP="00D71192">
      <w:pPr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</w:p>
    <w:bookmarkEnd w:id="0"/>
    <w:p w14:paraId="1DABD77F" w14:textId="77777777" w:rsidR="0055624F" w:rsidRPr="00EC3839" w:rsidRDefault="0055624F" w:rsidP="00D7119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C3839">
        <w:rPr>
          <w:sz w:val="28"/>
          <w:szCs w:val="28"/>
        </w:rPr>
        <w:lastRenderedPageBreak/>
        <w:t>В системе профессиональной ориентации, выбора профессии важным всегда был уровень умственных способностей. Это одна из базовых составляющих, основа для поступления в высшее учебное заведение. В настоящее время эта тема актуализируется еще и тем, что на рынке труда появляются новые профессии, суть которых, порой, не понятна абитуриентам….</w:t>
      </w:r>
    </w:p>
    <w:p w14:paraId="6476E945" w14:textId="20636C3F" w:rsidR="0055624F" w:rsidRPr="00FB28ED" w:rsidRDefault="00D71192" w:rsidP="00D71192">
      <w:pPr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Библиографический список</w:t>
      </w:r>
    </w:p>
    <w:p w14:paraId="40DFD681" w14:textId="77777777" w:rsidR="0055624F" w:rsidRPr="00FB28ED" w:rsidRDefault="0055624F" w:rsidP="00D7119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Tietje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C.,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Baetens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F. The impact of investor-state-dispute settlement (ISDS) in the Transatlantic trade and investment </w:t>
      </w:r>
      <w:proofErr w:type="gramStart"/>
      <w:r w:rsidRPr="00FB28ED">
        <w:rPr>
          <w:rFonts w:ascii="Times New Roman" w:hAnsi="Times New Roman" w:cs="Times New Roman"/>
          <w:sz w:val="28"/>
          <w:szCs w:val="28"/>
          <w:lang w:val="en-US"/>
        </w:rPr>
        <w:t>partnership :</w:t>
      </w:r>
      <w:proofErr w:type="gram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study prepared for the Minister for Foreign Trade and Development Cooperation, Ministry of Foreign Affairs, The Netherlands. 2014. https://ecipe.org/wp-content/uploads/2015/02/the-impact-of-investor-state-dispute-settlement-isds-in-the-ttip.pdf. </w:t>
      </w:r>
    </w:p>
    <w:p w14:paraId="6634F5EB" w14:textId="77777777" w:rsidR="0055624F" w:rsidRPr="00491617" w:rsidRDefault="0055624F" w:rsidP="00D7119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8ED">
        <w:rPr>
          <w:rFonts w:ascii="Times New Roman" w:hAnsi="Times New Roman" w:cs="Times New Roman"/>
          <w:sz w:val="28"/>
          <w:szCs w:val="28"/>
        </w:rPr>
        <w:t>2. Сорокин Д. Е., Сухарев О. С. Структурно-инвестиционные задачи развития экономики России // Экономика. Налоги</w:t>
      </w:r>
      <w:r w:rsidRPr="00E26A5E">
        <w:rPr>
          <w:rFonts w:ascii="Times New Roman" w:hAnsi="Times New Roman" w:cs="Times New Roman"/>
          <w:sz w:val="28"/>
          <w:szCs w:val="28"/>
        </w:rPr>
        <w:t xml:space="preserve">. </w:t>
      </w:r>
      <w:r w:rsidRPr="00FB28ED">
        <w:rPr>
          <w:rFonts w:ascii="Times New Roman" w:hAnsi="Times New Roman" w:cs="Times New Roman"/>
          <w:sz w:val="28"/>
          <w:szCs w:val="28"/>
        </w:rPr>
        <w:t>Право</w:t>
      </w:r>
      <w:r w:rsidRPr="00E26A5E">
        <w:rPr>
          <w:rFonts w:ascii="Times New Roman" w:hAnsi="Times New Roman" w:cs="Times New Roman"/>
          <w:sz w:val="28"/>
          <w:szCs w:val="28"/>
        </w:rPr>
        <w:t xml:space="preserve">. 2013. </w:t>
      </w:r>
      <w:r w:rsidRPr="00491617">
        <w:rPr>
          <w:rFonts w:ascii="Times New Roman" w:hAnsi="Times New Roman" w:cs="Times New Roman"/>
          <w:sz w:val="28"/>
          <w:szCs w:val="28"/>
        </w:rPr>
        <w:t xml:space="preserve">№ 3. </w:t>
      </w:r>
      <w:r w:rsidRPr="00FB28ED">
        <w:rPr>
          <w:rFonts w:ascii="Times New Roman" w:hAnsi="Times New Roman" w:cs="Times New Roman"/>
          <w:sz w:val="28"/>
          <w:szCs w:val="28"/>
        </w:rPr>
        <w:t>С</w:t>
      </w:r>
      <w:r w:rsidRPr="00491617">
        <w:rPr>
          <w:rFonts w:ascii="Times New Roman" w:hAnsi="Times New Roman" w:cs="Times New Roman"/>
          <w:sz w:val="28"/>
          <w:szCs w:val="28"/>
        </w:rPr>
        <w:t xml:space="preserve">. 4–15. </w:t>
      </w:r>
    </w:p>
    <w:p w14:paraId="18CB1728" w14:textId="77777777" w:rsidR="0055624F" w:rsidRPr="006D6A59" w:rsidRDefault="0055624F" w:rsidP="00D7119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28ED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  <w:r w:rsidRPr="006D6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оформляется</w:t>
      </w:r>
      <w:r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ТОЛЬКО</w:t>
      </w:r>
      <w:r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</w:t>
      </w:r>
      <w:r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статей</w:t>
      </w:r>
      <w:r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журнал</w:t>
      </w:r>
      <w:r w:rsidRPr="006D6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!)</w:t>
      </w:r>
    </w:p>
    <w:p w14:paraId="42442AC1" w14:textId="77777777" w:rsidR="0055624F" w:rsidRPr="00FB28ED" w:rsidRDefault="0055624F" w:rsidP="00D7119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Tietje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C.,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Baetens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F. The impact of investor-state-dispute settlement (ISDS) in the Transatlantic trade and investment partnership: Study prepared for the Minister for Foreign Trade and Development Cooperation, Ministry of Foreign Affairs, The Netherlands. 2014. https://ecipe.org/wp-content/uploads/2015/02/the-impact-of-investor-state-dispute-settlement-isds-in-the-ttip.pdf. </w:t>
      </w:r>
    </w:p>
    <w:p w14:paraId="4C29040E" w14:textId="77777777" w:rsidR="0055624F" w:rsidRPr="00FB28ED" w:rsidRDefault="0055624F" w:rsidP="00D7119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2. Sorokin D. E.,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Sukharev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O. S. Structural and investment objectives of the development of the Russian economy. </w:t>
      </w:r>
      <w:proofErr w:type="spellStart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>Ekonomika</w:t>
      </w:r>
      <w:proofErr w:type="spellEnd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>Nalogi</w:t>
      </w:r>
      <w:proofErr w:type="spellEnd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>Pravo</w:t>
      </w:r>
      <w:proofErr w:type="spellEnd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Economics. Taxes. Law. </w:t>
      </w: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2013;(3):4-15. (In Russ.). </w:t>
      </w:r>
    </w:p>
    <w:p w14:paraId="5C8D7409" w14:textId="77777777" w:rsidR="0055624F" w:rsidRPr="007A10E5" w:rsidRDefault="0055624F" w:rsidP="00D71192">
      <w:pPr>
        <w:spacing w:line="360" w:lineRule="auto"/>
        <w:ind w:firstLine="709"/>
        <w:jc w:val="both"/>
        <w:rPr>
          <w:lang w:val="en-US"/>
        </w:rPr>
      </w:pPr>
    </w:p>
    <w:p w14:paraId="39A96D23" w14:textId="77777777" w:rsidR="0055624F" w:rsidRPr="007A10E5" w:rsidRDefault="0055624F" w:rsidP="00D71192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FB28ED">
        <w:rPr>
          <w:sz w:val="28"/>
          <w:szCs w:val="28"/>
        </w:rPr>
        <w:t>Демидова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Лариса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Иосифовна</w:t>
      </w:r>
      <w:r w:rsidRPr="007A10E5">
        <w:rPr>
          <w:sz w:val="28"/>
          <w:szCs w:val="28"/>
          <w:lang w:val="en-US"/>
        </w:rPr>
        <w:t xml:space="preserve">, </w:t>
      </w:r>
      <w:r w:rsidRPr="00FB28ED">
        <w:rPr>
          <w:sz w:val="28"/>
          <w:szCs w:val="28"/>
        </w:rPr>
        <w:t>кандидат</w:t>
      </w:r>
      <w:r w:rsidRPr="007A10E5">
        <w:rPr>
          <w:sz w:val="28"/>
          <w:szCs w:val="28"/>
          <w:lang w:val="en-US"/>
        </w:rPr>
        <w:t xml:space="preserve"> </w:t>
      </w:r>
      <w:proofErr w:type="spellStart"/>
      <w:r w:rsidRPr="00FB28ED">
        <w:rPr>
          <w:sz w:val="28"/>
          <w:szCs w:val="28"/>
        </w:rPr>
        <w:t>психол</w:t>
      </w:r>
      <w:proofErr w:type="spellEnd"/>
      <w:r w:rsidRPr="007A10E5">
        <w:rPr>
          <w:sz w:val="28"/>
          <w:szCs w:val="28"/>
          <w:lang w:val="en-US"/>
        </w:rPr>
        <w:t xml:space="preserve">. </w:t>
      </w:r>
      <w:r w:rsidRPr="00FB28ED">
        <w:rPr>
          <w:sz w:val="28"/>
          <w:szCs w:val="28"/>
        </w:rPr>
        <w:t>наук</w:t>
      </w:r>
      <w:r w:rsidRPr="007A10E5">
        <w:rPr>
          <w:sz w:val="28"/>
          <w:szCs w:val="28"/>
          <w:lang w:val="en-US"/>
        </w:rPr>
        <w:t xml:space="preserve">, </w:t>
      </w:r>
      <w:r w:rsidRPr="00FB28ED">
        <w:rPr>
          <w:sz w:val="28"/>
          <w:szCs w:val="28"/>
        </w:rPr>
        <w:t>доцент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кафедры</w:t>
      </w:r>
      <w:r w:rsidRPr="007A10E5">
        <w:rPr>
          <w:sz w:val="28"/>
          <w:szCs w:val="28"/>
          <w:lang w:val="en-US"/>
        </w:rPr>
        <w:t xml:space="preserve"> «</w:t>
      </w:r>
      <w:r w:rsidRPr="00FB28ED">
        <w:rPr>
          <w:sz w:val="28"/>
          <w:szCs w:val="28"/>
        </w:rPr>
        <w:t>Психология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и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педагогика</w:t>
      </w:r>
      <w:r w:rsidRPr="007A10E5">
        <w:rPr>
          <w:sz w:val="28"/>
          <w:szCs w:val="28"/>
          <w:lang w:val="en-US"/>
        </w:rPr>
        <w:t>».</w:t>
      </w:r>
    </w:p>
    <w:p w14:paraId="33CCB8D3" w14:textId="77777777" w:rsidR="0055624F" w:rsidRPr="00491617" w:rsidRDefault="0055624F" w:rsidP="00D71192">
      <w:pPr>
        <w:spacing w:line="360" w:lineRule="auto"/>
        <w:rPr>
          <w:lang w:val="en-US"/>
        </w:rPr>
      </w:pPr>
    </w:p>
    <w:p w14:paraId="54AC9219" w14:textId="77777777" w:rsidR="009A558C" w:rsidRPr="0055624F" w:rsidRDefault="00D71192" w:rsidP="00D71192">
      <w:pPr>
        <w:spacing w:line="360" w:lineRule="auto"/>
        <w:rPr>
          <w:lang w:val="en-US"/>
        </w:rPr>
      </w:pPr>
    </w:p>
    <w:sectPr w:rsidR="009A558C" w:rsidRPr="0055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45416"/>
    <w:multiLevelType w:val="hybridMultilevel"/>
    <w:tmpl w:val="09C673DE"/>
    <w:lvl w:ilvl="0" w:tplc="CF9AE394">
      <w:start w:val="1"/>
      <w:numFmt w:val="decimal"/>
      <w:pStyle w:val="a"/>
      <w:lvlText w:val="%1)"/>
      <w:lvlJc w:val="left"/>
      <w:pPr>
        <w:ind w:left="1571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FC51DE6"/>
    <w:multiLevelType w:val="multilevel"/>
    <w:tmpl w:val="4BF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5C"/>
    <w:rsid w:val="002565BD"/>
    <w:rsid w:val="0055624F"/>
    <w:rsid w:val="00722E5C"/>
    <w:rsid w:val="00C92368"/>
    <w:rsid w:val="00CE3DB3"/>
    <w:rsid w:val="00D71192"/>
    <w:rsid w:val="00E3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BE15"/>
  <w15:chartTrackingRefBased/>
  <w15:docId w15:val="{F257090E-8D6B-4658-A4AE-C148A54F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2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иП"/>
    <w:basedOn w:val="a0"/>
    <w:link w:val="a4"/>
    <w:qFormat/>
    <w:rsid w:val="002565BD"/>
    <w:pPr>
      <w:numPr>
        <w:numId w:val="1"/>
      </w:numPr>
      <w:spacing w:line="360" w:lineRule="auto"/>
      <w:ind w:left="0" w:firstLine="851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ПиП Знак"/>
    <w:basedOn w:val="a1"/>
    <w:link w:val="a"/>
    <w:rsid w:val="002565BD"/>
    <w:rPr>
      <w:rFonts w:ascii="Times New Roman" w:hAnsi="Times New Roman"/>
      <w:sz w:val="28"/>
    </w:rPr>
  </w:style>
  <w:style w:type="character" w:styleId="a5">
    <w:name w:val="Hyperlink"/>
    <w:basedOn w:val="a1"/>
    <w:uiPriority w:val="99"/>
    <w:rsid w:val="00722E5C"/>
    <w:rPr>
      <w:rFonts w:cs="Times New Roman"/>
      <w:color w:val="0563C1"/>
      <w:u w:val="single"/>
    </w:rPr>
  </w:style>
  <w:style w:type="character" w:customStyle="1" w:styleId="hotkey-layer">
    <w:name w:val="hotkey-layer"/>
    <w:rsid w:val="0055624F"/>
  </w:style>
  <w:style w:type="paragraph" w:customStyle="1" w:styleId="Default">
    <w:name w:val="Default"/>
    <w:rsid w:val="005562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id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orientologiy2015@mail.ru" TargetMode="External"/><Relationship Id="rId5" Type="http://schemas.openxmlformats.org/officeDocument/2006/relationships/hyperlink" Target="mailto:proforientologiy201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1374</Words>
  <Characters>7833</Characters>
  <Application>Microsoft Office Word</Application>
  <DocSecurity>0</DocSecurity>
  <Lines>65</Lines>
  <Paragraphs>18</Paragraphs>
  <ScaleCrop>false</ScaleCrop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2025-09-16T13:08:00Z</dcterms:created>
  <dcterms:modified xsi:type="dcterms:W3CDTF">2025-09-16T13:17:00Z</dcterms:modified>
</cp:coreProperties>
</file>